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NBEak erosteko 2020ko maiatzean sinatutako lankidetzarako eta finantza-laguntzarako hitzarmenaren sinatzaileen artean galera ekonomikoak banatzeari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urtarrilaren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 aurkezten dio Legebiltzarreko Mahaiari, onets dezan, Garapen Ekonomiko eta Enpresarialeko kontseilariak idatziz erantzun diezaion:</w:t>
      </w:r>
    </w:p>
    <w:p>
      <w:pPr>
        <w:pStyle w:val="0"/>
        <w:suppressAutoHyphens w:val="false"/>
        <w:rPr>
          <w:rStyle w:val="1"/>
        </w:rPr>
      </w:pPr>
      <w:r>
        <w:rPr>
          <w:rStyle w:val="1"/>
        </w:rPr>
        <w:t xml:space="preserve">Joan den abenduan, Kontuen Ganberak txosten bat egin zuen NBEak erosteko Sodena enpresa publikoak, Albyn merkataritza-sozietateak eta Nafarroako Enpresaburuen Konfederazioak 2020ko maiatzean sinatutako lankidetzarako eta finantza-laguntzarako Hitzarmenari buruz.</w:t>
      </w:r>
    </w:p>
    <w:p>
      <w:pPr>
        <w:pStyle w:val="0"/>
        <w:suppressAutoHyphens w:val="false"/>
        <w:rPr>
          <w:rStyle w:val="1"/>
        </w:rPr>
      </w:pPr>
      <w:r>
        <w:rPr>
          <w:rStyle w:val="1"/>
        </w:rPr>
        <w:t xml:space="preserve">Hauxe adierazten zen txostenean:</w:t>
      </w:r>
    </w:p>
    <w:p>
      <w:pPr>
        <w:pStyle w:val="0"/>
        <w:suppressAutoHyphens w:val="false"/>
        <w:rPr>
          <w:rStyle w:val="1"/>
        </w:rPr>
      </w:pPr>
      <w:r>
        <w:rPr>
          <w:rStyle w:val="1"/>
        </w:rPr>
        <w:t xml:space="preserve">“Sinatzaileak dira COVID-19ak eragindako pandemian enpresendako NBEak erosteko sinatutako lankidetza-hitzarmenaren erantzule.</w:t>
      </w:r>
    </w:p>
    <w:p>
      <w:pPr>
        <w:pStyle w:val="0"/>
        <w:suppressAutoHyphens w:val="false"/>
        <w:rPr>
          <w:rStyle w:val="1"/>
        </w:rPr>
      </w:pPr>
      <w:r>
        <w:rPr>
          <w:rStyle w:val="1"/>
        </w:rPr>
        <w:t xml:space="preserve">Sinatzaile horiek bermatu behar dute hitzarmenari lotuta egindako kudeaketa-jarduerak eta -eragiketak bat datozela hitzarmenaren xedearekin, eta beharrezko mekanismoak ezarri behar dituzte proposatutako helburuak eraginkorrak izan daitezen eta helburu horiek lortzeko baliabide publikoak efizientziaz eta ekonomiaz erabil daitezen.</w:t>
      </w:r>
    </w:p>
    <w:p>
      <w:pPr>
        <w:pStyle w:val="0"/>
        <w:suppressAutoHyphens w:val="false"/>
        <w:rPr>
          <w:rStyle w:val="1"/>
        </w:rPr>
      </w:pPr>
      <w:r>
        <w:rPr>
          <w:rStyle w:val="1"/>
        </w:rPr>
        <w:t xml:space="preserve">Ildo berean, organo fiskalizatzaileak honako hau ondorioztatzen du:</w:t>
      </w:r>
    </w:p>
    <w:p>
      <w:pPr>
        <w:pStyle w:val="0"/>
        <w:suppressAutoHyphens w:val="false"/>
        <w:rPr>
          <w:rStyle w:val="1"/>
        </w:rPr>
      </w:pPr>
      <w:r>
        <w:rPr>
          <w:rStyle w:val="1"/>
        </w:rPr>
        <w:t xml:space="preserve">Ganbera honek uste du arrazoizkoena dela ulertzea hitzarmenaren sinatzaile guztiak erantzunkide direla horren hutsuneei dagokienez, bilatzen den xedeaz bezainbatean bakoitzak duen interesaren arabera. Halaber, gure ustez, hitzarmenean jasotako betebeharren erantzule izateaz gain, ezarri gabeko egoeren erantzule ere izan behar dute, alderdi guztien fede onaren eta behar bezalako arretaren printzipioaren arabera aurreikusi behar zirenena”.</w:t>
      </w:r>
    </w:p>
    <w:p>
      <w:pPr>
        <w:pStyle w:val="0"/>
        <w:suppressAutoHyphens w:val="false"/>
        <w:rPr>
          <w:rStyle w:val="1"/>
        </w:rPr>
      </w:pPr>
      <w:r>
        <w:rPr>
          <w:rStyle w:val="1"/>
        </w:rPr>
        <w:t xml:space="preserve">Kontuen Ganberaren txostenaren edukia ikusita, honako galdera hauek egiten ditut, idatziz erantzun dakizkidan:</w:t>
      </w:r>
    </w:p>
    <w:p>
      <w:pPr>
        <w:pStyle w:val="0"/>
        <w:suppressAutoHyphens w:val="false"/>
        <w:rPr>
          <w:rStyle w:val="1"/>
        </w:rPr>
      </w:pPr>
      <w:r>
        <w:rPr>
          <w:rStyle w:val="1"/>
        </w:rPr>
        <w:t xml:space="preserve">1.-Sodenaren lehendakaria denez, kontseilariak aurreikusita al du enpresa publikoaren Administrazio-kontseiluari proposatzea Sodena enpresa publikoak, Albyn merkataritza-sozietateak eta Nafarroako Enpresaburuen Konfederazioak 2020ko maiatzean NBEak erosteko sinatu zuten lankidetzarako eta finantza-laguntzarako Hitzarmenaren likidazioari buruzko edozein itun egiteko, halabeharrez hiru sinatzaileek duten erantzukizun ekonomikoaren kuota bere gain har dezatela maskaren stockaren likidazioak eragiten dituen galerez bezainbatean?</w:t>
      </w:r>
    </w:p>
    <w:p>
      <w:pPr>
        <w:pStyle w:val="0"/>
        <w:suppressAutoHyphens w:val="false"/>
        <w:rPr>
          <w:rStyle w:val="1"/>
        </w:rPr>
      </w:pPr>
      <w:r>
        <w:rPr>
          <w:rStyle w:val="1"/>
        </w:rPr>
        <w:t xml:space="preserve">2.- Departamentuak uste al du funts publikoak modu egokian defendatuko zirela Hitzarmenaren sinatzaileek itunen bat sinatuko balute zeinetan Sodena enpresa publikoak osotasunean hartuko lituzkeen bere gain balizko galera ekonomiko guztiak, orain arte gertatu den bezala?</w:t>
      </w:r>
    </w:p>
    <w:p>
      <w:pPr>
        <w:pStyle w:val="0"/>
        <w:suppressAutoHyphens w:val="false"/>
        <w:rPr>
          <w:rStyle w:val="1"/>
        </w:rPr>
      </w:pPr>
      <w:r>
        <w:rPr>
          <w:rStyle w:val="1"/>
        </w:rPr>
        <w:t xml:space="preserve">3.-Egoera hori gertatuz gero, alegia, Sodenak soilik hartzea bere gain galera ekonomiko guztiak, Departamentuak uste du horrela lehen aipatutako Kontuen Ganberaren ondorioak beteko zirela?</w:t>
      </w:r>
    </w:p>
    <w:p>
      <w:pPr>
        <w:pStyle w:val="0"/>
        <w:suppressAutoHyphens w:val="false"/>
        <w:rPr>
          <w:rStyle w:val="1"/>
        </w:rPr>
      </w:pPr>
      <w:r>
        <w:rPr>
          <w:rStyle w:val="1"/>
        </w:rPr>
        <w:t xml:space="preserve">4.- Kontuen Ganberaren ondorio batek ezartzen du Hitzarmenaren sinatzaile guztiak direla erantzule hitzarmenaren helburuak betetzeko eta “bermatu behar dutela hitzarmenari lotuta egindako kudeaketa-jarduerak eta -eragiketak bat datozela hitzarmenaren xedearekin, eta beharrezko mekanismoak ezartzea proposatutako helburuak eraginkorrak izan daitezen eta baliabide publikoak efizientziaz eta ekonomiaz erabil daitezen”. Horri dagokionez, nola aurreikusten du kontseilariak Sodenaren Administrazio-kontseiluari proposatzea ondorio hori betetzea?</w:t>
      </w:r>
    </w:p>
    <w:p>
      <w:pPr>
        <w:pStyle w:val="0"/>
        <w:suppressAutoHyphens w:val="false"/>
        <w:rPr>
          <w:rStyle w:val="1"/>
        </w:rPr>
      </w:pPr>
      <w:r>
        <w:rPr>
          <w:rStyle w:val="1"/>
        </w:rPr>
        <w:t xml:space="preserve">5.- Gaur egun arte, zer proposamen egin zaizkie Hitzarmenaren gainerako sinatzaileei, jada izandako galerak, Sodenaren kontabilitatean ageri direnak, beren gain hartu eta elkarren artean banatu ditzaten?</w:t>
      </w:r>
    </w:p>
    <w:p>
      <w:pPr>
        <w:pStyle w:val="0"/>
        <w:suppressAutoHyphens w:val="false"/>
        <w:rPr>
          <w:rStyle w:val="1"/>
        </w:rPr>
      </w:pPr>
      <w:r>
        <w:rPr>
          <w:rStyle w:val="1"/>
        </w:rPr>
        <w:t xml:space="preserve">Iruñean, 2023ko urtarrilaren 2an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