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actuaciones ante el incremento de la criminalidad en Navarra, formulada por la Ilma. Sra. D.ª Marta Álvarez Alonso.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Suma, realiza la siguiente Pregunta Oral dirigida al Consejero de Presidencia, Igualdad, Función Pública e Interior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está realizando el Consejero ante el incremento de la criminalidad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