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galdera, inbertsio zirkularrak Nafarroara erakartzeko Garapen Ekonomiko eta Enpresarialeko Departamentuaren jokabideari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Mikel Asiain Torres jaunak, Legebiltzarreko Erregelamenduan ezarritakoaren babesean, honako galdera hau aurkezten du, Garapen Ekonomiko eta Enpresarialeko kontseilariak 2023ko urtarrilaren 26ko Osoko Bilkuran ahoz erantzun dezan:</w:t>
      </w:r>
    </w:p>
    <w:p>
      <w:pPr>
        <w:pStyle w:val="0"/>
        <w:suppressAutoHyphens w:val="false"/>
        <w:rPr>
          <w:rStyle w:val="1"/>
        </w:rPr>
      </w:pPr>
      <w:r>
        <w:rPr>
          <w:rStyle w:val="1"/>
        </w:rPr>
        <w:t xml:space="preserve">Jakin berri dugu EnergyLOOP konpainiak aerosorgailu-palak birziklatzeko proiektu berritzaile bat instalatuko duela Cortesen.</w:t>
      </w:r>
    </w:p>
    <w:p>
      <w:pPr>
        <w:pStyle w:val="0"/>
        <w:suppressAutoHyphens w:val="false"/>
        <w:rPr>
          <w:rStyle w:val="1"/>
        </w:rPr>
      </w:pPr>
      <w:r>
        <w:rPr>
          <w:rStyle w:val="1"/>
        </w:rPr>
        <w:t xml:space="preserve">Hori dela-eta, galdera hau egiten diogu Garapen Ekonomiko eta Enpresarialeko kontseilariari, ahoz erantzun dezan:</w:t>
      </w:r>
    </w:p>
    <w:p>
      <w:pPr>
        <w:pStyle w:val="0"/>
        <w:suppressAutoHyphens w:val="false"/>
        <w:rPr>
          <w:rStyle w:val="1"/>
        </w:rPr>
      </w:pPr>
      <w:r>
        <w:rPr>
          <w:rStyle w:val="1"/>
        </w:rPr>
        <w:t xml:space="preserve">Zein izan da zure Departamentuaren jokabidea era horretako inbertsio zirkularrak Nafarroara erakartzeko?</w:t>
      </w:r>
    </w:p>
    <w:p>
      <w:pPr>
        <w:pStyle w:val="0"/>
        <w:suppressAutoHyphens w:val="false"/>
        <w:rPr>
          <w:rStyle w:val="1"/>
        </w:rPr>
      </w:pPr>
      <w:r>
        <w:rPr>
          <w:rStyle w:val="1"/>
        </w:rPr>
        <w:t xml:space="preserve">Iruñean, 2023ko urtarrilaren 19an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