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urtarrilaren 23an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Ainhoa Aznárez Igarza andreak aurkeztutako galdera, herritarren biltzarra Klima-aldaketari eta energia-trantsizioari buruzko Foru Legean jasotako partaidetza-organo gisa eratzeari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2023ko urtarrilaren 23an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Ainhoa Aznárez Igarza andreak, Legebiltzarreko Erregelamenduan xedatutakoaren babesean, eskatzen du datorren 2023ko urtarrilaren 26ko Osoko Bilkuran Landa Garapeneko eta Ingurumeneko kontseilariari zuzenduko zaion ahozko galdera honako hau izan dadila:</w:t>
      </w:r>
    </w:p>
    <w:p>
      <w:pPr>
        <w:pStyle w:val="0"/>
        <w:suppressAutoHyphens w:val="false"/>
        <w:rPr>
          <w:rStyle w:val="1"/>
        </w:rPr>
      </w:pPr>
      <w:r>
        <w:rPr>
          <w:rStyle w:val="1"/>
        </w:rPr>
        <w:t xml:space="preserve">Noizko aurreikusten dute egonen dela eratuta herritarren biltzarra, Klima Aldaketari eta Trantsizio Energetikoari buruzko Foru Legean jasotako partaidetza-organo gisa?</w:t>
      </w:r>
    </w:p>
    <w:p>
      <w:pPr>
        <w:pStyle w:val="0"/>
        <w:suppressAutoHyphens w:val="false"/>
        <w:rPr>
          <w:rStyle w:val="1"/>
        </w:rPr>
      </w:pPr>
      <w:r>
        <w:rPr>
          <w:rStyle w:val="1"/>
        </w:rPr>
        <w:t xml:space="preserve">Iruñean, 2023ko urtarrilaren 19an</w:t>
      </w:r>
    </w:p>
    <w:p>
      <w:pPr>
        <w:pStyle w:val="0"/>
        <w:suppressAutoHyphens w:val="false"/>
        <w:rPr>
          <w:rStyle w:val="1"/>
        </w:rPr>
      </w:pPr>
      <w:r>
        <w:rPr>
          <w:rStyle w:val="1"/>
        </w:rPr>
        <w:t xml:space="preserve">Foru parlamentaria: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