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Advertido un error en la Ley Foral de Presupuestos Generales de Navarra para el año 2023, publicada en el Boletín Oficial del Parlamento de Navarra número 153, de 30 de diciembre de 2022, se procede a efectuar la oportuna rectificación:</w:t>
      </w:r>
    </w:p>
    <w:p>
      <w:pPr>
        <w:pStyle w:val="0"/>
        <w:suppressAutoHyphens w:val="false"/>
        <w:rPr>
          <w:rStyle w:val="1"/>
        </w:rPr>
      </w:pPr>
      <w:r>
        <w:rPr>
          <w:rStyle w:val="1"/>
        </w:rPr>
        <w:t xml:space="preserve">Donde dice:</w:t>
      </w:r>
    </w:p>
    <w:p>
      <w:pPr>
        <w:pStyle w:val="0"/>
        <w:suppressAutoHyphens w:val="false"/>
        <w:rPr>
          <w:rStyle w:val="1"/>
        </w:rPr>
      </w:pPr>
      <w:r>
        <w:rPr>
          <w:rStyle w:val="1"/>
          <w:i w:val="true"/>
        </w:rPr>
        <w:t xml:space="preserve">520001 51200 4609 313910 “(E) Convenio pacto persona mayor San Juan/Adinekoaren Aldeko Akordioa Donibane”, con un crédito de 42.000 euros</w:t>
      </w:r>
      <w:r>
        <w:rPr>
          <w:rStyle w:val="1"/>
        </w:rPr>
        <w:t xml:space="preserve">.</w:t>
      </w:r>
    </w:p>
    <w:p>
      <w:pPr>
        <w:pStyle w:val="0"/>
        <w:suppressAutoHyphens w:val="false"/>
        <w:rPr>
          <w:rStyle w:val="1"/>
        </w:rPr>
      </w:pPr>
      <w:r>
        <w:rPr>
          <w:rStyle w:val="1"/>
        </w:rPr>
        <w:t xml:space="preserve">Debe decir:</w:t>
      </w:r>
    </w:p>
    <w:p>
      <w:pPr>
        <w:pStyle w:val="0"/>
        <w:suppressAutoHyphens w:val="false"/>
        <w:rPr>
          <w:rStyle w:val="1"/>
        </w:rPr>
      </w:pPr>
      <w:r>
        <w:rPr>
          <w:rStyle w:val="1"/>
          <w:i w:val="true"/>
        </w:rPr>
        <w:t xml:space="preserve">520001 51200 4819 313910 “(E) Convenio pacto persona mayor San Juan/Adinekoaren Aldeko Akordioa Donibane”, con un crédito de 42.000 euros.</w:t>
      </w:r>
      <w:r>
        <w:rPr>
          <w:rStyle w:val="1"/>
        </w:rPr>
      </w:r>
    </w:p>
    <w:p>
      <w:pPr>
        <w:pStyle w:val="0"/>
        <w:suppressAutoHyphens w:val="false"/>
        <w:rPr>
          <w:rStyle w:val="1"/>
        </w:rPr>
      </w:pPr>
      <w:r>
        <w:rPr>
          <w:rStyle w:val="1"/>
        </w:rPr>
        <w:t xml:space="preserve">Pamplona, 23 de enero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