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30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moción por la que se insta al Instituto Navarro para la Igualdad a realizar una propuesta de mejora en la situación de la red de técnicas de igualdad, presentada por la Ilma. Sra. D.ª Patricia Perales Hurtado.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ante la Comisión de Presidencia, Igualdad, Función Pública e Interior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30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Patricia Perales Hurtado, parlamentaria foral adscrita al grupo EH Bildu Nafarroa, al amparo de lo establecido en el Reglamento de la Cámara, presenta la siguiente moción para su debate y votación en la Comisión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Comisión de Presidencia, Igualdad, Función Pública e Interior aprobó en junio de 2022 el Plan Estratégico para la Igualdad entre mujeres y hombres de Navarra 2022-2027, para dar respuesta a los objetivos marcados en la Ley Foral 17 /2019, de 4 de abril, de igualdad entre hombres y mujeres, cuyo objetivo principal, recogido en el artículo 1, defiende que esta ley foral tiene por objeto promover las condiciones para que el derecho constitucional a la igualdad entre mujeres y hombres en la Comunidad Foral de Navarra sea real y efectivo en todos los ámbitos y etapas de la vida.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plan estratégico marca distintas líneas. Una de ellas, concretamente la primera, recoge la importancia de incorporar el enfoque de género en el modelo de gobernanza de las administraciones foral y local. Dentro de esa misma línea recoge un ámbito específico que marca la necesidad de reforzar y consolidar las estructuras para la igualdad forales y locales.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otro lado, la Ley Foral 17/2019, de 4 de abril, recoge las doce funciones que le corresponden a las entidades locales desarrollar en el ámbito de la igualdad para conseguir el objeto de dicha ley. Entre estas doce podemos encontrar estas funciones: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Fijar los objetivos y directrices en materia de políticas de igualdad entre mujeres y hombres en su territorio y en coordinación con las políticas de la Comunidad Foral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Establecer los mecanismos necesarios para la integración de la transversalidad de la perspectiva de género en todas sus actuaciones.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Desarrollar políticas destinadas a erradicar las desigualdades y discriminaciones en todos los ámbitos de la actuación municipal.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d) Estudiar y detectar las carencias y necesidades de las mujeres, para cumplir las finalidades de esta ley foral en su ámbito territorial.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e) Atender, informar y orientar a las mujeres sobre programas y recursos para facilitar el ejercicio efectivo de sus derechos.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f) Sensibilizar a la ciudadanía impulsando un cambio de valores con el objetivo de favorecer la consecución de la igualdad entre mujeres y hombres.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Para desarrollar todas estas funciones es necesario dotar a las administraciones del personal técnico experto en la materia, es decir de técnicas de igualdad.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diagnóstico realizado por la red demuestra que hay carencias y dificultades que deben abordarse para poder llevar a cabo todas las funciones que les corresponden de manera satisfactoria. En relación con las dificultades destacaron: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 falta de homogeneidad en todo el territorio para desarrollar estas labores, ya que esta figura no llega a todas las entidades locales.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Que mucha de la financiación para esta figura es puntual, lo que dificulta e impide en muchas ocasiones una planificación y una proyección a futuro de la elaboración de políticas públicas en igualdad que deben desarrollar las entidades locales.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 sensación de soledad y falta de coordinación y planificación para unificar criterios de actuación y evaluar los avances ...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el objeto de abordar las deficiencias, de mejorar y optimizar el trabajo para avanzar en el desarrollo de objetivos que marca la ley foral de igualdad entre hombres y mujeres, hacemos la siguiente propuesta: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Instituto Navarro para la Igualdad a que, a la mayor brevedad posible: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Realice una propuesta de mejora de la situación de la red de técnicas de igualdad y una propuesta de ampliación progresiva de esta figura, para que se garantice de una manera u otra en todo el territorio de la Comunidad Foral.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Elabore una planificación para que progresivamente se vaya garantizando la estabilidad de estos puestos de trabajo a largo plazo.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Cree un marco de coordinación estable para trabajar los contenidos que marca la ley y poderlos llevar a cabo en las entidades locales y mancomunidades.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lruñea/Pamplona, 26 de enero de 2023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La Parlamentaria Foral: Patricia Perales Hurtado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