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medida “Elaboración de un itinerario formativo en materia de discapacidad y lanzamiento de los primeros cursos dirigidos al personal de la Administración de la Comunidad Foral en general” del Plan Operativo de Accesibilidad 2021,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 siguiente pregunta escrita: </w:t>
      </w:r>
    </w:p>
    <w:p>
      <w:pPr>
        <w:pStyle w:val="0"/>
        <w:suppressAutoHyphens w:val="false"/>
        <w:rPr>
          <w:rStyle w:val="1"/>
        </w:rPr>
      </w:pPr>
      <w:r>
        <w:rPr>
          <w:rStyle w:val="1"/>
        </w:rPr>
        <w:t xml:space="preserve">En el Plan Operativo de Accesibilidad 2021 se establecía una única medida en la Dirección General de Función Pública: Elaboración de un itinerario formativo en materia de discapacidad y lanzamiento de los primeros cursos dirigidos al personal de la Administración de la Comunidad Foral en general. </w:t>
      </w:r>
    </w:p>
    <w:p>
      <w:pPr>
        <w:pStyle w:val="0"/>
        <w:suppressAutoHyphens w:val="false"/>
        <w:rPr>
          <w:rStyle w:val="1"/>
        </w:rPr>
      </w:pPr>
      <w:r>
        <w:rPr>
          <w:rStyle w:val="1"/>
        </w:rPr>
        <w:t xml:space="preserve">¿Por qué se ha señalado como “finalizada” en la evaluación de este Plan si entre las metas que se pretendían conseguir está la elaboración de un curso para formación general y otro para unidades de atención a la ciudadanía y el propio informe señala que solo se ha desarrollado un único curso?</w:t>
      </w:r>
    </w:p>
    <w:p>
      <w:pPr>
        <w:pStyle w:val="0"/>
        <w:suppressAutoHyphens w:val="false"/>
        <w:rPr>
          <w:rStyle w:val="1"/>
        </w:rPr>
      </w:pPr>
      <w:r>
        <w:rPr>
          <w:rStyle w:val="1"/>
        </w:rPr>
        <w:t xml:space="preserve">Pamplona, a 2 de febrero de 2023. </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