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2021eko Irisgarritasun Plan Operatiboan jasotako “Despopulazioaren aurkako borrokara bideratutako azpiegituren eraldaketarako dirulaguntzak ezartzea, irisgarritasunaren arloko puntuazioa handituz” neurriari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aurkeztu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Irisgarritasunari buruzko 2021eko Plan Operatiboak aldaketa bakarra xedatzen zuen Toki Administrazioaren eta Despopulazioaren Zuzendaritza Nagusiarentzat; hain zuzen, honako neurri hau: Despopulazioaren aurkako borrokara bideratutako azpiegiturak eraberritzeko dirulaguntzak ezartzea, irisgarritasunaren arloko puntuazioa handituz.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Planaren ebaluazioan, zergatik eman da neurri hori “amaitutzat” kontuan hartuta txostenaren 112-113. orrialdeetan berariaz jasotzen dela irisgarritasun-aurrekontua “datozen urteetan era horretako jarduketak egiteko aurreikusitako guztizkoaren ehuneko 11 dela” eta lortu nahi zen helburua, gutxienez, ehuneko 15ekoa zela?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