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13an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Parlamentuaren Erregelamenduko 37. artikuluan ezarritakoari jarraikiz,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aipaturiko ahozko galdera idatzizko galdera bihurtu izanaren berri izan duela. Galdera 2023ko urtarrilaren 20ko 9. Nafarroako Parlamentuko Aldizkari Ofizialean argitaratu zen (10-23/POR-00024 eta 10-23/PES-00057).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