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actualizar el III Plan de Drogodependencias y Adicciones de Navarra para adaptarlo a la realidad de la juventud navarra, aprobada por el Pleno del Parlamento de Navarra en sesión celebrada el día 16 de febrero de 2023,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Que se actualice el III Plan de Drogodependencias y Adicciones de Navarra para adaptarlo a la realidad de la juventud navarra.</w:t>
      </w:r>
    </w:p>
    <w:p>
      <w:pPr>
        <w:pStyle w:val="0"/>
        <w:suppressAutoHyphens w:val="false"/>
        <w:rPr>
          <w:rStyle w:val="1"/>
        </w:rPr>
      </w:pPr>
      <w:r>
        <w:rPr>
          <w:rStyle w:val="1"/>
        </w:rPr>
        <w:t xml:space="preserve">2. Poner los medios necesarios para llevarlo a cabo, mediante programas específicos en cada caso, campañas de sensibilización y otros programas enfocados concretamente a la juventud navarra.</w:t>
      </w:r>
    </w:p>
    <w:p>
      <w:pPr>
        <w:pStyle w:val="0"/>
        <w:suppressAutoHyphens w:val="false"/>
        <w:rPr>
          <w:rStyle w:val="1"/>
        </w:rPr>
      </w:pPr>
      <w:r>
        <w:rPr>
          <w:rStyle w:val="1"/>
        </w:rPr>
        <w:t xml:space="preserve">3. Que dichos cambios se hagan en consideración con el Instituto Navarro de la Juventud como órgano competente y transversal de las políticas de juventud de Navarra.</w:t>
      </w:r>
    </w:p>
    <w:p>
      <w:pPr>
        <w:pStyle w:val="0"/>
        <w:suppressAutoHyphens w:val="false"/>
        <w:rPr>
          <w:rStyle w:val="1"/>
        </w:rPr>
      </w:pPr>
      <w:r>
        <w:rPr>
          <w:rStyle w:val="1"/>
        </w:rPr>
        <w:t xml:space="preserve">4. Impulsar, en colaboración con las entidades locales y desde la perspectiva del apoyo comunitario, la creación de centros de ocio y tiempo libre alternativos para la juventud".</w:t>
      </w:r>
    </w:p>
    <w:p>
      <w:pPr>
        <w:pStyle w:val="0"/>
        <w:suppressAutoHyphens w:val="false"/>
        <w:rPr>
          <w:rStyle w:val="1"/>
        </w:rPr>
      </w:pPr>
      <w:r>
        <w:rPr>
          <w:rStyle w:val="1"/>
        </w:rPr>
        <w:t xml:space="preserve">Pamplona, 20 de febrero de 2023</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