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marzo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Gobierno de Navarra y al Gobierno de España a respaldar la declaración final de la 46ª EUCOCO, presentada por los G.P. Navarra Suma, Geroa Bai y EH Bildu Nafarroa, la A.P.F. de Podemos Ahal Dugu Navarra y el G.P. Mixto-Izquierda-Ezkerra y publicada en el Boletín Oficial del Parlamento de Navarra n.º 6 de 17 de enero de 2023, se tramite ante ante la Comisión de Convivencia y Solidaridad Internacional.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