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4917" w14:textId="458EBA39" w:rsidR="003044D0" w:rsidRDefault="003044D0">
      <w:pPr>
        <w:ind w:left="-5" w:right="33"/>
      </w:pPr>
      <w:r>
        <w:t xml:space="preserve">Navarra Suma talde parlamentarioari atxikita dagoen foru parlamentari Miguel Bujanda </w:t>
      </w:r>
      <w:proofErr w:type="spellStart"/>
      <w:r>
        <w:t>Cirauqui</w:t>
      </w:r>
      <w:proofErr w:type="spellEnd"/>
      <w:r>
        <w:t xml:space="preserve"> jaunak idatziz erantzuteko galdera egin du (10-22-PES-00323), jakin nahi baitu </w:t>
      </w:r>
      <w:proofErr w:type="spellStart"/>
      <w:r>
        <w:t>EKHrekin</w:t>
      </w:r>
      <w:proofErr w:type="spellEnd"/>
      <w:r>
        <w:t xml:space="preserve"> eta Bardeako 2 zenbakiko ureztatzaileen elkartearekin egindako lankidetza-akordioa amaitzeko aurreikusitako data, </w:t>
      </w:r>
      <w:proofErr w:type="spellStart"/>
      <w:r>
        <w:t>Figarolgo</w:t>
      </w:r>
      <w:proofErr w:type="spellEnd"/>
      <w:r>
        <w:t xml:space="preserve"> kontzejuko </w:t>
      </w:r>
      <w:proofErr w:type="spellStart"/>
      <w:r>
        <w:t>Dos</w:t>
      </w:r>
      <w:proofErr w:type="spellEnd"/>
      <w:r>
        <w:t xml:space="preserve"> </w:t>
      </w:r>
      <w:proofErr w:type="spellStart"/>
      <w:r>
        <w:t>Reinos</w:t>
      </w:r>
      <w:r w:rsidR="00B634FD">
        <w:t>ko</w:t>
      </w:r>
      <w:proofErr w:type="spellEnd"/>
      <w:r>
        <w:t xml:space="preserve"> </w:t>
      </w:r>
      <w:r w:rsidR="00B634FD">
        <w:t>urmaeleko</w:t>
      </w:r>
      <w:r>
        <w:t xml:space="preserve"> KBE eta </w:t>
      </w:r>
      <w:proofErr w:type="spellStart"/>
      <w:r>
        <w:t>BBEaren</w:t>
      </w:r>
      <w:proofErr w:type="spellEnd"/>
      <w:r>
        <w:t xml:space="preserve"> hezegunearen habitataren kolapsoa konpontzeko. Landa Garapeneko eta Ingurumeneko kontseilariak erantzuna helarazten dio, Ingurumeneko zuzendari nagusiak egindako txostenetik jasoa. </w:t>
      </w:r>
    </w:p>
    <w:p w14:paraId="2693F4AA" w14:textId="51C3F90A" w:rsidR="00D75A5B" w:rsidRDefault="003044D0">
      <w:pPr>
        <w:numPr>
          <w:ilvl w:val="0"/>
          <w:numId w:val="1"/>
        </w:numPr>
        <w:ind w:right="33"/>
      </w:pPr>
      <w:proofErr w:type="spellStart"/>
      <w:r>
        <w:t>Dos</w:t>
      </w:r>
      <w:proofErr w:type="spellEnd"/>
      <w:r>
        <w:t xml:space="preserve"> </w:t>
      </w:r>
      <w:proofErr w:type="spellStart"/>
      <w:r>
        <w:t>Reinosko</w:t>
      </w:r>
      <w:proofErr w:type="spellEnd"/>
      <w:r>
        <w:t xml:space="preserve"> </w:t>
      </w:r>
      <w:r w:rsidR="00B634FD">
        <w:t>urmaela</w:t>
      </w:r>
      <w:r>
        <w:t xml:space="preserve"> eremu babestua da, eta Natura 2000 sarean dago. Kalifikazio hauek biltzen ditu: lekune naturala (EN-13), kontserbazio bereziko eremua (KBE) eta hegaztientzako babes bereziko eremua (BBE) Hezeguneen ezaugarriak ditu, eta hezegune mediterraneoetako ohiko balioak dituelako sartu zen sarean, batez ere hegazti urtarren komunitateagatik, baina baditu beste kontserbazio elementu batzuk ere, hala nola habitat higrofilo eta halofiloak edo igaraba, bisoia eta beste ugaztun batzuk. </w:t>
      </w:r>
    </w:p>
    <w:p w14:paraId="151DDD00" w14:textId="3E9ABBF3" w:rsidR="00D75A5B" w:rsidRDefault="00B634FD">
      <w:pPr>
        <w:numPr>
          <w:ilvl w:val="0"/>
          <w:numId w:val="1"/>
        </w:numPr>
        <w:ind w:right="33"/>
      </w:pPr>
      <w:r>
        <w:t>Urmaelak</w:t>
      </w:r>
      <w:r w:rsidR="003044D0">
        <w:t xml:space="preserve"> 30 bat hektarea ditu, horietatik 20 sakonera txikiko ur-laminan (1,6 metroko sakonera, gehienez), eta 0,2 hektometro kubiko ur bildu ahal du. Jatorri erabat artifizialekoa da. Nekazaritza Ministerioak eraiki zuen, 1950eko hamarkadaren azkenean, Bardeako Ubideko obren kariaz, eta gero Nafarroako Gobernuari laga zion. </w:t>
      </w:r>
    </w:p>
    <w:p w14:paraId="35B4082A" w14:textId="605D84B0" w:rsidR="00D75A5B" w:rsidRDefault="003044D0">
      <w:pPr>
        <w:numPr>
          <w:ilvl w:val="0"/>
          <w:numId w:val="1"/>
        </w:numPr>
        <w:ind w:right="33"/>
      </w:pPr>
      <w:r>
        <w:t xml:space="preserve">Bardeako Ubideko ureztaketa bide eta erretenen sareko erreten batetik sartzen da ura </w:t>
      </w:r>
      <w:r w:rsidR="00B634FD">
        <w:t>urmaelera</w:t>
      </w:r>
      <w:r>
        <w:t xml:space="preserve">, Bardeako II. ureztatzaile elkartearen eremuan, </w:t>
      </w:r>
      <w:proofErr w:type="spellStart"/>
      <w:r>
        <w:t>Figarolen</w:t>
      </w:r>
      <w:proofErr w:type="spellEnd"/>
      <w:r>
        <w:t>.</w:t>
      </w:r>
    </w:p>
    <w:p w14:paraId="56AA11D1" w14:textId="2F2BDD64" w:rsidR="00D75A5B" w:rsidRDefault="00B634FD">
      <w:pPr>
        <w:numPr>
          <w:ilvl w:val="0"/>
          <w:numId w:val="1"/>
        </w:numPr>
        <w:ind w:right="33"/>
      </w:pPr>
      <w:r>
        <w:t>Urmaelak</w:t>
      </w:r>
      <w:r w:rsidR="003044D0">
        <w:t xml:space="preserve"> ez du balio ureztaketarako. Udaberriko eta neguko hilabeteetan (ureztaketa garaian), ureztatzaileen elkarte horrek, trukean ezer jaso gabe, ebapotranspirazioaren ondoriozko maila jaitsierak konpentsatu izan ditu, ureztaketako ur soberakina sartzen utziz A-VI.4 erretenaren bidez. Udazkenean eta neguan ere ur maila altuei eusten zaie prezipitazioen ekarpen hutsarekin. Beraz, uraren berritze tasa txikia duen hezegunea da. </w:t>
      </w:r>
    </w:p>
    <w:p w14:paraId="557A619B" w14:textId="77777777" w:rsidR="00D75A5B" w:rsidRDefault="003044D0">
      <w:pPr>
        <w:numPr>
          <w:ilvl w:val="0"/>
          <w:numId w:val="1"/>
        </w:numPr>
        <w:ind w:right="33"/>
      </w:pPr>
      <w:r>
        <w:t xml:space="preserve">Bardeako II. ureztatzaile elkartearen eta Ingurumen Zuzendaritza Nagusiaren arteko hitzarmen bat prestatzen ari da. Hitzarmen horrek Ebroko Konfederazio Hidrografikoaren oniritzia jaso behar du. Hainbat bilera egin dira inplikatutako hiru alderdien artean, balizko hitzarmen horren eduki administratiboak, ekonomikoak, juridikoak eta teknikoak zehazteko. </w:t>
      </w:r>
    </w:p>
    <w:p w14:paraId="52FF599D" w14:textId="77777777" w:rsidR="00D75A5B" w:rsidRDefault="003044D0">
      <w:pPr>
        <w:numPr>
          <w:ilvl w:val="0"/>
          <w:numId w:val="1"/>
        </w:numPr>
        <w:ind w:right="33"/>
      </w:pPr>
      <w:r>
        <w:t xml:space="preserve">Orain Ingurumen Zuzendaritza Nagusia zain dago ureztatzaile elkarteari eskatutako azken informazioa noiz jasoko, departamentuko zerbitzu juridiko eta teknikoek eskatu dituzten xehetasunekin, hitzarmenaren zirriborroa ixteko eta Ebroko Konfederazio Hidrografikoari igortzeko, behin betiko onespenerako behar den baimena eman dezan. </w:t>
      </w:r>
    </w:p>
    <w:p w14:paraId="5C82C18C" w14:textId="77777777" w:rsidR="003044D0" w:rsidRDefault="003044D0">
      <w:pPr>
        <w:numPr>
          <w:ilvl w:val="0"/>
          <w:numId w:val="1"/>
        </w:numPr>
        <w:ind w:right="33"/>
      </w:pPr>
      <w:r>
        <w:t xml:space="preserve">Hori guztia kontuan izanda, aurreikusten dugu laster emanen digutela informazioa eta hitzarmenaren testua abenduan itxiko dela.  </w:t>
      </w:r>
    </w:p>
    <w:p w14:paraId="27EA7C5D" w14:textId="77777777" w:rsidR="003044D0" w:rsidRDefault="003044D0">
      <w:pPr>
        <w:spacing w:after="103" w:line="259" w:lineRule="auto"/>
        <w:ind w:right="50"/>
        <w:jc w:val="center"/>
      </w:pPr>
      <w:r>
        <w:t xml:space="preserve">Iruñean, 2022ko azaroaren 22an </w:t>
      </w:r>
    </w:p>
    <w:p w14:paraId="71868F8F" w14:textId="39DA76B8" w:rsidR="00D75A5B" w:rsidRDefault="003044D0" w:rsidP="003044D0">
      <w:pPr>
        <w:spacing w:after="103" w:line="259" w:lineRule="auto"/>
        <w:ind w:right="50"/>
        <w:jc w:val="center"/>
      </w:pPr>
      <w:r>
        <w:rPr>
          <w:sz w:val="24"/>
        </w:rPr>
        <w:t>Landa Garapeneko eta Ingurumeneko kontseilaria</w:t>
      </w:r>
      <w:r>
        <w:t xml:space="preserve"> Itziar Gómez López </w:t>
      </w:r>
    </w:p>
    <w:sectPr w:rsidR="00D75A5B">
      <w:pgSz w:w="11906" w:h="16838"/>
      <w:pgMar w:top="701" w:right="1083" w:bottom="29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32BE8"/>
    <w:multiLevelType w:val="hybridMultilevel"/>
    <w:tmpl w:val="60840198"/>
    <w:lvl w:ilvl="0" w:tplc="6CE6414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16D04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1008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CA42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E6D2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70EC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746D5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DEF1B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8ADA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7785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5B"/>
    <w:rsid w:val="003044D0"/>
    <w:rsid w:val="00B634FD"/>
    <w:rsid w:val="00D75A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FD4D"/>
  <w15:docId w15:val="{A1FB165C-93CB-4416-A347-954ECFE6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1" w:line="356" w:lineRule="auto"/>
      <w:ind w:left="10" w:right="45" w:hanging="10"/>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hd w:val="clear" w:color="auto" w:fill="D9D9D9"/>
      <w:spacing w:after="6481"/>
      <w:ind w:right="49"/>
      <w:jc w:val="center"/>
      <w:outlineLvl w:val="0"/>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441</Words>
  <Characters>2427</Characters>
  <Application>Microsoft Office Word</Application>
  <DocSecurity>0</DocSecurity>
  <Lines>20</Lines>
  <Paragraphs>5</Paragraphs>
  <ScaleCrop>false</ScaleCrop>
  <Company>Hewlett-Packard Company</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Martin Cestao, Nerea</cp:lastModifiedBy>
  <cp:revision>3</cp:revision>
  <dcterms:created xsi:type="dcterms:W3CDTF">2022-11-23T11:39:00Z</dcterms:created>
  <dcterms:modified xsi:type="dcterms:W3CDTF">2023-03-14T07:17:00Z</dcterms:modified>
</cp:coreProperties>
</file>