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Kultura eta Kiroleko Batzordeak 2023ko martxoaren 17an onetsitako erabakia, zeinaren bidez Nafarroako Gobernua premiatzen baita konponbidea eman diezaion, Iruñeko Udalarekin batera, UDC Rochapea taldearen problematikari, egoera larrian baitago. Hona testua:</w:t>
      </w:r>
    </w:p>
    <w:p>
      <w:pPr>
        <w:pStyle w:val="0"/>
        <w:suppressAutoHyphens w:val="false"/>
        <w:rPr>
          <w:rStyle w:val="1"/>
        </w:rPr>
      </w:pPr>
      <w:r>
        <w:rPr>
          <w:rStyle w:val="1"/>
        </w:rPr>
        <w:t xml:space="preserve">“Nafarroako Parlamentuak Nafarroako Gobernua premiatzen du, Iruñeko Udalarekin batera, ukitutako bankuarekiko izan daitezkeen konponbide guztiak azter ditzan, ahalbidetze aldera irabazi asmorik gabeko kirol instalazio hori mantentzea, Arrotxapea auzoan eginkizun sozial ukaezina baitu, eta bila dezan UDC Rochapearen hartzekodunen konkurtsoa ekiditea”.</w:t>
      </w:r>
    </w:p>
    <w:p>
      <w:pPr>
        <w:pStyle w:val="0"/>
        <w:suppressAutoHyphens w:val="false"/>
        <w:rPr>
          <w:rStyle w:val="1"/>
        </w:rPr>
      </w:pPr>
      <w:r>
        <w:rPr>
          <w:rStyle w:val="1"/>
        </w:rPr>
        <w:t xml:space="preserve">Iruñean, 2023ko martxoaren 20an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