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2023ko martxoaren 16an egindako bileran, erabaki du honako foru lege proposamen hau aintzat ez hartzea: “Foru Lege proposamena, Nafarroan Merkataritza arautzen duen uztailaren 12ko 17/2001 Foru Legea eta Lurraldearen Antolamenduari eta Hirigintzari buruzko Foru Legearen testu bategina onesten duen uztailaren 26ko 1/2017 Legegintzako Foru Dekretua aldatzekoa”. Foru lege proposamena </w:t>
      </w:r>
      <w:r>
        <w:rPr>
          <w:rStyle w:val="1"/>
          <w:spacing w:val="-0.961"/>
        </w:rPr>
        <w:t xml:space="preserve">EH Bildu Nafarroa talde parlamentarioak, Nafarroako Podemos Ahal Dugu foru parlamentarien elkarteak eta Izquierda-Ezkerra talde parlamentario mistoak aurkeztu zuten eta </w:t>
      </w:r>
      <w:r>
        <w:rPr>
          <w:rStyle w:val="1"/>
        </w:rPr>
        <w:t xml:space="preserve">2023ko otsailaren 17ko 27.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martxoaren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