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4737" w14:textId="7946909C" w:rsidR="003361AD" w:rsidRDefault="00184099" w:rsidP="003361AD">
      <w:pPr>
        <w:ind w:left="708" w:hanging="708"/>
      </w:pPr>
      <w:r>
        <w:t xml:space="preserve">EH Bildu Nafarroa talde parlamentarioari atxikitako foru parlamentari Adolfo Araiz Flamarique jaunak galdera idatzia aurkeztu du (10-23/PES-00001), Sodenako zuzendari kudeatzailearen kargu-gabetzeari buruz. Honako hau da Garapen Ekonomiko eta Enpresarialeko kontseilari Mikel Irujo jaunak horri buruz informatu beharrekoa: </w:t>
      </w:r>
    </w:p>
    <w:p w14:paraId="5529B4D6" w14:textId="75B09064" w:rsidR="003361AD" w:rsidRDefault="00184099" w:rsidP="00184099">
      <w:r>
        <w:t xml:space="preserve">Kontuen Ganberak honako hau adierazi zuen auzi hori dela-eta atera zituen ondorioetan: “Horri dagokionez, eta Sodenaren jarduketa hori testuinguruan jartzearren, honako gogoeta hauek aintzat hartu behar dira: </w:t>
      </w:r>
    </w:p>
    <w:p w14:paraId="11E19A98" w14:textId="07BC12CB" w:rsidR="00184099" w:rsidRDefault="00184099" w:rsidP="00184099">
      <w:r>
        <w:t xml:space="preserve">a) Ezin izan dugu egiaztatu Sodenak apropos jardun izana araudian ezarritakoaren kontra.  </w:t>
      </w:r>
    </w:p>
    <w:p w14:paraId="16F47816" w14:textId="77777777" w:rsidR="00184099" w:rsidRDefault="00184099" w:rsidP="00184099">
      <w:r>
        <w:t xml:space="preserve">b) Kontuan izan behar da pandemiak eta alarma-egoerak salbuespenezko testuinguru bat eragin zutela. </w:t>
      </w:r>
    </w:p>
    <w:p w14:paraId="18A29CAF" w14:textId="77777777" w:rsidR="003361AD" w:rsidRDefault="00184099" w:rsidP="00184099">
      <w:r>
        <w:t xml:space="preserve">c) Hitzarmen hori erabateko publikotasun eta gardentasunaz formalizatu zen.  </w:t>
      </w:r>
    </w:p>
    <w:p w14:paraId="096FCB6E" w14:textId="77777777" w:rsidR="003361AD" w:rsidRDefault="00184099" w:rsidP="00184099">
      <w:r>
        <w:t xml:space="preserve">Laburbilduz, CEN-Nafarroako Enpresaburuen Konfederazioak Albyn Medical-i helarazitako zenbatespenen arabera behar ziren maskarak erosi ziren.  Esan nahi baita ez zela erosi CENek zenbatetsitakoa baino "maskara gehiago", talde parlamentarioren batek behin eta berriro esandakoaz bestela.  </w:t>
      </w:r>
    </w:p>
    <w:p w14:paraId="329036C1" w14:textId="77777777" w:rsidR="003361AD" w:rsidRDefault="00184099" w:rsidP="00184099">
      <w:r>
        <w:t xml:space="preserve">Orobat gogorarazi behar dugu Kontuen Ganberaren arabera "Hitzarmena betetzean Albynek lortutako marjina garbia 496 euro dela, txostena hau idatzi den datan. Honela kalkulatu da: CENi egindako salmentetatik lortutako sarrerei ken Sodenarekin partekatutako kontu korrontera egindako itzulketak eta bere gain hartutako finantzatu gabeko gastuak"; hau da, "egindako salmenten ehuneko 0,1". Alegia, ez da komisiorik egon, talde parlamentarioren batek publikoki nahiz modu pribatuan iradoki duenaz bestela. </w:t>
      </w:r>
    </w:p>
    <w:p w14:paraId="20166BF0" w14:textId="77777777" w:rsidR="003361AD" w:rsidRDefault="00184099" w:rsidP="00184099">
      <w:r>
        <w:t xml:space="preserve">Kontuen Ganberak </w:t>
      </w:r>
      <w:r>
        <w:rPr>
          <w:i/>
          <w:iCs/>
        </w:rPr>
        <w:t>in situ</w:t>
      </w:r>
      <w:r>
        <w:t xml:space="preserve"> egindako auditoriaren arabera, maskaren % 99,95 stockean daude oraindik ere, eta horien balioa Finantza Kontrol Iraunkorrerako eta Auditoretzako Zerbitzuaren txostenean balioetsitakoa baino handiagoa da. Bestela esanda, ez da maskararik falta, talde parlamentarioren batek iradoki duenaz bestela. </w:t>
      </w:r>
    </w:p>
    <w:p w14:paraId="4B49B22B" w14:textId="77777777" w:rsidR="003361AD" w:rsidRDefault="00184099" w:rsidP="00184099">
      <w:r>
        <w:t xml:space="preserve">Kontuen Ganberak dioenez: "Laburbilduz, Sodenaren jarduna uler zitekeen une hartako egoeran. Sozietate hori tresna aktiboa da maileguak emateko, eta helburua Nafarroako industria sektoreari laguntzea zen, pandemiaren ondorio larriak arintzen saiatzeko".  </w:t>
      </w:r>
    </w:p>
    <w:p w14:paraId="20AF0B5F" w14:textId="045F3592" w:rsidR="003361AD" w:rsidRDefault="00184099" w:rsidP="00184099">
      <w:r>
        <w:t xml:space="preserve">Azkenik, Kontuen Ganberak dio "ezin izan duela egiaztatu Sodenak apropos jardun izana araudian ezarritakoaren kontra"; izan ere, Sodenak horrela jardun zuen sinetsi zuelako "2020ko otsailaren 26ko Gobernu Erabakiak babesten zuela, eta erabaki horren bidez, baimena zuela urte horretan maileguak emateko, gutxienez ere, hamar milioi arte. 2020ko maiatzaren 27ko Gobernu Erabakiak agian indartu ere egin zuen jarrera hori, sozietate horri 15 milioi arteko maileguak egiteko baimena eman ziolako, COVID-19aren ondoriozko osasun krisiaren ondorioak arintzeko, eta zenbateko hori gehitzen zitzaion jada aipatutako aurreko erabakiak baimendutako hamar milioiko zenbatekoari. Erabaki hori 2020ko maiatzean hartu zen, Sodenako zuzendari kudeatzaileak 2020ko apirilaren 15ean egindako eskaeraren ostean”. </w:t>
      </w:r>
    </w:p>
    <w:p w14:paraId="0DE4677F" w14:textId="77777777" w:rsidR="003361AD" w:rsidRDefault="00184099" w:rsidP="00184099">
      <w:r>
        <w:t xml:space="preserve">Hori guztia esanda, Kontuen Ganberak honako hau ere dio: “Ganbera honek uste du Sodenak Nafarroako Gobernuari baimena eskatu behar izanen ziola, aztergaitzat hartu dugun akordioa eta O-NOZi NBEak emateko akordioa sinatu baino lehen. Sodenaren kontabilitatean ez zen behar bezala erregistratu eragiketa, emandako finantzaketa –izaera finantzarioko eragiketa– ezin baitzen merkataritzako zortzat jo, Kontu-hartze Zuzendaritza Nagusiak eranskinean dioenez. Hori dela eta, legezkotasuna betetzeari buruz adostutako prozeduren auditoretza </w:t>
      </w:r>
      <w:r>
        <w:lastRenderedPageBreak/>
        <w:t xml:space="preserve">egin zuen enpresari zorpetzearekin eta abalak ematearekin lotutako eragiketen zerrendan zegoela jakinarazi behar izan zitzaion."  </w:t>
      </w:r>
    </w:p>
    <w:p w14:paraId="104DFE5C" w14:textId="77777777" w:rsidR="003361AD" w:rsidRDefault="00184099" w:rsidP="00184099">
      <w:r>
        <w:t xml:space="preserve">Kontuen Ganberaren txostenak honela jarraitzen du: </w:t>
      </w:r>
    </w:p>
    <w:p w14:paraId="48B063EE" w14:textId="77777777" w:rsidR="003361AD" w:rsidRDefault="00184099" w:rsidP="00184099">
      <w:r>
        <w:t xml:space="preserve">“Honako hauek dira, gure ustez, akordioaren hutsune nagusiak:  </w:t>
      </w:r>
    </w:p>
    <w:p w14:paraId="57D98B29" w14:textId="77777777" w:rsidR="003361AD" w:rsidRDefault="00184099" w:rsidP="00184099">
      <w:r>
        <w:t xml:space="preserve">a) Akordioa gauzatzeko ezarritako diseinuek eta funtzionamenduak hutsune larria dute, enpresek ez baitzuten Albynek erositako NBEak hartzeko konpromiso formalik, nahiz eta enpresen premien araberako erosketa egin izana.  </w:t>
      </w:r>
    </w:p>
    <w:p w14:paraId="0F978B4C" w14:textId="77777777" w:rsidR="003361AD" w:rsidRDefault="00184099" w:rsidP="00184099">
      <w:r>
        <w:t xml:space="preserve">b) Hitzarmenaren formulazioan izandako beste hutsune nabarmen bat da ez zela ezer arautu edo ezarri zehazteko zer egin behar zen diseinatutako funtzionamendua alda zezaketen ustekabekorik izanez gero, ez baitzen jarraitu beharreko prozedurarik zehaztu.  </w:t>
      </w:r>
    </w:p>
    <w:p w14:paraId="00B02FC5" w14:textId="4FBC8DC4" w:rsidR="00184099" w:rsidRDefault="00184099" w:rsidP="00184099">
      <w:r>
        <w:t xml:space="preserve">c) Akordioan ez zegoen behar bezalako bermerik, horretarako baliatutako funts publikoak behar bezala babesteko. Akordioaren idazketa eskasaren ondorioz, ez zen aurreikusi geroago sortutako egoera: NBEen prezioa jaitsi zen, eta akordioaren hartzaileek ez dute izakinen eskaera esanguratsurik egin. Horrek soberako izakinak eragin ditu, eta alderdiek ez dituzte beren gain hartu nahi. Izan ere, bestelakoak dira soberako izakinak banatzeari eta horren gaineko erantzukizunari buruzko interpretazio juridikoak”. </w:t>
      </w:r>
    </w:p>
    <w:p w14:paraId="6AFD1E03" w14:textId="77777777" w:rsidR="00184099" w:rsidRDefault="00184099" w:rsidP="00184099">
      <w:r>
        <w:t xml:space="preserve">Finantza Kontrol Iraunkorrerako eta Auditoretzako Zerbitzuaren 2022ko uztailaren 27ko txostena ere ekarri behar da gogora, 2020ko akordioari buruzko auditoretza-prozedura bat hasi izanari buruzkoa. </w:t>
      </w:r>
    </w:p>
    <w:p w14:paraId="5AD59BAA" w14:textId="77777777" w:rsidR="003361AD" w:rsidRDefault="00184099" w:rsidP="00184099">
      <w:r>
        <w:t xml:space="preserve"> Txosten horren ondorioak aintzat hartuta –txostenaren arabera, ez zen bete Ogasun Publikoari buruzko Foru Legean ezarritakoa interes-tipoei dagokienez, eta eragiketa hori salbuespenez gaitzen duen berariazko baimenik ere ez zegoen–, Sodenako Administrazio Kontseiluak zuzendari kudeatzailea kargutik kentzea erabaki zuen abuztuaren 24an. Horri guztiari gehitu behar zaio Ekonomia eta Ogasuneko kontseilariarekin eta kontu-hartzaile nagusiarekin izan nuen elkarrizketa dela-eta 2022ko abenduaren 21eko agerraldian adierazi nuena.  </w:t>
      </w:r>
    </w:p>
    <w:p w14:paraId="52765A07" w14:textId="77777777" w:rsidR="003361AD" w:rsidRDefault="00184099" w:rsidP="00184099">
      <w:r>
        <w:t xml:space="preserve">Arrazoi eta inguruabar horiek guztiak ikusita, Administrazio Kontseiluak, kontseilari naizen aldetik egin nuen proposamena gogoan, Sodenako zuzendari kudeatzaile kargutik kendu zuen Pilar Irigoien. Nire ustez, zuhurra eta egokia izan zen Sodenako zuzendari kudeatzailea kargutik kentzea 2022ko abuztuan. Gisa horretako kargu-gabetzeak konfiantza galtzearen ondorioz gerta daiteke legegintzaldi batean zehar.  </w:t>
      </w:r>
    </w:p>
    <w:p w14:paraId="484E0F5F" w14:textId="7726EE21" w:rsidR="003361AD" w:rsidRDefault="00184099" w:rsidP="00184099">
      <w:r>
        <w:t xml:space="preserve">Hori guztia jakinarazten dizut, Nafarroako Parlamentuko Erregelamenduaren 194. artikuluak xedatua betez. </w:t>
      </w:r>
    </w:p>
    <w:p w14:paraId="535E8892" w14:textId="2168B0A9" w:rsidR="00184099" w:rsidRDefault="00184099" w:rsidP="00184099">
      <w:r>
        <w:t xml:space="preserve">Iruñean, 2023ko otsailaren 6an </w:t>
      </w:r>
    </w:p>
    <w:p w14:paraId="79DD9221" w14:textId="67FA6E67" w:rsidR="00D24D98" w:rsidRDefault="0043208D" w:rsidP="00184099">
      <w:r>
        <w:t>Garapen Ekonomiko eta Enpresarialeko kontseilaria</w:t>
      </w:r>
      <w:r w:rsidR="005C0CE9">
        <w:t>: Mikel Irujo Amezaga</w:t>
      </w:r>
    </w:p>
    <w:sectPr w:rsidR="00D24D98" w:rsidSect="00EF7D12">
      <w:pgSz w:w="11906" w:h="16838"/>
      <w:pgMar w:top="1276" w:right="170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99"/>
    <w:rsid w:val="00184099"/>
    <w:rsid w:val="003361AD"/>
    <w:rsid w:val="0043208D"/>
    <w:rsid w:val="005C0CE9"/>
    <w:rsid w:val="00861431"/>
    <w:rsid w:val="00D24D98"/>
    <w:rsid w:val="00DB02D8"/>
    <w:rsid w:val="00EF7D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5221"/>
  <w15:chartTrackingRefBased/>
  <w15:docId w15:val="{A77A722F-372D-4144-BDF1-78B1557B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936</Words>
  <Characters>5153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5</cp:revision>
  <dcterms:created xsi:type="dcterms:W3CDTF">2023-02-09T09:16:00Z</dcterms:created>
  <dcterms:modified xsi:type="dcterms:W3CDTF">2023-05-09T12:35:00Z</dcterms:modified>
</cp:coreProperties>
</file>