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0A0109" w14:textId="478BDD65" w:rsidR="00007845" w:rsidRPr="001A2247" w:rsidRDefault="00007845" w:rsidP="001A2247">
      <w:pPr>
        <w:spacing w:afterLines="160" w:after="384" w:line="240" w:lineRule="auto"/>
        <w:jc w:val="both"/>
        <w:rPr>
          <w:rFonts w:ascii="Calibri Light" w:hAnsi="Calibri Light" w:cs="Calibri Light"/>
          <w:b/>
          <w:color w:val="000000" w:themeColor="text1"/>
        </w:rPr>
      </w:pPr>
      <w:r w:rsidRPr="001A2247">
        <w:rPr>
          <w:rFonts w:ascii="Calibri Light" w:hAnsi="Calibri Light"/>
          <w:color w:val="000000" w:themeColor="text1"/>
        </w:rPr>
        <w:t xml:space="preserve">Nafarroako Parlamentuko Alderdi Popularra talde parlamentarioak, Legebiltzarreko Erregelamenduan ezarritakoaren babesean, honako mozio hau aurkeztu du, Lehendakaritza eta Berdintasun Batzordean eztabaidatzeko: </w:t>
      </w:r>
    </w:p>
    <w:p w14:paraId="094E53A7" w14:textId="3761E588" w:rsidR="005C798B" w:rsidRPr="001A2247" w:rsidRDefault="000D6416" w:rsidP="001A2247">
      <w:pPr>
        <w:pStyle w:val="NormalWeb"/>
        <w:shd w:val="clear" w:color="auto" w:fill="FFFFFF"/>
        <w:spacing w:before="0" w:beforeAutospacing="0" w:afterLines="160" w:after="384" w:afterAutospacing="0"/>
        <w:jc w:val="center"/>
        <w:textAlignment w:val="baseline"/>
        <w:rPr>
          <w:rFonts w:ascii="Calibri Light" w:hAnsi="Calibri Light" w:cs="Calibri Light"/>
          <w:b/>
          <w:color w:val="000000" w:themeColor="text1"/>
          <w:sz w:val="22"/>
          <w:szCs w:val="22"/>
        </w:rPr>
      </w:pPr>
      <w:r w:rsidRPr="001A2247">
        <w:rPr>
          <w:rFonts w:ascii="Calibri Light" w:hAnsi="Calibri Light"/>
          <w:b/>
          <w:color w:val="000000" w:themeColor="text1"/>
          <w:sz w:val="22"/>
          <w:szCs w:val="22"/>
        </w:rPr>
        <w:t>Zioen azalpena</w:t>
      </w:r>
    </w:p>
    <w:p w14:paraId="5099646C" w14:textId="207DC763" w:rsidR="00073E11" w:rsidRPr="001A2247" w:rsidRDefault="00073E11" w:rsidP="001A2247">
      <w:pPr>
        <w:spacing w:afterLines="160" w:after="384"/>
        <w:jc w:val="both"/>
        <w:divId w:val="1547331403"/>
        <w:rPr>
          <w:rFonts w:ascii="UICTFontTextStyleTallBody" w:eastAsia="Times New Roman" w:hAnsi="UICTFontTextStyleTallBody" w:cs="Times New Roman"/>
          <w:color w:val="000000" w:themeColor="text1"/>
        </w:rPr>
      </w:pPr>
      <w:r w:rsidRPr="001A2247">
        <w:rPr>
          <w:rFonts w:ascii="Calibri Light" w:hAnsi="Calibri Light"/>
          <w:color w:val="000000" w:themeColor="text1"/>
        </w:rPr>
        <w:t xml:space="preserve">Orain dela 45 urte, herritar askeen eta eskubide nahiz betebehar berberak dituztenen nazio bilakatu gintuen konstituzio bat onetsi genuen espainiarrok. Akordio historiko bat izan zen, desadostasuna amaiaraztea bilatzen zuen gizarte baten gehiengo handi-handi batek </w:t>
      </w:r>
      <w:proofErr w:type="spellStart"/>
      <w:r w:rsidRPr="001A2247">
        <w:rPr>
          <w:rFonts w:ascii="Calibri Light" w:hAnsi="Calibri Light"/>
          <w:color w:val="000000" w:themeColor="text1"/>
        </w:rPr>
        <w:t>berretsia</w:t>
      </w:r>
      <w:proofErr w:type="spellEnd"/>
      <w:r w:rsidRPr="001A2247">
        <w:rPr>
          <w:rFonts w:ascii="Calibri Light" w:hAnsi="Calibri Light"/>
          <w:color w:val="000000" w:themeColor="text1"/>
        </w:rPr>
        <w:t>.</w:t>
      </w:r>
    </w:p>
    <w:p w14:paraId="27AE51FC" w14:textId="267993CF" w:rsidR="00073E11" w:rsidRPr="001A2247" w:rsidRDefault="00073E11" w:rsidP="001A2247">
      <w:pPr>
        <w:pStyle w:val="NormalWeb"/>
        <w:spacing w:before="0" w:beforeAutospacing="0" w:afterLines="160" w:after="384" w:afterAutospacing="0"/>
        <w:jc w:val="both"/>
        <w:rPr>
          <w:rFonts w:ascii="Calibri Light" w:hAnsi="Calibri Light" w:cs="Calibri Light"/>
          <w:color w:val="000000" w:themeColor="text1"/>
          <w:sz w:val="22"/>
          <w:szCs w:val="22"/>
        </w:rPr>
      </w:pPr>
      <w:r w:rsidRPr="001A2247">
        <w:rPr>
          <w:rFonts w:ascii="Calibri Light" w:hAnsi="Calibri Light"/>
          <w:color w:val="000000" w:themeColor="text1"/>
          <w:sz w:val="22"/>
          <w:szCs w:val="22"/>
        </w:rPr>
        <w:t>Bi indar politiko nagusiak ados jarri izanaren fruitua izan zen, gero alderdi politiko demokratiko guztiei zabaldu zitzaiena.</w:t>
      </w:r>
    </w:p>
    <w:p w14:paraId="658C06B6" w14:textId="6FB67B1B" w:rsidR="00073E11" w:rsidRPr="001A2247" w:rsidRDefault="00073E11" w:rsidP="001A2247">
      <w:pPr>
        <w:pStyle w:val="NormalWeb"/>
        <w:spacing w:before="0" w:beforeAutospacing="0" w:afterLines="160" w:after="384" w:afterAutospacing="0"/>
        <w:jc w:val="both"/>
        <w:rPr>
          <w:rFonts w:ascii="Calibri Light" w:hAnsi="Calibri Light" w:cs="Calibri Light"/>
          <w:color w:val="000000" w:themeColor="text1"/>
          <w:sz w:val="22"/>
          <w:szCs w:val="22"/>
        </w:rPr>
      </w:pPr>
      <w:r w:rsidRPr="001A2247">
        <w:rPr>
          <w:rFonts w:ascii="Calibri Light" w:hAnsi="Calibri Light"/>
          <w:color w:val="000000" w:themeColor="text1"/>
          <w:sz w:val="22"/>
          <w:szCs w:val="22"/>
        </w:rPr>
        <w:t>Akordio hark lehendabiziko artikuluan bertan aitortzen zuen berdintasuna dela ordenamendu juridikoaren balio gorena, eta bederatzigarren artikuluan, berriz, botere publikoak behartzen zituen norbanakoen nahiz taldeen berdintasunerako baldintzak egiazkoak eta eraginkorrak izan zitezen, eta berdintasuna eragozten duten trabak kendu beharra zegoela.</w:t>
      </w:r>
    </w:p>
    <w:p w14:paraId="47EA6FF9" w14:textId="469DA68E" w:rsidR="00073E11" w:rsidRPr="001A2247" w:rsidRDefault="00073E11" w:rsidP="001A2247">
      <w:pPr>
        <w:pStyle w:val="NormalWeb"/>
        <w:spacing w:before="0" w:beforeAutospacing="0" w:afterLines="160" w:after="384" w:afterAutospacing="0"/>
        <w:jc w:val="both"/>
        <w:rPr>
          <w:rFonts w:ascii="Calibri Light" w:hAnsi="Calibri Light" w:cs="Calibri Light"/>
          <w:color w:val="000000" w:themeColor="text1"/>
          <w:sz w:val="22"/>
          <w:szCs w:val="22"/>
        </w:rPr>
      </w:pPr>
      <w:r w:rsidRPr="001A2247">
        <w:rPr>
          <w:rFonts w:ascii="Calibri Light" w:hAnsi="Calibri Light"/>
          <w:color w:val="000000" w:themeColor="text1"/>
          <w:sz w:val="22"/>
          <w:szCs w:val="22"/>
        </w:rPr>
        <w:t>Ez bakarrik hori: 14. artikuluak lehendabiziko eskubide eta askatasun gisa ezartzen zuen “espainiarrak legearen arabera berdinak direla, eta ezin dela inolako bereizkeriarik egin jaiotza, arraza, sexu, erlijio, iritzi nahiz bestelako inguruabar edo egoera pertsonal edo sozialak aintzat hartuta”.</w:t>
      </w:r>
    </w:p>
    <w:p w14:paraId="0E59783F" w14:textId="3D924467" w:rsidR="00073E11" w:rsidRPr="001A2247" w:rsidRDefault="00073E11" w:rsidP="001A2247">
      <w:pPr>
        <w:pStyle w:val="NormalWeb"/>
        <w:spacing w:before="0" w:beforeAutospacing="0" w:afterLines="160" w:after="384" w:afterAutospacing="0"/>
        <w:jc w:val="both"/>
        <w:rPr>
          <w:rFonts w:ascii="Calibri Light" w:hAnsi="Calibri Light" w:cs="Calibri Light"/>
          <w:color w:val="000000" w:themeColor="text1"/>
          <w:sz w:val="22"/>
          <w:szCs w:val="22"/>
        </w:rPr>
      </w:pPr>
      <w:r w:rsidRPr="001A2247">
        <w:rPr>
          <w:rFonts w:ascii="Calibri Light" w:hAnsi="Calibri Light"/>
          <w:color w:val="000000" w:themeColor="text1"/>
          <w:sz w:val="22"/>
          <w:szCs w:val="22"/>
        </w:rPr>
        <w:t>Hortaz, espainiarren arteko berdintasuna da gure ordenamendu juridikoa funtsatzen duten printzipioetako bat, gure arteko bizikidetasunaren zutabeetako bat.</w:t>
      </w:r>
    </w:p>
    <w:p w14:paraId="1966B459" w14:textId="77777777" w:rsidR="00073E11" w:rsidRPr="001A2247" w:rsidRDefault="00073E11" w:rsidP="001A2247">
      <w:pPr>
        <w:pStyle w:val="NormalWeb"/>
        <w:spacing w:before="0" w:beforeAutospacing="0" w:afterLines="160" w:after="384" w:afterAutospacing="0"/>
        <w:jc w:val="both"/>
        <w:rPr>
          <w:rFonts w:ascii="Calibri Light" w:hAnsi="Calibri Light" w:cs="Calibri Light"/>
          <w:color w:val="000000" w:themeColor="text1"/>
          <w:sz w:val="22"/>
          <w:szCs w:val="22"/>
        </w:rPr>
      </w:pPr>
      <w:r w:rsidRPr="001A2247">
        <w:rPr>
          <w:rFonts w:ascii="Calibri Light" w:hAnsi="Calibri Light"/>
          <w:color w:val="000000" w:themeColor="text1"/>
          <w:sz w:val="22"/>
          <w:szCs w:val="22"/>
        </w:rPr>
        <w:t>Espainiarren arteko berdintasuna, non bizi diren ere. Hortaz, printzipio hori solidaritate-printzipioaren eskutik doa; izan ere, 138. artikuluak dioenez, "Estatuak bermatzen du solidaritate-printzipioa, Konstituzioaren 2. artikuluan aldarrikatua, eragingarritasunez betetzea; horretarako, Espainiako lurraldeko toki desberdinen artean oreka ekonomiko egoki eta zuzena ezar dadin begiratuko du, eta, bereziki, uharteen egoera hartuko du kontuan", eta orobat baztertzen da autonomia-erkidegoen estatutuen arteko aldeek pribilegio ekonomikoak edo sozialak ekarri ahal izatea.</w:t>
      </w:r>
    </w:p>
    <w:p w14:paraId="14217B4C" w14:textId="205E86C7" w:rsidR="00073E11" w:rsidRPr="001A2247" w:rsidRDefault="00073E11" w:rsidP="001A2247">
      <w:pPr>
        <w:pStyle w:val="NormalWeb"/>
        <w:spacing w:before="0" w:beforeAutospacing="0" w:afterLines="160" w:after="384" w:afterAutospacing="0"/>
        <w:jc w:val="both"/>
        <w:rPr>
          <w:rFonts w:ascii="Calibri Light" w:hAnsi="Calibri Light" w:cs="Calibri Light"/>
          <w:color w:val="000000" w:themeColor="text1"/>
          <w:sz w:val="22"/>
          <w:szCs w:val="22"/>
        </w:rPr>
      </w:pPr>
      <w:r w:rsidRPr="001A2247">
        <w:rPr>
          <w:rFonts w:ascii="Calibri Light" w:hAnsi="Calibri Light"/>
          <w:color w:val="000000" w:themeColor="text1"/>
          <w:sz w:val="22"/>
          <w:szCs w:val="22"/>
        </w:rPr>
        <w:t xml:space="preserve">Gure autonomia-prozesua garatu bidenabar, lurraldeak bateratuz joan dira autogobernu-mailei dagokienez, halako moduan non Espainia deszentralizazio-eredu bilakatu baita. Prozesu horrek ahalbidetu du, hain zuzen ere, gurea Zuzenbide Estatu moderno izatea Estatuko erakunde guztiek egiten duten lanari esker (Gobernu zentrala, autonomia-erkidegoetako gobernuak, udalak, diputazioak, </w:t>
      </w:r>
      <w:proofErr w:type="spellStart"/>
      <w:r w:rsidRPr="001A2247">
        <w:rPr>
          <w:rFonts w:ascii="Calibri Light" w:hAnsi="Calibri Light"/>
          <w:i/>
          <w:iCs/>
          <w:color w:val="000000" w:themeColor="text1"/>
          <w:sz w:val="22"/>
          <w:szCs w:val="22"/>
        </w:rPr>
        <w:t>Consell</w:t>
      </w:r>
      <w:r w:rsidRPr="001A2247">
        <w:rPr>
          <w:rFonts w:ascii="Calibri Light" w:hAnsi="Calibri Light"/>
          <w:color w:val="000000" w:themeColor="text1"/>
          <w:sz w:val="22"/>
          <w:szCs w:val="22"/>
        </w:rPr>
        <w:t>ak</w:t>
      </w:r>
      <w:proofErr w:type="spellEnd"/>
      <w:r w:rsidRPr="001A2247">
        <w:rPr>
          <w:rFonts w:ascii="Calibri Light" w:hAnsi="Calibri Light"/>
          <w:color w:val="000000" w:themeColor="text1"/>
          <w:sz w:val="22"/>
          <w:szCs w:val="22"/>
        </w:rPr>
        <w:t xml:space="preserve"> eta uharteko kabildoak.</w:t>
      </w:r>
    </w:p>
    <w:p w14:paraId="6383D897" w14:textId="77777777" w:rsidR="00073E11" w:rsidRPr="001A2247" w:rsidRDefault="00073E11" w:rsidP="001A2247">
      <w:pPr>
        <w:pStyle w:val="NormalWeb"/>
        <w:spacing w:before="0" w:beforeAutospacing="0" w:afterLines="160" w:after="384" w:afterAutospacing="0"/>
        <w:jc w:val="both"/>
        <w:rPr>
          <w:rFonts w:ascii="Calibri Light" w:hAnsi="Calibri Light" w:cs="Calibri Light"/>
          <w:color w:val="000000" w:themeColor="text1"/>
          <w:sz w:val="22"/>
          <w:szCs w:val="22"/>
        </w:rPr>
      </w:pPr>
      <w:r w:rsidRPr="001A2247">
        <w:rPr>
          <w:rFonts w:ascii="Calibri Light" w:hAnsi="Calibri Light"/>
          <w:color w:val="000000" w:themeColor="text1"/>
          <w:sz w:val="22"/>
          <w:szCs w:val="22"/>
        </w:rPr>
        <w:t>Hamarkada hauetan zehar, gainera, Konstituzio Auzitegia izan da bermatu duena legedia eta, bereziki, autonomia-estatutuak, beti ere gure Konstituzioan ezarritakoarekin bat zetozela.</w:t>
      </w:r>
    </w:p>
    <w:p w14:paraId="54190BB8" w14:textId="7F000020" w:rsidR="00073E11" w:rsidRPr="001A2247" w:rsidRDefault="00073E11" w:rsidP="001A2247">
      <w:pPr>
        <w:pStyle w:val="NormalWeb"/>
        <w:spacing w:before="0" w:beforeAutospacing="0" w:afterLines="160" w:after="384" w:afterAutospacing="0"/>
        <w:jc w:val="both"/>
        <w:rPr>
          <w:rFonts w:ascii="Calibri Light" w:hAnsi="Calibri Light" w:cs="Calibri Light"/>
          <w:color w:val="000000" w:themeColor="text1"/>
          <w:sz w:val="22"/>
          <w:szCs w:val="22"/>
        </w:rPr>
      </w:pPr>
      <w:r w:rsidRPr="001A2247">
        <w:rPr>
          <w:rFonts w:ascii="Calibri Light" w:hAnsi="Calibri Light"/>
          <w:color w:val="000000" w:themeColor="text1"/>
          <w:sz w:val="22"/>
          <w:szCs w:val="22"/>
        </w:rPr>
        <w:t>Garapen politiko, juridiko eta administratibo hori aberastu egin da guk Europar Batasunean parte hartzean, herrien eta lurraldeen arteko solidaritate-eredu bai baita.</w:t>
      </w:r>
    </w:p>
    <w:p w14:paraId="5FE37D24" w14:textId="4A5DFA1B" w:rsidR="00073E11" w:rsidRPr="001A2247" w:rsidRDefault="00073E11" w:rsidP="001A2247">
      <w:pPr>
        <w:pStyle w:val="NormalWeb"/>
        <w:spacing w:before="0" w:beforeAutospacing="0" w:afterLines="160" w:after="384" w:afterAutospacing="0"/>
        <w:jc w:val="both"/>
        <w:rPr>
          <w:rFonts w:ascii="Calibri Light" w:hAnsi="Calibri Light" w:cs="Calibri Light"/>
          <w:color w:val="000000" w:themeColor="text1"/>
          <w:sz w:val="22"/>
          <w:szCs w:val="22"/>
        </w:rPr>
      </w:pPr>
      <w:r w:rsidRPr="001A2247">
        <w:rPr>
          <w:rFonts w:ascii="Calibri Light" w:hAnsi="Calibri Light"/>
          <w:color w:val="000000" w:themeColor="text1"/>
          <w:sz w:val="22"/>
          <w:szCs w:val="22"/>
        </w:rPr>
        <w:t xml:space="preserve">Hori guztia mehatxupean da orain, espainiarren arteko berdintasuna eta solidaritatea hautsi nahi duten proiektuak eta autonomia-erkidegoen eta herritarren arteko </w:t>
      </w:r>
      <w:proofErr w:type="spellStart"/>
      <w:r w:rsidRPr="001A2247">
        <w:rPr>
          <w:rFonts w:ascii="Calibri Light" w:hAnsi="Calibri Light"/>
          <w:color w:val="000000" w:themeColor="text1"/>
          <w:sz w:val="22"/>
          <w:szCs w:val="22"/>
        </w:rPr>
        <w:t>desberdinkeria</w:t>
      </w:r>
      <w:proofErr w:type="spellEnd"/>
      <w:r w:rsidRPr="001A2247">
        <w:rPr>
          <w:rFonts w:ascii="Calibri Light" w:hAnsi="Calibri Light"/>
          <w:color w:val="000000" w:themeColor="text1"/>
          <w:sz w:val="22"/>
          <w:szCs w:val="22"/>
        </w:rPr>
        <w:t xml:space="preserve"> eta pribilegioa ezartzea sustatzen duten mutazio konstituzionaleko proposamenak direla-eta. </w:t>
      </w:r>
      <w:proofErr w:type="spellStart"/>
      <w:r w:rsidRPr="001A2247">
        <w:rPr>
          <w:rFonts w:ascii="Calibri Light" w:hAnsi="Calibri Light"/>
          <w:color w:val="000000" w:themeColor="text1"/>
          <w:sz w:val="22"/>
          <w:szCs w:val="22"/>
        </w:rPr>
        <w:t>Desberdinkeria</w:t>
      </w:r>
      <w:proofErr w:type="spellEnd"/>
      <w:r w:rsidRPr="001A2247">
        <w:rPr>
          <w:rFonts w:ascii="Calibri Light" w:hAnsi="Calibri Light"/>
          <w:color w:val="000000" w:themeColor="text1"/>
          <w:sz w:val="22"/>
          <w:szCs w:val="22"/>
        </w:rPr>
        <w:t xml:space="preserve"> hori areagotu egiten da </w:t>
      </w:r>
      <w:r w:rsidRPr="001A2247">
        <w:rPr>
          <w:rFonts w:ascii="Calibri Light" w:hAnsi="Calibri Light"/>
          <w:color w:val="000000" w:themeColor="text1"/>
          <w:sz w:val="22"/>
          <w:szCs w:val="22"/>
        </w:rPr>
        <w:lastRenderedPageBreak/>
        <w:t xml:space="preserve">espainiarren eguneroko bizitzan, tentsio ekonomiko, teknologiko eta demografikoak direla-eta. Egun, Espainian, berdintasuna inoiz baino mehatxatuagoa dago. </w:t>
      </w:r>
    </w:p>
    <w:p w14:paraId="59176D3E" w14:textId="41AF517F" w:rsidR="00073E11" w:rsidRPr="001A2247" w:rsidRDefault="00073E11" w:rsidP="001A2247">
      <w:pPr>
        <w:pStyle w:val="NormalWeb"/>
        <w:spacing w:before="0" w:beforeAutospacing="0" w:afterLines="160" w:after="384" w:afterAutospacing="0"/>
        <w:jc w:val="both"/>
        <w:rPr>
          <w:rFonts w:ascii="Calibri Light" w:hAnsi="Calibri Light" w:cs="Calibri Light"/>
          <w:color w:val="000000" w:themeColor="text1"/>
          <w:sz w:val="22"/>
          <w:szCs w:val="22"/>
        </w:rPr>
      </w:pPr>
      <w:r w:rsidRPr="001A2247">
        <w:rPr>
          <w:rFonts w:ascii="Calibri Light" w:hAnsi="Calibri Light"/>
          <w:color w:val="000000" w:themeColor="text1"/>
          <w:sz w:val="22"/>
          <w:szCs w:val="22"/>
        </w:rPr>
        <w:t xml:space="preserve">Horregatik guztiagatik, erabakitasunez heldu behar zaie autonomia-erkidegoak zatitzen dituzten auziei –esate baterako, uraren auziari– eta ongizate estatuaren erronkei, gizarte-errealitatea sakonki aldatzen ari baita, eta beharrezkoa da gure ekonomiaren oinarriak sendotzea. Halaber, geroko utzi ezin diren helburuak dira, besteak beste, erakundeen eraberritzea eta lurralde-itun berri bat lortzea, Konstituzioan aurreikusitakoa osatzeko. </w:t>
      </w:r>
    </w:p>
    <w:p w14:paraId="2716A68C" w14:textId="4E53A448" w:rsidR="00073E11" w:rsidRPr="001A2247" w:rsidRDefault="00073E11" w:rsidP="001A2247">
      <w:pPr>
        <w:pStyle w:val="NormalWeb"/>
        <w:spacing w:before="0" w:beforeAutospacing="0" w:afterLines="160" w:after="384" w:afterAutospacing="0"/>
        <w:jc w:val="both"/>
        <w:rPr>
          <w:rFonts w:ascii="Calibri Light" w:hAnsi="Calibri Light" w:cs="Calibri Light"/>
          <w:color w:val="000000" w:themeColor="text1"/>
          <w:sz w:val="22"/>
          <w:szCs w:val="22"/>
        </w:rPr>
      </w:pPr>
      <w:r w:rsidRPr="001A2247">
        <w:rPr>
          <w:rFonts w:ascii="Calibri Light" w:hAnsi="Calibri Light"/>
          <w:color w:val="000000" w:themeColor="text1"/>
          <w:sz w:val="22"/>
          <w:szCs w:val="22"/>
        </w:rPr>
        <w:t>Lau hamarkada luze hauetan zehar, bi alderdi nagusiok akordioak lortzeko gai izan gara hainbat erronkari aurre egiteko, hala nola gizarte eta ekonomia arlokoei –Moncloako Itunak–, terrorismoari–Askatasunen Ituna–, indarkeria matxistari –Genero-indarkeriaren aurkako Ituna– eta 2017ko erronka sezesionistari –155. artikulua–. Elkarrekin bihurtu dugu Espainia Europar Batasunean protagonista, eta elkarrekin hartu dugu hainbat eta hainbat konpromiso nazioartean.</w:t>
      </w:r>
    </w:p>
    <w:p w14:paraId="2B000F38" w14:textId="47C40CF0" w:rsidR="00073E11" w:rsidRPr="001A2247" w:rsidRDefault="00073E11" w:rsidP="001A2247">
      <w:pPr>
        <w:pStyle w:val="NormalWeb"/>
        <w:spacing w:before="0" w:beforeAutospacing="0" w:afterLines="160" w:after="384" w:afterAutospacing="0"/>
        <w:jc w:val="both"/>
        <w:rPr>
          <w:rFonts w:ascii="Calibri Light" w:hAnsi="Calibri Light" w:cs="Calibri Light"/>
          <w:color w:val="000000" w:themeColor="text1"/>
          <w:sz w:val="22"/>
          <w:szCs w:val="22"/>
        </w:rPr>
      </w:pPr>
      <w:r w:rsidRPr="001A2247">
        <w:rPr>
          <w:rFonts w:ascii="Calibri Light" w:hAnsi="Calibri Light"/>
          <w:color w:val="000000" w:themeColor="text1"/>
          <w:sz w:val="22"/>
          <w:szCs w:val="22"/>
        </w:rPr>
        <w:t>Beste erronka historiko bat daukagu orain; izan ere, gutxiengo populista eta separatista batek espainiarren arteko berdintasunaren haustura inposatu nahi du, eta, horretarako, bi alderdi nagusiok akordio nazional zabal bat lortzeko gaitasun ezaz baliatzen da.</w:t>
      </w:r>
    </w:p>
    <w:p w14:paraId="3C54A053" w14:textId="542FF9F0" w:rsidR="00073E11" w:rsidRPr="001A2247" w:rsidRDefault="00073E11" w:rsidP="001A2247">
      <w:pPr>
        <w:pStyle w:val="NormalWeb"/>
        <w:spacing w:before="0" w:beforeAutospacing="0" w:afterLines="160" w:after="384" w:afterAutospacing="0"/>
        <w:jc w:val="both"/>
        <w:rPr>
          <w:rFonts w:ascii="Calibri Light" w:hAnsi="Calibri Light" w:cs="Calibri Light"/>
          <w:color w:val="000000" w:themeColor="text1"/>
          <w:sz w:val="22"/>
          <w:szCs w:val="22"/>
        </w:rPr>
      </w:pPr>
      <w:r w:rsidRPr="001A2247">
        <w:rPr>
          <w:rFonts w:ascii="Calibri Light" w:hAnsi="Calibri Light"/>
          <w:color w:val="000000" w:themeColor="text1"/>
          <w:sz w:val="22"/>
          <w:szCs w:val="22"/>
        </w:rPr>
        <w:t>Beste behin ere, espainiarrok gure onena eman beharra dugu. 1978an gertatu zen moduan, eskuzabaltasunez eta haraindiko ikuskeraz jokatuz, alderdi nagusiok gure bizikidetasunaren oinarriak finkatu behar ditugu, eta nazio garen aldetik dauzkagun mehatxuei aurre egin, gizarte moderno, aurreratu eta plural bat eraikitzen jarraitzeko.</w:t>
      </w:r>
    </w:p>
    <w:p w14:paraId="159766D9" w14:textId="496BA0E0" w:rsidR="00073E11" w:rsidRPr="001A2247" w:rsidRDefault="00073E11" w:rsidP="001A2247">
      <w:pPr>
        <w:pStyle w:val="NormalWeb"/>
        <w:spacing w:before="0" w:beforeAutospacing="0" w:afterLines="160" w:after="384" w:afterAutospacing="0"/>
        <w:jc w:val="both"/>
        <w:rPr>
          <w:rFonts w:ascii="Calibri Light" w:hAnsi="Calibri Light" w:cs="Calibri Light"/>
          <w:color w:val="000000" w:themeColor="text1"/>
          <w:sz w:val="22"/>
          <w:szCs w:val="22"/>
        </w:rPr>
      </w:pPr>
      <w:r w:rsidRPr="001A2247">
        <w:rPr>
          <w:rFonts w:ascii="Calibri Light" w:hAnsi="Calibri Light"/>
          <w:color w:val="000000" w:themeColor="text1"/>
          <w:sz w:val="22"/>
          <w:szCs w:val="22"/>
        </w:rPr>
        <w:t>Denona dena denon artean erabaki behar dugu, eta adostasun konstituzionalaren oinarriak ezin dira gutxiengoen gutiziaren mende egon, gutxiengo horien itzala handia izan arren koiuntura parlamentario jakin bat baliatzen dutelako.</w:t>
      </w:r>
    </w:p>
    <w:p w14:paraId="6C514C60" w14:textId="542CE9BE" w:rsidR="00073E11" w:rsidRPr="001A2247" w:rsidRDefault="00073E11" w:rsidP="001A2247">
      <w:pPr>
        <w:pStyle w:val="NormalWeb"/>
        <w:spacing w:before="0" w:beforeAutospacing="0" w:afterLines="160" w:after="384" w:afterAutospacing="0"/>
        <w:jc w:val="both"/>
        <w:rPr>
          <w:rFonts w:ascii="Calibri Light" w:hAnsi="Calibri Light" w:cs="Calibri Light"/>
          <w:color w:val="000000" w:themeColor="text1"/>
          <w:sz w:val="22"/>
          <w:szCs w:val="22"/>
        </w:rPr>
      </w:pPr>
      <w:r w:rsidRPr="001A2247">
        <w:rPr>
          <w:rFonts w:ascii="Calibri Light" w:hAnsi="Calibri Light"/>
          <w:color w:val="000000" w:themeColor="text1"/>
          <w:sz w:val="22"/>
          <w:szCs w:val="22"/>
        </w:rPr>
        <w:t>Akordio handi bat bilatu beharra dago 45 urte hauetan lortutako guztia finkatzeko, espainiarren arteko berdintasuna blindatzeko eta XXI. mendeko hirugarren hamarkada honetako erronka nagusiei aurre egiteko.</w:t>
      </w:r>
    </w:p>
    <w:p w14:paraId="2E0BC4F0" w14:textId="6DC99F37" w:rsidR="005F010F" w:rsidRPr="001A2247" w:rsidRDefault="005F010F" w:rsidP="001A2247">
      <w:pPr>
        <w:spacing w:afterLines="160" w:after="384" w:line="240" w:lineRule="auto"/>
        <w:ind w:right="-136"/>
        <w:jc w:val="both"/>
        <w:rPr>
          <w:rFonts w:ascii="Calibri Light" w:hAnsi="Calibri Light" w:cs="Calibri Light"/>
          <w:color w:val="000000" w:themeColor="text1"/>
        </w:rPr>
      </w:pPr>
      <w:r w:rsidRPr="001A2247">
        <w:rPr>
          <w:rFonts w:ascii="Calibri Light" w:hAnsi="Calibri Light"/>
          <w:color w:val="000000" w:themeColor="text1"/>
        </w:rPr>
        <w:t>Hori dela eta, Alderdi Popularra talde parlamentarioak honako mozio hau aurkezten du:</w:t>
      </w:r>
    </w:p>
    <w:p w14:paraId="2ED9852B" w14:textId="0FB27760" w:rsidR="00073E11" w:rsidRPr="001A2247" w:rsidRDefault="00073E11" w:rsidP="001A2247">
      <w:pPr>
        <w:pStyle w:val="NormalWeb"/>
        <w:numPr>
          <w:ilvl w:val="0"/>
          <w:numId w:val="28"/>
        </w:numPr>
        <w:spacing w:before="0" w:beforeAutospacing="0" w:afterLines="160" w:after="384" w:afterAutospacing="0"/>
        <w:jc w:val="both"/>
        <w:rPr>
          <w:rFonts w:ascii="Calibri Light" w:hAnsi="Calibri Light" w:cs="Calibri Light"/>
          <w:color w:val="000000" w:themeColor="text1"/>
          <w:sz w:val="22"/>
          <w:szCs w:val="22"/>
        </w:rPr>
      </w:pPr>
      <w:r w:rsidRPr="001A2247">
        <w:rPr>
          <w:rFonts w:ascii="Calibri Light" w:hAnsi="Calibri Light"/>
          <w:color w:val="000000" w:themeColor="text1"/>
          <w:sz w:val="22"/>
          <w:szCs w:val="22"/>
        </w:rPr>
        <w:t>Espainia herritar askeen eta eskubide nahiz betebehar berberak dituztenen nazio bat dela aitortzen dugu.</w:t>
      </w:r>
    </w:p>
    <w:p w14:paraId="3B6890D8" w14:textId="3F85EBC3" w:rsidR="00073E11" w:rsidRPr="001A2247" w:rsidRDefault="00073E11" w:rsidP="001A2247">
      <w:pPr>
        <w:pStyle w:val="NormalWeb"/>
        <w:numPr>
          <w:ilvl w:val="0"/>
          <w:numId w:val="28"/>
        </w:numPr>
        <w:spacing w:before="0" w:beforeAutospacing="0" w:afterLines="160" w:after="384" w:afterAutospacing="0"/>
        <w:jc w:val="both"/>
        <w:rPr>
          <w:rFonts w:ascii="Calibri Light" w:hAnsi="Calibri Light" w:cs="Calibri Light"/>
          <w:color w:val="000000" w:themeColor="text1"/>
          <w:sz w:val="22"/>
          <w:szCs w:val="22"/>
        </w:rPr>
      </w:pPr>
      <w:r w:rsidRPr="001A2247">
        <w:rPr>
          <w:rFonts w:ascii="Calibri Light" w:hAnsi="Calibri Light"/>
          <w:color w:val="000000" w:themeColor="text1"/>
          <w:sz w:val="22"/>
          <w:szCs w:val="22"/>
        </w:rPr>
        <w:t>Berdintasuna hautsi edo Espainiaren zati bateko herritar edo lurraldeei pribilegioak aitortzen dizkien eta Espainiako Konstituzioak ezarritakoaren aurka doan proiektu oro arbuiatzen dugu.</w:t>
      </w:r>
    </w:p>
    <w:p w14:paraId="67012646" w14:textId="44E4CF4B" w:rsidR="00073E11" w:rsidRPr="001A2247" w:rsidRDefault="00073E11" w:rsidP="001A2247">
      <w:pPr>
        <w:pStyle w:val="NormalWeb"/>
        <w:numPr>
          <w:ilvl w:val="0"/>
          <w:numId w:val="28"/>
        </w:numPr>
        <w:spacing w:before="0" w:beforeAutospacing="0" w:afterLines="160" w:after="384" w:afterAutospacing="0"/>
        <w:jc w:val="both"/>
        <w:rPr>
          <w:rFonts w:ascii="Calibri Light" w:hAnsi="Calibri Light" w:cs="Calibri Light"/>
          <w:color w:val="000000" w:themeColor="text1"/>
          <w:sz w:val="22"/>
          <w:szCs w:val="22"/>
        </w:rPr>
      </w:pPr>
      <w:r w:rsidRPr="001A2247">
        <w:rPr>
          <w:rFonts w:ascii="Calibri Light" w:hAnsi="Calibri Light"/>
          <w:color w:val="000000" w:themeColor="text1"/>
          <w:sz w:val="22"/>
          <w:szCs w:val="22"/>
        </w:rPr>
        <w:t>Akordio nazional zabal bat proposatzen dugu, esku artean ditugun erronka nagusiei aurre eginen diena: erakundeen eraberritzea, gizarte ongizatea, gure ekonomiaren oinarriak, familien aldeko itun bat, uraren aldeko itun bat eta lurralde-itun bat.</w:t>
      </w:r>
    </w:p>
    <w:p w14:paraId="32263348" w14:textId="18F13D6D" w:rsidR="00073E11" w:rsidRPr="001A2247" w:rsidRDefault="00073E11" w:rsidP="001A2247">
      <w:pPr>
        <w:pStyle w:val="NormalWeb"/>
        <w:numPr>
          <w:ilvl w:val="0"/>
          <w:numId w:val="28"/>
        </w:numPr>
        <w:spacing w:before="0" w:beforeAutospacing="0" w:afterLines="160" w:after="384" w:afterAutospacing="0"/>
        <w:jc w:val="both"/>
        <w:rPr>
          <w:rFonts w:ascii="Calibri Light" w:hAnsi="Calibri Light" w:cs="Calibri Light"/>
          <w:color w:val="000000" w:themeColor="text1"/>
          <w:sz w:val="22"/>
          <w:szCs w:val="22"/>
        </w:rPr>
      </w:pPr>
      <w:r w:rsidRPr="001A2247">
        <w:rPr>
          <w:rFonts w:ascii="Calibri Light" w:hAnsi="Calibri Light"/>
          <w:color w:val="000000" w:themeColor="text1"/>
          <w:sz w:val="22"/>
          <w:szCs w:val="22"/>
        </w:rPr>
        <w:t>Gobernua premiatzen dugu finantzaketa autonomikorako eredu bat proposa dezan, berdintasun eta elkartasun printzipioak bermatuko dituena eta guztion arteko adostasunaren fruitu izanen dena. Alde bakarreko pribilegio oro arbuiatzen dugu, autonomia-erkidego guztien adostasunetik at.</w:t>
      </w:r>
    </w:p>
    <w:p w14:paraId="7E8A218D" w14:textId="79CE3584" w:rsidR="00073E11" w:rsidRPr="001A2247" w:rsidRDefault="00073E11" w:rsidP="001A2247">
      <w:pPr>
        <w:pStyle w:val="NormalWeb"/>
        <w:numPr>
          <w:ilvl w:val="0"/>
          <w:numId w:val="28"/>
        </w:numPr>
        <w:spacing w:before="0" w:beforeAutospacing="0" w:afterLines="160" w:after="384" w:afterAutospacing="0"/>
        <w:jc w:val="both"/>
        <w:rPr>
          <w:rFonts w:ascii="Calibri Light" w:hAnsi="Calibri Light" w:cs="Calibri Light"/>
          <w:color w:val="000000" w:themeColor="text1"/>
          <w:sz w:val="22"/>
          <w:szCs w:val="22"/>
        </w:rPr>
      </w:pPr>
      <w:r w:rsidRPr="001A2247">
        <w:rPr>
          <w:rFonts w:ascii="Calibri Light" w:hAnsi="Calibri Light"/>
          <w:color w:val="000000" w:themeColor="text1"/>
          <w:sz w:val="22"/>
          <w:szCs w:val="22"/>
        </w:rPr>
        <w:lastRenderedPageBreak/>
        <w:t xml:space="preserve">Gobernuari eskatzen diogu udalak, diputazioak eta kabildoak finantzatzeko esparru bat berma dezan, </w:t>
      </w:r>
      <w:proofErr w:type="spellStart"/>
      <w:r w:rsidRPr="001A2247">
        <w:rPr>
          <w:rFonts w:ascii="Calibri Light" w:hAnsi="Calibri Light"/>
          <w:color w:val="000000" w:themeColor="text1"/>
          <w:sz w:val="22"/>
          <w:szCs w:val="22"/>
        </w:rPr>
        <w:t>askitasunean</w:t>
      </w:r>
      <w:proofErr w:type="spellEnd"/>
      <w:r w:rsidRPr="001A2247">
        <w:rPr>
          <w:rFonts w:ascii="Calibri Light" w:hAnsi="Calibri Light"/>
          <w:color w:val="000000" w:themeColor="text1"/>
          <w:sz w:val="22"/>
          <w:szCs w:val="22"/>
        </w:rPr>
        <w:t>, solidaritatean eta ekitatean oinarrituta.</w:t>
      </w:r>
    </w:p>
    <w:p w14:paraId="14361A9B" w14:textId="76E80E9F" w:rsidR="00073E11" w:rsidRPr="001A2247" w:rsidRDefault="00073E11" w:rsidP="001A2247">
      <w:pPr>
        <w:pStyle w:val="NormalWeb"/>
        <w:numPr>
          <w:ilvl w:val="0"/>
          <w:numId w:val="28"/>
        </w:numPr>
        <w:shd w:val="clear" w:color="auto" w:fill="FFFFFF"/>
        <w:spacing w:before="0" w:beforeAutospacing="0" w:afterLines="160" w:after="384" w:afterAutospacing="0"/>
        <w:jc w:val="both"/>
        <w:textAlignment w:val="baseline"/>
        <w:rPr>
          <w:rFonts w:ascii="Calibri Light" w:hAnsi="Calibri Light" w:cs="Calibri Light"/>
          <w:color w:val="000000" w:themeColor="text1"/>
          <w:sz w:val="22"/>
          <w:szCs w:val="22"/>
        </w:rPr>
      </w:pPr>
      <w:r w:rsidRPr="001A2247">
        <w:rPr>
          <w:rFonts w:ascii="Calibri Light" w:hAnsi="Calibri Light"/>
          <w:color w:val="000000" w:themeColor="text1"/>
          <w:sz w:val="22"/>
          <w:szCs w:val="22"/>
        </w:rPr>
        <w:t>Erabakiok honako hauei helaraziko die: Gobernuko lehendakariari, lehen lehendakariorde eta gai Ekonomikoetako eta Eraldaketa Digitaleko Ministerioari, bigarren lehendakariorde eta Lan eta Gizarte Ekonomiako Ministerioari, Lurralde Politikako Ministerioari eta Kongresuko eta Senatuko eledun parlamentarioei.</w:t>
      </w:r>
    </w:p>
    <w:p w14:paraId="38908FDB" w14:textId="77777777" w:rsidR="000D6416" w:rsidRPr="001A2247" w:rsidRDefault="00073E11" w:rsidP="001A2247">
      <w:pPr>
        <w:pStyle w:val="NormalWeb"/>
        <w:shd w:val="clear" w:color="auto" w:fill="FFFFFF"/>
        <w:spacing w:before="0" w:beforeAutospacing="0" w:afterLines="160" w:after="384" w:afterAutospacing="0"/>
        <w:ind w:left="1416" w:firstLine="708"/>
        <w:jc w:val="both"/>
        <w:textAlignment w:val="baseline"/>
        <w:rPr>
          <w:rFonts w:ascii="Calibri Light" w:hAnsi="Calibri Light" w:cs="Calibri Light"/>
          <w:color w:val="000000" w:themeColor="text1"/>
          <w:sz w:val="22"/>
          <w:szCs w:val="22"/>
        </w:rPr>
      </w:pPr>
      <w:r w:rsidRPr="001A2247">
        <w:rPr>
          <w:rFonts w:ascii="Calibri Light" w:hAnsi="Calibri Light"/>
          <w:color w:val="000000" w:themeColor="text1"/>
          <w:sz w:val="22"/>
          <w:szCs w:val="22"/>
        </w:rPr>
        <w:t>Iruñean, 2023ko irailaren 14an</w:t>
      </w:r>
    </w:p>
    <w:p w14:paraId="3F13D206" w14:textId="1CEB8E24" w:rsidR="004154D6" w:rsidRPr="001A2247" w:rsidRDefault="000D6416" w:rsidP="001A2247">
      <w:pPr>
        <w:pStyle w:val="NormalWeb"/>
        <w:shd w:val="clear" w:color="auto" w:fill="FFFFFF"/>
        <w:spacing w:before="0" w:beforeAutospacing="0" w:afterLines="160" w:after="384" w:afterAutospacing="0"/>
        <w:ind w:left="1416" w:firstLine="708"/>
        <w:jc w:val="both"/>
        <w:textAlignment w:val="baseline"/>
        <w:rPr>
          <w:rFonts w:ascii="Calibri Light" w:hAnsi="Calibri Light" w:cs="Calibri Light"/>
          <w:color w:val="000000" w:themeColor="text1"/>
          <w:sz w:val="22"/>
          <w:szCs w:val="22"/>
        </w:rPr>
      </w:pPr>
      <w:r w:rsidRPr="001A2247">
        <w:rPr>
          <w:rFonts w:ascii="Calibri Light" w:hAnsi="Calibri Light"/>
          <w:color w:val="000000" w:themeColor="text1"/>
          <w:sz w:val="22"/>
          <w:szCs w:val="22"/>
        </w:rPr>
        <w:t>Eleduna: Javier García Jiménez</w:t>
      </w:r>
    </w:p>
    <w:sectPr w:rsidR="004154D6" w:rsidRPr="001A2247" w:rsidSect="004154D6">
      <w:headerReference w:type="default" r:id="rId8"/>
      <w:footerReference w:type="default" r:id="rId9"/>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04FD4C" w14:textId="77777777" w:rsidR="00FA7D88" w:rsidRDefault="00FA7D88" w:rsidP="00527307">
      <w:pPr>
        <w:spacing w:after="0" w:line="240" w:lineRule="auto"/>
      </w:pPr>
      <w:r>
        <w:separator/>
      </w:r>
    </w:p>
  </w:endnote>
  <w:endnote w:type="continuationSeparator" w:id="0">
    <w:p w14:paraId="402E5C28" w14:textId="77777777" w:rsidR="00FA7D88" w:rsidRDefault="00FA7D88" w:rsidP="005273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UICTFontTextStyleTallBody">
    <w:altName w:val="Cambri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0AAFE" w14:textId="25BBB8C5" w:rsidR="00527EF8" w:rsidRPr="00527EF8" w:rsidRDefault="006B0C91" w:rsidP="006B0C91">
    <w:pPr>
      <w:pStyle w:val="Piedepgina"/>
      <w:tabs>
        <w:tab w:val="clear" w:pos="4252"/>
        <w:tab w:val="clear" w:pos="8504"/>
        <w:tab w:val="left" w:pos="4845"/>
      </w:tabs>
      <w:jc w:val="right"/>
      <w:rPr>
        <w:rFonts w:ascii="Arial" w:hAnsi="Arial" w:cs="Arial"/>
        <w:color w:val="2F5496" w:themeColor="accent1" w:themeShade="BF"/>
        <w:sz w:val="16"/>
        <w:szCs w:val="16"/>
      </w:rPr>
    </w:pPr>
    <w:r w:rsidRPr="006B0C91">
      <w:rPr>
        <w:rFonts w:ascii="Arial" w:hAnsi="Arial" w:cs="Arial"/>
        <w:color w:val="2F5496" w:themeColor="accent1" w:themeShade="BF"/>
        <w:sz w:val="16"/>
      </w:rPr>
      <w:fldChar w:fldCharType="begin"/>
    </w:r>
    <w:r w:rsidRPr="006B0C91">
      <w:rPr>
        <w:rFonts w:ascii="Arial" w:hAnsi="Arial" w:cs="Arial"/>
        <w:color w:val="2F5496" w:themeColor="accent1" w:themeShade="BF"/>
        <w:sz w:val="16"/>
      </w:rPr>
      <w:instrText>PAGE   \* MERGEFORMAT</w:instrText>
    </w:r>
    <w:r w:rsidRPr="006B0C91">
      <w:rPr>
        <w:rFonts w:ascii="Arial" w:hAnsi="Arial" w:cs="Arial"/>
        <w:color w:val="2F5496" w:themeColor="accent1" w:themeShade="BF"/>
        <w:sz w:val="16"/>
      </w:rPr>
      <w:fldChar w:fldCharType="separate"/>
    </w:r>
    <w:r w:rsidR="00D10A95">
      <w:rPr>
        <w:rFonts w:ascii="Arial" w:hAnsi="Arial" w:cs="Arial"/>
        <w:color w:val="2F5496" w:themeColor="accent1" w:themeShade="BF"/>
        <w:sz w:val="16"/>
      </w:rPr>
      <w:t>3</w:t>
    </w:r>
    <w:r w:rsidRPr="006B0C91">
      <w:rPr>
        <w:rFonts w:ascii="Arial" w:hAnsi="Arial" w:cs="Arial"/>
        <w:color w:val="2F5496" w:themeColor="accent1" w:themeShade="BF"/>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B0B3D4" w14:textId="77777777" w:rsidR="00FA7D88" w:rsidRDefault="00FA7D88" w:rsidP="00527307">
      <w:pPr>
        <w:spacing w:after="0" w:line="240" w:lineRule="auto"/>
      </w:pPr>
      <w:r>
        <w:separator/>
      </w:r>
    </w:p>
  </w:footnote>
  <w:footnote w:type="continuationSeparator" w:id="0">
    <w:p w14:paraId="53541DF2" w14:textId="77777777" w:rsidR="00FA7D88" w:rsidRDefault="00FA7D88" w:rsidP="005273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1F668" w14:textId="0C1FF020" w:rsidR="00527EF8" w:rsidRDefault="00527EF8" w:rsidP="00527307">
    <w:pPr>
      <w:pStyle w:val="Encabezado"/>
      <w:tabs>
        <w:tab w:val="clear" w:pos="4252"/>
        <w:tab w:val="clear" w:pos="8504"/>
        <w:tab w:val="left" w:pos="7020"/>
      </w:tabs>
      <w:rPr>
        <w:color w:val="2F5496" w:themeColor="accent1" w:themeShade="BF"/>
      </w:rPr>
    </w:pPr>
  </w:p>
  <w:p w14:paraId="02D6D917" w14:textId="77777777" w:rsidR="009323B8" w:rsidRPr="006D1CA7" w:rsidRDefault="009323B8" w:rsidP="005D56FD">
    <w:pPr>
      <w:pStyle w:val="Encabezado"/>
      <w:tabs>
        <w:tab w:val="clear" w:pos="4252"/>
        <w:tab w:val="clear" w:pos="8504"/>
        <w:tab w:val="left" w:pos="7020"/>
      </w:tabs>
      <w:jc w:val="right"/>
      <w:rPr>
        <w:rFonts w:ascii="Arial" w:hAnsi="Arial" w:cs="Arial"/>
        <w:color w:val="2F5496" w:themeColor="accent1" w:themeShade="BF"/>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E4E6F"/>
    <w:multiLevelType w:val="hybridMultilevel"/>
    <w:tmpl w:val="8378F6C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22F7342"/>
    <w:multiLevelType w:val="hybridMultilevel"/>
    <w:tmpl w:val="496E6BD8"/>
    <w:numStyleLink w:val="Estiloimportado1"/>
  </w:abstractNum>
  <w:abstractNum w:abstractNumId="2" w15:restartNumberingAfterBreak="0">
    <w:nsid w:val="06B75728"/>
    <w:multiLevelType w:val="hybridMultilevel"/>
    <w:tmpl w:val="B9E89366"/>
    <w:styleLink w:val="Estiloimportado2"/>
    <w:lvl w:ilvl="0" w:tplc="425077C8">
      <w:start w:val="1"/>
      <w:numFmt w:val="bullet"/>
      <w:lvlText w:val="●"/>
      <w:lvlJc w:val="left"/>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A761DF4">
      <w:start w:val="1"/>
      <w:numFmt w:val="bullet"/>
      <w:lvlText w:val="o"/>
      <w:lvlJc w:val="left"/>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8BE411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3783AAA">
      <w:start w:val="1"/>
      <w:numFmt w:val="bullet"/>
      <w:lvlText w:val="●"/>
      <w:lvlJc w:val="left"/>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ECCFB40">
      <w:start w:val="1"/>
      <w:numFmt w:val="bullet"/>
      <w:lvlText w:val="o"/>
      <w:lvlJc w:val="left"/>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79A29B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300C778">
      <w:start w:val="1"/>
      <w:numFmt w:val="bullet"/>
      <w:lvlText w:val="●"/>
      <w:lvlJc w:val="left"/>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C0C0834">
      <w:start w:val="1"/>
      <w:numFmt w:val="bullet"/>
      <w:lvlText w:val="o"/>
      <w:lvlJc w:val="left"/>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654C4A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DD5624F"/>
    <w:multiLevelType w:val="hybridMultilevel"/>
    <w:tmpl w:val="57525592"/>
    <w:lvl w:ilvl="0" w:tplc="1282794E">
      <w:start w:val="3"/>
      <w:numFmt w:val="bullet"/>
      <w:lvlText w:val="-"/>
      <w:lvlJc w:val="left"/>
      <w:pPr>
        <w:ind w:left="1800" w:hanging="360"/>
      </w:pPr>
      <w:rPr>
        <w:rFonts w:ascii="Calibri" w:eastAsiaTheme="minorHAnsi" w:hAnsi="Calibri" w:cs="Calibri" w:hint="default"/>
      </w:rPr>
    </w:lvl>
    <w:lvl w:ilvl="1" w:tplc="0C0A0003">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4" w15:restartNumberingAfterBreak="0">
    <w:nsid w:val="101D498B"/>
    <w:multiLevelType w:val="hybridMultilevel"/>
    <w:tmpl w:val="862E39A0"/>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0D333B0"/>
    <w:multiLevelType w:val="hybridMultilevel"/>
    <w:tmpl w:val="9AE4BB3A"/>
    <w:lvl w:ilvl="0" w:tplc="816A61F6">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4111042"/>
    <w:multiLevelType w:val="hybridMultilevel"/>
    <w:tmpl w:val="E8BE7390"/>
    <w:lvl w:ilvl="0" w:tplc="0C0A0005">
      <w:start w:val="1"/>
      <w:numFmt w:val="bullet"/>
      <w:lvlText w:val=""/>
      <w:lvlJc w:val="left"/>
      <w:pPr>
        <w:ind w:left="2850" w:hanging="360"/>
      </w:pPr>
      <w:rPr>
        <w:rFonts w:ascii="Wingdings" w:hAnsi="Wingdings" w:hint="default"/>
      </w:rPr>
    </w:lvl>
    <w:lvl w:ilvl="1" w:tplc="0C0A0003" w:tentative="1">
      <w:start w:val="1"/>
      <w:numFmt w:val="bullet"/>
      <w:lvlText w:val="o"/>
      <w:lvlJc w:val="left"/>
      <w:pPr>
        <w:ind w:left="3570" w:hanging="360"/>
      </w:pPr>
      <w:rPr>
        <w:rFonts w:ascii="Courier New" w:hAnsi="Courier New" w:cs="Courier New" w:hint="default"/>
      </w:rPr>
    </w:lvl>
    <w:lvl w:ilvl="2" w:tplc="0C0A0005" w:tentative="1">
      <w:start w:val="1"/>
      <w:numFmt w:val="bullet"/>
      <w:lvlText w:val=""/>
      <w:lvlJc w:val="left"/>
      <w:pPr>
        <w:ind w:left="4290" w:hanging="360"/>
      </w:pPr>
      <w:rPr>
        <w:rFonts w:ascii="Wingdings" w:hAnsi="Wingdings" w:hint="default"/>
      </w:rPr>
    </w:lvl>
    <w:lvl w:ilvl="3" w:tplc="0C0A0001" w:tentative="1">
      <w:start w:val="1"/>
      <w:numFmt w:val="bullet"/>
      <w:lvlText w:val=""/>
      <w:lvlJc w:val="left"/>
      <w:pPr>
        <w:ind w:left="5010" w:hanging="360"/>
      </w:pPr>
      <w:rPr>
        <w:rFonts w:ascii="Symbol" w:hAnsi="Symbol" w:hint="default"/>
      </w:rPr>
    </w:lvl>
    <w:lvl w:ilvl="4" w:tplc="0C0A0003" w:tentative="1">
      <w:start w:val="1"/>
      <w:numFmt w:val="bullet"/>
      <w:lvlText w:val="o"/>
      <w:lvlJc w:val="left"/>
      <w:pPr>
        <w:ind w:left="5730" w:hanging="360"/>
      </w:pPr>
      <w:rPr>
        <w:rFonts w:ascii="Courier New" w:hAnsi="Courier New" w:cs="Courier New" w:hint="default"/>
      </w:rPr>
    </w:lvl>
    <w:lvl w:ilvl="5" w:tplc="0C0A0005" w:tentative="1">
      <w:start w:val="1"/>
      <w:numFmt w:val="bullet"/>
      <w:lvlText w:val=""/>
      <w:lvlJc w:val="left"/>
      <w:pPr>
        <w:ind w:left="6450" w:hanging="360"/>
      </w:pPr>
      <w:rPr>
        <w:rFonts w:ascii="Wingdings" w:hAnsi="Wingdings" w:hint="default"/>
      </w:rPr>
    </w:lvl>
    <w:lvl w:ilvl="6" w:tplc="0C0A0001" w:tentative="1">
      <w:start w:val="1"/>
      <w:numFmt w:val="bullet"/>
      <w:lvlText w:val=""/>
      <w:lvlJc w:val="left"/>
      <w:pPr>
        <w:ind w:left="7170" w:hanging="360"/>
      </w:pPr>
      <w:rPr>
        <w:rFonts w:ascii="Symbol" w:hAnsi="Symbol" w:hint="default"/>
      </w:rPr>
    </w:lvl>
    <w:lvl w:ilvl="7" w:tplc="0C0A0003" w:tentative="1">
      <w:start w:val="1"/>
      <w:numFmt w:val="bullet"/>
      <w:lvlText w:val="o"/>
      <w:lvlJc w:val="left"/>
      <w:pPr>
        <w:ind w:left="7890" w:hanging="360"/>
      </w:pPr>
      <w:rPr>
        <w:rFonts w:ascii="Courier New" w:hAnsi="Courier New" w:cs="Courier New" w:hint="default"/>
      </w:rPr>
    </w:lvl>
    <w:lvl w:ilvl="8" w:tplc="0C0A0005" w:tentative="1">
      <w:start w:val="1"/>
      <w:numFmt w:val="bullet"/>
      <w:lvlText w:val=""/>
      <w:lvlJc w:val="left"/>
      <w:pPr>
        <w:ind w:left="8610" w:hanging="360"/>
      </w:pPr>
      <w:rPr>
        <w:rFonts w:ascii="Wingdings" w:hAnsi="Wingdings" w:hint="default"/>
      </w:rPr>
    </w:lvl>
  </w:abstractNum>
  <w:abstractNum w:abstractNumId="7" w15:restartNumberingAfterBreak="0">
    <w:nsid w:val="19A515E0"/>
    <w:multiLevelType w:val="hybridMultilevel"/>
    <w:tmpl w:val="CA14EB4A"/>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B477100"/>
    <w:multiLevelType w:val="hybridMultilevel"/>
    <w:tmpl w:val="B9E89366"/>
    <w:numStyleLink w:val="Estiloimportado2"/>
  </w:abstractNum>
  <w:abstractNum w:abstractNumId="9" w15:restartNumberingAfterBreak="0">
    <w:nsid w:val="2BFE6AE4"/>
    <w:multiLevelType w:val="hybridMultilevel"/>
    <w:tmpl w:val="7A48B4AE"/>
    <w:lvl w:ilvl="0" w:tplc="0C0A000D">
      <w:start w:val="1"/>
      <w:numFmt w:val="bullet"/>
      <w:lvlText w:val=""/>
      <w:lvlJc w:val="left"/>
      <w:pPr>
        <w:ind w:left="2130" w:hanging="360"/>
      </w:pPr>
      <w:rPr>
        <w:rFonts w:ascii="Wingdings" w:hAnsi="Wingdings" w:hint="default"/>
      </w:rPr>
    </w:lvl>
    <w:lvl w:ilvl="1" w:tplc="0C0A0003" w:tentative="1">
      <w:start w:val="1"/>
      <w:numFmt w:val="bullet"/>
      <w:lvlText w:val="o"/>
      <w:lvlJc w:val="left"/>
      <w:pPr>
        <w:ind w:left="2850" w:hanging="360"/>
      </w:pPr>
      <w:rPr>
        <w:rFonts w:ascii="Courier New" w:hAnsi="Courier New" w:cs="Courier New" w:hint="default"/>
      </w:rPr>
    </w:lvl>
    <w:lvl w:ilvl="2" w:tplc="0C0A0005" w:tentative="1">
      <w:start w:val="1"/>
      <w:numFmt w:val="bullet"/>
      <w:lvlText w:val=""/>
      <w:lvlJc w:val="left"/>
      <w:pPr>
        <w:ind w:left="3570" w:hanging="360"/>
      </w:pPr>
      <w:rPr>
        <w:rFonts w:ascii="Wingdings" w:hAnsi="Wingdings" w:hint="default"/>
      </w:rPr>
    </w:lvl>
    <w:lvl w:ilvl="3" w:tplc="0C0A0001" w:tentative="1">
      <w:start w:val="1"/>
      <w:numFmt w:val="bullet"/>
      <w:lvlText w:val=""/>
      <w:lvlJc w:val="left"/>
      <w:pPr>
        <w:ind w:left="4290" w:hanging="360"/>
      </w:pPr>
      <w:rPr>
        <w:rFonts w:ascii="Symbol" w:hAnsi="Symbol" w:hint="default"/>
      </w:rPr>
    </w:lvl>
    <w:lvl w:ilvl="4" w:tplc="0C0A0003" w:tentative="1">
      <w:start w:val="1"/>
      <w:numFmt w:val="bullet"/>
      <w:lvlText w:val="o"/>
      <w:lvlJc w:val="left"/>
      <w:pPr>
        <w:ind w:left="5010" w:hanging="360"/>
      </w:pPr>
      <w:rPr>
        <w:rFonts w:ascii="Courier New" w:hAnsi="Courier New" w:cs="Courier New" w:hint="default"/>
      </w:rPr>
    </w:lvl>
    <w:lvl w:ilvl="5" w:tplc="0C0A0005" w:tentative="1">
      <w:start w:val="1"/>
      <w:numFmt w:val="bullet"/>
      <w:lvlText w:val=""/>
      <w:lvlJc w:val="left"/>
      <w:pPr>
        <w:ind w:left="5730" w:hanging="360"/>
      </w:pPr>
      <w:rPr>
        <w:rFonts w:ascii="Wingdings" w:hAnsi="Wingdings" w:hint="default"/>
      </w:rPr>
    </w:lvl>
    <w:lvl w:ilvl="6" w:tplc="0C0A0001" w:tentative="1">
      <w:start w:val="1"/>
      <w:numFmt w:val="bullet"/>
      <w:lvlText w:val=""/>
      <w:lvlJc w:val="left"/>
      <w:pPr>
        <w:ind w:left="6450" w:hanging="360"/>
      </w:pPr>
      <w:rPr>
        <w:rFonts w:ascii="Symbol" w:hAnsi="Symbol" w:hint="default"/>
      </w:rPr>
    </w:lvl>
    <w:lvl w:ilvl="7" w:tplc="0C0A0003" w:tentative="1">
      <w:start w:val="1"/>
      <w:numFmt w:val="bullet"/>
      <w:lvlText w:val="o"/>
      <w:lvlJc w:val="left"/>
      <w:pPr>
        <w:ind w:left="7170" w:hanging="360"/>
      </w:pPr>
      <w:rPr>
        <w:rFonts w:ascii="Courier New" w:hAnsi="Courier New" w:cs="Courier New" w:hint="default"/>
      </w:rPr>
    </w:lvl>
    <w:lvl w:ilvl="8" w:tplc="0C0A0005" w:tentative="1">
      <w:start w:val="1"/>
      <w:numFmt w:val="bullet"/>
      <w:lvlText w:val=""/>
      <w:lvlJc w:val="left"/>
      <w:pPr>
        <w:ind w:left="7890" w:hanging="360"/>
      </w:pPr>
      <w:rPr>
        <w:rFonts w:ascii="Wingdings" w:hAnsi="Wingdings" w:hint="default"/>
      </w:rPr>
    </w:lvl>
  </w:abstractNum>
  <w:abstractNum w:abstractNumId="10" w15:restartNumberingAfterBreak="0">
    <w:nsid w:val="2CDE699A"/>
    <w:multiLevelType w:val="hybridMultilevel"/>
    <w:tmpl w:val="1B76E982"/>
    <w:lvl w:ilvl="0" w:tplc="0C0A0005">
      <w:start w:val="1"/>
      <w:numFmt w:val="bullet"/>
      <w:lvlText w:val=""/>
      <w:lvlJc w:val="left"/>
      <w:pPr>
        <w:ind w:left="8508" w:hanging="360"/>
      </w:pPr>
      <w:rPr>
        <w:rFonts w:ascii="Wingdings" w:hAnsi="Wingdings" w:hint="default"/>
      </w:rPr>
    </w:lvl>
    <w:lvl w:ilvl="1" w:tplc="0C0A0003" w:tentative="1">
      <w:start w:val="1"/>
      <w:numFmt w:val="bullet"/>
      <w:lvlText w:val="o"/>
      <w:lvlJc w:val="left"/>
      <w:pPr>
        <w:ind w:left="9228" w:hanging="360"/>
      </w:pPr>
      <w:rPr>
        <w:rFonts w:ascii="Courier New" w:hAnsi="Courier New" w:cs="Courier New" w:hint="default"/>
      </w:rPr>
    </w:lvl>
    <w:lvl w:ilvl="2" w:tplc="0C0A0005" w:tentative="1">
      <w:start w:val="1"/>
      <w:numFmt w:val="bullet"/>
      <w:lvlText w:val=""/>
      <w:lvlJc w:val="left"/>
      <w:pPr>
        <w:ind w:left="9948" w:hanging="360"/>
      </w:pPr>
      <w:rPr>
        <w:rFonts w:ascii="Wingdings" w:hAnsi="Wingdings" w:hint="default"/>
      </w:rPr>
    </w:lvl>
    <w:lvl w:ilvl="3" w:tplc="0C0A0001" w:tentative="1">
      <w:start w:val="1"/>
      <w:numFmt w:val="bullet"/>
      <w:lvlText w:val=""/>
      <w:lvlJc w:val="left"/>
      <w:pPr>
        <w:ind w:left="10668" w:hanging="360"/>
      </w:pPr>
      <w:rPr>
        <w:rFonts w:ascii="Symbol" w:hAnsi="Symbol" w:hint="default"/>
      </w:rPr>
    </w:lvl>
    <w:lvl w:ilvl="4" w:tplc="0C0A0003" w:tentative="1">
      <w:start w:val="1"/>
      <w:numFmt w:val="bullet"/>
      <w:lvlText w:val="o"/>
      <w:lvlJc w:val="left"/>
      <w:pPr>
        <w:ind w:left="11388" w:hanging="360"/>
      </w:pPr>
      <w:rPr>
        <w:rFonts w:ascii="Courier New" w:hAnsi="Courier New" w:cs="Courier New" w:hint="default"/>
      </w:rPr>
    </w:lvl>
    <w:lvl w:ilvl="5" w:tplc="0C0A0005" w:tentative="1">
      <w:start w:val="1"/>
      <w:numFmt w:val="bullet"/>
      <w:lvlText w:val=""/>
      <w:lvlJc w:val="left"/>
      <w:pPr>
        <w:ind w:left="12108" w:hanging="360"/>
      </w:pPr>
      <w:rPr>
        <w:rFonts w:ascii="Wingdings" w:hAnsi="Wingdings" w:hint="default"/>
      </w:rPr>
    </w:lvl>
    <w:lvl w:ilvl="6" w:tplc="0C0A0001" w:tentative="1">
      <w:start w:val="1"/>
      <w:numFmt w:val="bullet"/>
      <w:lvlText w:val=""/>
      <w:lvlJc w:val="left"/>
      <w:pPr>
        <w:ind w:left="12828" w:hanging="360"/>
      </w:pPr>
      <w:rPr>
        <w:rFonts w:ascii="Symbol" w:hAnsi="Symbol" w:hint="default"/>
      </w:rPr>
    </w:lvl>
    <w:lvl w:ilvl="7" w:tplc="0C0A0003" w:tentative="1">
      <w:start w:val="1"/>
      <w:numFmt w:val="bullet"/>
      <w:lvlText w:val="o"/>
      <w:lvlJc w:val="left"/>
      <w:pPr>
        <w:ind w:left="13548" w:hanging="360"/>
      </w:pPr>
      <w:rPr>
        <w:rFonts w:ascii="Courier New" w:hAnsi="Courier New" w:cs="Courier New" w:hint="default"/>
      </w:rPr>
    </w:lvl>
    <w:lvl w:ilvl="8" w:tplc="0C0A0005" w:tentative="1">
      <w:start w:val="1"/>
      <w:numFmt w:val="bullet"/>
      <w:lvlText w:val=""/>
      <w:lvlJc w:val="left"/>
      <w:pPr>
        <w:ind w:left="14268" w:hanging="360"/>
      </w:pPr>
      <w:rPr>
        <w:rFonts w:ascii="Wingdings" w:hAnsi="Wingdings" w:hint="default"/>
      </w:rPr>
    </w:lvl>
  </w:abstractNum>
  <w:abstractNum w:abstractNumId="11" w15:restartNumberingAfterBreak="0">
    <w:nsid w:val="2ECD3309"/>
    <w:multiLevelType w:val="hybridMultilevel"/>
    <w:tmpl w:val="496E6BD8"/>
    <w:styleLink w:val="Estiloimportado1"/>
    <w:lvl w:ilvl="0" w:tplc="D7881F0A">
      <w:start w:val="1"/>
      <w:numFmt w:val="bullet"/>
      <w:lvlText w:val="-"/>
      <w:lvlJc w:val="left"/>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A260D6A">
      <w:start w:val="1"/>
      <w:numFmt w:val="bullet"/>
      <w:lvlText w:val="o"/>
      <w:lvlJc w:val="left"/>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E18E9E2">
      <w:start w:val="1"/>
      <w:numFmt w:val="bullet"/>
      <w:lvlText w:val="▪"/>
      <w:lvlJc w:val="left"/>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358736A">
      <w:start w:val="1"/>
      <w:numFmt w:val="bullet"/>
      <w:lvlText w:val="•"/>
      <w:lvlJc w:val="left"/>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CF038D6">
      <w:start w:val="1"/>
      <w:numFmt w:val="bullet"/>
      <w:lvlText w:val="o"/>
      <w:lvlJc w:val="left"/>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B6EEE98">
      <w:start w:val="1"/>
      <w:numFmt w:val="bullet"/>
      <w:lvlText w:val="▪"/>
      <w:lvlJc w:val="left"/>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9D0847C">
      <w:start w:val="1"/>
      <w:numFmt w:val="bullet"/>
      <w:lvlText w:val="•"/>
      <w:lvlJc w:val="left"/>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7C661DC">
      <w:start w:val="1"/>
      <w:numFmt w:val="bullet"/>
      <w:lvlText w:val="o"/>
      <w:lvlJc w:val="left"/>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EE84DC8">
      <w:start w:val="1"/>
      <w:numFmt w:val="bullet"/>
      <w:lvlText w:val="▪"/>
      <w:lvlJc w:val="left"/>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3326637D"/>
    <w:multiLevelType w:val="hybridMultilevel"/>
    <w:tmpl w:val="4756FC4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3C45719D"/>
    <w:multiLevelType w:val="hybridMultilevel"/>
    <w:tmpl w:val="7756B02C"/>
    <w:lvl w:ilvl="0" w:tplc="F47CDBDE">
      <w:start w:val="4"/>
      <w:numFmt w:val="bullet"/>
      <w:lvlText w:val="-"/>
      <w:lvlJc w:val="left"/>
      <w:pPr>
        <w:ind w:left="2484" w:hanging="360"/>
      </w:pPr>
      <w:rPr>
        <w:rFonts w:ascii="Calibri" w:eastAsia="Calibri" w:hAnsi="Calibri" w:cs="Calibri" w:hint="default"/>
        <w:color w:val="auto"/>
      </w:rPr>
    </w:lvl>
    <w:lvl w:ilvl="1" w:tplc="040A0003" w:tentative="1">
      <w:start w:val="1"/>
      <w:numFmt w:val="bullet"/>
      <w:lvlText w:val="o"/>
      <w:lvlJc w:val="left"/>
      <w:pPr>
        <w:ind w:left="3204" w:hanging="360"/>
      </w:pPr>
      <w:rPr>
        <w:rFonts w:ascii="Courier New" w:hAnsi="Courier New" w:cs="Courier New" w:hint="default"/>
      </w:rPr>
    </w:lvl>
    <w:lvl w:ilvl="2" w:tplc="040A0005" w:tentative="1">
      <w:start w:val="1"/>
      <w:numFmt w:val="bullet"/>
      <w:lvlText w:val=""/>
      <w:lvlJc w:val="left"/>
      <w:pPr>
        <w:ind w:left="3924" w:hanging="360"/>
      </w:pPr>
      <w:rPr>
        <w:rFonts w:ascii="Wingdings" w:hAnsi="Wingdings" w:hint="default"/>
      </w:rPr>
    </w:lvl>
    <w:lvl w:ilvl="3" w:tplc="040A0001" w:tentative="1">
      <w:start w:val="1"/>
      <w:numFmt w:val="bullet"/>
      <w:lvlText w:val=""/>
      <w:lvlJc w:val="left"/>
      <w:pPr>
        <w:ind w:left="4644" w:hanging="360"/>
      </w:pPr>
      <w:rPr>
        <w:rFonts w:ascii="Symbol" w:hAnsi="Symbol" w:hint="default"/>
      </w:rPr>
    </w:lvl>
    <w:lvl w:ilvl="4" w:tplc="040A0003" w:tentative="1">
      <w:start w:val="1"/>
      <w:numFmt w:val="bullet"/>
      <w:lvlText w:val="o"/>
      <w:lvlJc w:val="left"/>
      <w:pPr>
        <w:ind w:left="5364" w:hanging="360"/>
      </w:pPr>
      <w:rPr>
        <w:rFonts w:ascii="Courier New" w:hAnsi="Courier New" w:cs="Courier New" w:hint="default"/>
      </w:rPr>
    </w:lvl>
    <w:lvl w:ilvl="5" w:tplc="040A0005" w:tentative="1">
      <w:start w:val="1"/>
      <w:numFmt w:val="bullet"/>
      <w:lvlText w:val=""/>
      <w:lvlJc w:val="left"/>
      <w:pPr>
        <w:ind w:left="6084" w:hanging="360"/>
      </w:pPr>
      <w:rPr>
        <w:rFonts w:ascii="Wingdings" w:hAnsi="Wingdings" w:hint="default"/>
      </w:rPr>
    </w:lvl>
    <w:lvl w:ilvl="6" w:tplc="040A0001" w:tentative="1">
      <w:start w:val="1"/>
      <w:numFmt w:val="bullet"/>
      <w:lvlText w:val=""/>
      <w:lvlJc w:val="left"/>
      <w:pPr>
        <w:ind w:left="6804" w:hanging="360"/>
      </w:pPr>
      <w:rPr>
        <w:rFonts w:ascii="Symbol" w:hAnsi="Symbol" w:hint="default"/>
      </w:rPr>
    </w:lvl>
    <w:lvl w:ilvl="7" w:tplc="040A0003" w:tentative="1">
      <w:start w:val="1"/>
      <w:numFmt w:val="bullet"/>
      <w:lvlText w:val="o"/>
      <w:lvlJc w:val="left"/>
      <w:pPr>
        <w:ind w:left="7524" w:hanging="360"/>
      </w:pPr>
      <w:rPr>
        <w:rFonts w:ascii="Courier New" w:hAnsi="Courier New" w:cs="Courier New" w:hint="default"/>
      </w:rPr>
    </w:lvl>
    <w:lvl w:ilvl="8" w:tplc="040A0005" w:tentative="1">
      <w:start w:val="1"/>
      <w:numFmt w:val="bullet"/>
      <w:lvlText w:val=""/>
      <w:lvlJc w:val="left"/>
      <w:pPr>
        <w:ind w:left="8244" w:hanging="360"/>
      </w:pPr>
      <w:rPr>
        <w:rFonts w:ascii="Wingdings" w:hAnsi="Wingdings" w:hint="default"/>
      </w:rPr>
    </w:lvl>
  </w:abstractNum>
  <w:abstractNum w:abstractNumId="14" w15:restartNumberingAfterBreak="0">
    <w:nsid w:val="4A2F34A8"/>
    <w:multiLevelType w:val="multilevel"/>
    <w:tmpl w:val="AE8A7FBC"/>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513A5DE0"/>
    <w:multiLevelType w:val="hybridMultilevel"/>
    <w:tmpl w:val="6C6602C8"/>
    <w:lvl w:ilvl="0" w:tplc="0C0A0005">
      <w:start w:val="1"/>
      <w:numFmt w:val="bullet"/>
      <w:lvlText w:val=""/>
      <w:lvlJc w:val="left"/>
      <w:pPr>
        <w:ind w:left="2484" w:hanging="360"/>
      </w:pPr>
      <w:rPr>
        <w:rFonts w:ascii="Wingdings" w:hAnsi="Wingdings" w:hint="default"/>
      </w:rPr>
    </w:lvl>
    <w:lvl w:ilvl="1" w:tplc="0C0A0003" w:tentative="1">
      <w:start w:val="1"/>
      <w:numFmt w:val="bullet"/>
      <w:lvlText w:val="o"/>
      <w:lvlJc w:val="left"/>
      <w:pPr>
        <w:ind w:left="3204" w:hanging="360"/>
      </w:pPr>
      <w:rPr>
        <w:rFonts w:ascii="Courier New" w:hAnsi="Courier New" w:cs="Courier New" w:hint="default"/>
      </w:rPr>
    </w:lvl>
    <w:lvl w:ilvl="2" w:tplc="0C0A0005" w:tentative="1">
      <w:start w:val="1"/>
      <w:numFmt w:val="bullet"/>
      <w:lvlText w:val=""/>
      <w:lvlJc w:val="left"/>
      <w:pPr>
        <w:ind w:left="3924" w:hanging="360"/>
      </w:pPr>
      <w:rPr>
        <w:rFonts w:ascii="Wingdings" w:hAnsi="Wingdings" w:hint="default"/>
      </w:rPr>
    </w:lvl>
    <w:lvl w:ilvl="3" w:tplc="0C0A0001" w:tentative="1">
      <w:start w:val="1"/>
      <w:numFmt w:val="bullet"/>
      <w:lvlText w:val=""/>
      <w:lvlJc w:val="left"/>
      <w:pPr>
        <w:ind w:left="4644" w:hanging="360"/>
      </w:pPr>
      <w:rPr>
        <w:rFonts w:ascii="Symbol" w:hAnsi="Symbol" w:hint="default"/>
      </w:rPr>
    </w:lvl>
    <w:lvl w:ilvl="4" w:tplc="0C0A0003" w:tentative="1">
      <w:start w:val="1"/>
      <w:numFmt w:val="bullet"/>
      <w:lvlText w:val="o"/>
      <w:lvlJc w:val="left"/>
      <w:pPr>
        <w:ind w:left="5364" w:hanging="360"/>
      </w:pPr>
      <w:rPr>
        <w:rFonts w:ascii="Courier New" w:hAnsi="Courier New" w:cs="Courier New" w:hint="default"/>
      </w:rPr>
    </w:lvl>
    <w:lvl w:ilvl="5" w:tplc="0C0A0005" w:tentative="1">
      <w:start w:val="1"/>
      <w:numFmt w:val="bullet"/>
      <w:lvlText w:val=""/>
      <w:lvlJc w:val="left"/>
      <w:pPr>
        <w:ind w:left="6084" w:hanging="360"/>
      </w:pPr>
      <w:rPr>
        <w:rFonts w:ascii="Wingdings" w:hAnsi="Wingdings" w:hint="default"/>
      </w:rPr>
    </w:lvl>
    <w:lvl w:ilvl="6" w:tplc="0C0A0001" w:tentative="1">
      <w:start w:val="1"/>
      <w:numFmt w:val="bullet"/>
      <w:lvlText w:val=""/>
      <w:lvlJc w:val="left"/>
      <w:pPr>
        <w:ind w:left="6804" w:hanging="360"/>
      </w:pPr>
      <w:rPr>
        <w:rFonts w:ascii="Symbol" w:hAnsi="Symbol" w:hint="default"/>
      </w:rPr>
    </w:lvl>
    <w:lvl w:ilvl="7" w:tplc="0C0A0003" w:tentative="1">
      <w:start w:val="1"/>
      <w:numFmt w:val="bullet"/>
      <w:lvlText w:val="o"/>
      <w:lvlJc w:val="left"/>
      <w:pPr>
        <w:ind w:left="7524" w:hanging="360"/>
      </w:pPr>
      <w:rPr>
        <w:rFonts w:ascii="Courier New" w:hAnsi="Courier New" w:cs="Courier New" w:hint="default"/>
      </w:rPr>
    </w:lvl>
    <w:lvl w:ilvl="8" w:tplc="0C0A0005" w:tentative="1">
      <w:start w:val="1"/>
      <w:numFmt w:val="bullet"/>
      <w:lvlText w:val=""/>
      <w:lvlJc w:val="left"/>
      <w:pPr>
        <w:ind w:left="8244" w:hanging="360"/>
      </w:pPr>
      <w:rPr>
        <w:rFonts w:ascii="Wingdings" w:hAnsi="Wingdings" w:hint="default"/>
      </w:rPr>
    </w:lvl>
  </w:abstractNum>
  <w:abstractNum w:abstractNumId="16" w15:restartNumberingAfterBreak="0">
    <w:nsid w:val="5303684B"/>
    <w:multiLevelType w:val="hybridMultilevel"/>
    <w:tmpl w:val="FB8490F8"/>
    <w:lvl w:ilvl="0" w:tplc="F93AB976">
      <w:start w:val="8"/>
      <w:numFmt w:val="bullet"/>
      <w:lvlText w:val="-"/>
      <w:lvlJc w:val="left"/>
      <w:pPr>
        <w:ind w:left="720" w:hanging="360"/>
      </w:pPr>
      <w:rPr>
        <w:rFonts w:ascii="Arial" w:eastAsia="Times New Roman" w:hAnsi="Aria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17" w15:restartNumberingAfterBreak="0">
    <w:nsid w:val="530B1C9F"/>
    <w:multiLevelType w:val="hybridMultilevel"/>
    <w:tmpl w:val="4DC616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5FAB7B90"/>
    <w:multiLevelType w:val="hybridMultilevel"/>
    <w:tmpl w:val="218C4900"/>
    <w:lvl w:ilvl="0" w:tplc="0C0A0005">
      <w:start w:val="1"/>
      <w:numFmt w:val="bullet"/>
      <w:lvlText w:val=""/>
      <w:lvlJc w:val="left"/>
      <w:pPr>
        <w:ind w:left="2136" w:hanging="360"/>
      </w:pPr>
      <w:rPr>
        <w:rFonts w:ascii="Wingdings" w:hAnsi="Wingdings" w:hint="default"/>
      </w:rPr>
    </w:lvl>
    <w:lvl w:ilvl="1" w:tplc="0C0A0003" w:tentative="1">
      <w:start w:val="1"/>
      <w:numFmt w:val="bullet"/>
      <w:lvlText w:val="o"/>
      <w:lvlJc w:val="left"/>
      <w:pPr>
        <w:ind w:left="2856" w:hanging="360"/>
      </w:pPr>
      <w:rPr>
        <w:rFonts w:ascii="Courier New" w:hAnsi="Courier New" w:cs="Courier New" w:hint="default"/>
      </w:rPr>
    </w:lvl>
    <w:lvl w:ilvl="2" w:tplc="0C0A0005" w:tentative="1">
      <w:start w:val="1"/>
      <w:numFmt w:val="bullet"/>
      <w:lvlText w:val=""/>
      <w:lvlJc w:val="left"/>
      <w:pPr>
        <w:ind w:left="3576" w:hanging="360"/>
      </w:pPr>
      <w:rPr>
        <w:rFonts w:ascii="Wingdings" w:hAnsi="Wingdings" w:hint="default"/>
      </w:rPr>
    </w:lvl>
    <w:lvl w:ilvl="3" w:tplc="0C0A0001" w:tentative="1">
      <w:start w:val="1"/>
      <w:numFmt w:val="bullet"/>
      <w:lvlText w:val=""/>
      <w:lvlJc w:val="left"/>
      <w:pPr>
        <w:ind w:left="4296" w:hanging="360"/>
      </w:pPr>
      <w:rPr>
        <w:rFonts w:ascii="Symbol" w:hAnsi="Symbol" w:hint="default"/>
      </w:rPr>
    </w:lvl>
    <w:lvl w:ilvl="4" w:tplc="0C0A0003" w:tentative="1">
      <w:start w:val="1"/>
      <w:numFmt w:val="bullet"/>
      <w:lvlText w:val="o"/>
      <w:lvlJc w:val="left"/>
      <w:pPr>
        <w:ind w:left="5016" w:hanging="360"/>
      </w:pPr>
      <w:rPr>
        <w:rFonts w:ascii="Courier New" w:hAnsi="Courier New" w:cs="Courier New" w:hint="default"/>
      </w:rPr>
    </w:lvl>
    <w:lvl w:ilvl="5" w:tplc="0C0A0005" w:tentative="1">
      <w:start w:val="1"/>
      <w:numFmt w:val="bullet"/>
      <w:lvlText w:val=""/>
      <w:lvlJc w:val="left"/>
      <w:pPr>
        <w:ind w:left="5736" w:hanging="360"/>
      </w:pPr>
      <w:rPr>
        <w:rFonts w:ascii="Wingdings" w:hAnsi="Wingdings" w:hint="default"/>
      </w:rPr>
    </w:lvl>
    <w:lvl w:ilvl="6" w:tplc="0C0A0001" w:tentative="1">
      <w:start w:val="1"/>
      <w:numFmt w:val="bullet"/>
      <w:lvlText w:val=""/>
      <w:lvlJc w:val="left"/>
      <w:pPr>
        <w:ind w:left="6456" w:hanging="360"/>
      </w:pPr>
      <w:rPr>
        <w:rFonts w:ascii="Symbol" w:hAnsi="Symbol" w:hint="default"/>
      </w:rPr>
    </w:lvl>
    <w:lvl w:ilvl="7" w:tplc="0C0A0003" w:tentative="1">
      <w:start w:val="1"/>
      <w:numFmt w:val="bullet"/>
      <w:lvlText w:val="o"/>
      <w:lvlJc w:val="left"/>
      <w:pPr>
        <w:ind w:left="7176" w:hanging="360"/>
      </w:pPr>
      <w:rPr>
        <w:rFonts w:ascii="Courier New" w:hAnsi="Courier New" w:cs="Courier New" w:hint="default"/>
      </w:rPr>
    </w:lvl>
    <w:lvl w:ilvl="8" w:tplc="0C0A0005" w:tentative="1">
      <w:start w:val="1"/>
      <w:numFmt w:val="bullet"/>
      <w:lvlText w:val=""/>
      <w:lvlJc w:val="left"/>
      <w:pPr>
        <w:ind w:left="7896" w:hanging="360"/>
      </w:pPr>
      <w:rPr>
        <w:rFonts w:ascii="Wingdings" w:hAnsi="Wingdings" w:hint="default"/>
      </w:rPr>
    </w:lvl>
  </w:abstractNum>
  <w:abstractNum w:abstractNumId="19" w15:restartNumberingAfterBreak="0">
    <w:nsid w:val="604F76C3"/>
    <w:multiLevelType w:val="hybridMultilevel"/>
    <w:tmpl w:val="B93A56A0"/>
    <w:numStyleLink w:val="Estiloimportado3"/>
  </w:abstractNum>
  <w:abstractNum w:abstractNumId="20" w15:restartNumberingAfterBreak="0">
    <w:nsid w:val="620410EF"/>
    <w:multiLevelType w:val="hybridMultilevel"/>
    <w:tmpl w:val="4B2E9C68"/>
    <w:lvl w:ilvl="0" w:tplc="1282794E">
      <w:start w:val="3"/>
      <w:numFmt w:val="bullet"/>
      <w:lvlText w:val="-"/>
      <w:lvlJc w:val="left"/>
      <w:pPr>
        <w:ind w:left="1080" w:hanging="360"/>
      </w:pPr>
      <w:rPr>
        <w:rFonts w:ascii="Calibri" w:eastAsiaTheme="minorHAnsi" w:hAnsi="Calibri" w:cs="Calibri"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1" w15:restartNumberingAfterBreak="0">
    <w:nsid w:val="629665A9"/>
    <w:multiLevelType w:val="hybridMultilevel"/>
    <w:tmpl w:val="4FEED562"/>
    <w:lvl w:ilvl="0" w:tplc="A5B4994A">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65EA1285"/>
    <w:multiLevelType w:val="multilevel"/>
    <w:tmpl w:val="73FC19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6E1F63B7"/>
    <w:multiLevelType w:val="hybridMultilevel"/>
    <w:tmpl w:val="19A4EFA2"/>
    <w:lvl w:ilvl="0" w:tplc="0C0A0005">
      <w:start w:val="1"/>
      <w:numFmt w:val="bullet"/>
      <w:lvlText w:val=""/>
      <w:lvlJc w:val="left"/>
      <w:pPr>
        <w:ind w:left="2136" w:hanging="360"/>
      </w:pPr>
      <w:rPr>
        <w:rFonts w:ascii="Wingdings" w:hAnsi="Wingdings" w:hint="default"/>
      </w:rPr>
    </w:lvl>
    <w:lvl w:ilvl="1" w:tplc="0C0A0003" w:tentative="1">
      <w:start w:val="1"/>
      <w:numFmt w:val="bullet"/>
      <w:lvlText w:val="o"/>
      <w:lvlJc w:val="left"/>
      <w:pPr>
        <w:ind w:left="2856" w:hanging="360"/>
      </w:pPr>
      <w:rPr>
        <w:rFonts w:ascii="Courier New" w:hAnsi="Courier New" w:cs="Courier New" w:hint="default"/>
      </w:rPr>
    </w:lvl>
    <w:lvl w:ilvl="2" w:tplc="0C0A0005" w:tentative="1">
      <w:start w:val="1"/>
      <w:numFmt w:val="bullet"/>
      <w:lvlText w:val=""/>
      <w:lvlJc w:val="left"/>
      <w:pPr>
        <w:ind w:left="3576" w:hanging="360"/>
      </w:pPr>
      <w:rPr>
        <w:rFonts w:ascii="Wingdings" w:hAnsi="Wingdings" w:hint="default"/>
      </w:rPr>
    </w:lvl>
    <w:lvl w:ilvl="3" w:tplc="0C0A0001" w:tentative="1">
      <w:start w:val="1"/>
      <w:numFmt w:val="bullet"/>
      <w:lvlText w:val=""/>
      <w:lvlJc w:val="left"/>
      <w:pPr>
        <w:ind w:left="4296" w:hanging="360"/>
      </w:pPr>
      <w:rPr>
        <w:rFonts w:ascii="Symbol" w:hAnsi="Symbol" w:hint="default"/>
      </w:rPr>
    </w:lvl>
    <w:lvl w:ilvl="4" w:tplc="0C0A0003" w:tentative="1">
      <w:start w:val="1"/>
      <w:numFmt w:val="bullet"/>
      <w:lvlText w:val="o"/>
      <w:lvlJc w:val="left"/>
      <w:pPr>
        <w:ind w:left="5016" w:hanging="360"/>
      </w:pPr>
      <w:rPr>
        <w:rFonts w:ascii="Courier New" w:hAnsi="Courier New" w:cs="Courier New" w:hint="default"/>
      </w:rPr>
    </w:lvl>
    <w:lvl w:ilvl="5" w:tplc="0C0A0005" w:tentative="1">
      <w:start w:val="1"/>
      <w:numFmt w:val="bullet"/>
      <w:lvlText w:val=""/>
      <w:lvlJc w:val="left"/>
      <w:pPr>
        <w:ind w:left="5736" w:hanging="360"/>
      </w:pPr>
      <w:rPr>
        <w:rFonts w:ascii="Wingdings" w:hAnsi="Wingdings" w:hint="default"/>
      </w:rPr>
    </w:lvl>
    <w:lvl w:ilvl="6" w:tplc="0C0A0001" w:tentative="1">
      <w:start w:val="1"/>
      <w:numFmt w:val="bullet"/>
      <w:lvlText w:val=""/>
      <w:lvlJc w:val="left"/>
      <w:pPr>
        <w:ind w:left="6456" w:hanging="360"/>
      </w:pPr>
      <w:rPr>
        <w:rFonts w:ascii="Symbol" w:hAnsi="Symbol" w:hint="default"/>
      </w:rPr>
    </w:lvl>
    <w:lvl w:ilvl="7" w:tplc="0C0A0003" w:tentative="1">
      <w:start w:val="1"/>
      <w:numFmt w:val="bullet"/>
      <w:lvlText w:val="o"/>
      <w:lvlJc w:val="left"/>
      <w:pPr>
        <w:ind w:left="7176" w:hanging="360"/>
      </w:pPr>
      <w:rPr>
        <w:rFonts w:ascii="Courier New" w:hAnsi="Courier New" w:cs="Courier New" w:hint="default"/>
      </w:rPr>
    </w:lvl>
    <w:lvl w:ilvl="8" w:tplc="0C0A0005" w:tentative="1">
      <w:start w:val="1"/>
      <w:numFmt w:val="bullet"/>
      <w:lvlText w:val=""/>
      <w:lvlJc w:val="left"/>
      <w:pPr>
        <w:ind w:left="7896" w:hanging="360"/>
      </w:pPr>
      <w:rPr>
        <w:rFonts w:ascii="Wingdings" w:hAnsi="Wingdings" w:hint="default"/>
      </w:rPr>
    </w:lvl>
  </w:abstractNum>
  <w:abstractNum w:abstractNumId="24" w15:restartNumberingAfterBreak="0">
    <w:nsid w:val="74A93ED9"/>
    <w:multiLevelType w:val="hybridMultilevel"/>
    <w:tmpl w:val="B93A56A0"/>
    <w:styleLink w:val="Estiloimportado3"/>
    <w:lvl w:ilvl="0" w:tplc="B18A9700">
      <w:start w:val="1"/>
      <w:numFmt w:val="bullet"/>
      <w:lvlText w:val="●"/>
      <w:lvlJc w:val="left"/>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C56860A">
      <w:start w:val="1"/>
      <w:numFmt w:val="bullet"/>
      <w:lvlText w:val="o"/>
      <w:lvlJc w:val="left"/>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11EF8E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1DC2524">
      <w:start w:val="1"/>
      <w:numFmt w:val="bullet"/>
      <w:lvlText w:val="●"/>
      <w:lvlJc w:val="left"/>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31CE86A">
      <w:start w:val="1"/>
      <w:numFmt w:val="bullet"/>
      <w:lvlText w:val="o"/>
      <w:lvlJc w:val="left"/>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DB49CB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17AD7B4">
      <w:start w:val="1"/>
      <w:numFmt w:val="bullet"/>
      <w:lvlText w:val="●"/>
      <w:lvlJc w:val="left"/>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950BFB0">
      <w:start w:val="1"/>
      <w:numFmt w:val="bullet"/>
      <w:lvlText w:val="o"/>
      <w:lvlJc w:val="left"/>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796904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767D7D66"/>
    <w:multiLevelType w:val="multilevel"/>
    <w:tmpl w:val="0A3E60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7A393759"/>
    <w:multiLevelType w:val="hybridMultilevel"/>
    <w:tmpl w:val="176E3B20"/>
    <w:lvl w:ilvl="0" w:tplc="0C0A0005">
      <w:start w:val="1"/>
      <w:numFmt w:val="bullet"/>
      <w:lvlText w:val=""/>
      <w:lvlJc w:val="left"/>
      <w:pPr>
        <w:ind w:left="2136" w:hanging="360"/>
      </w:pPr>
      <w:rPr>
        <w:rFonts w:ascii="Wingdings" w:hAnsi="Wingdings" w:hint="default"/>
      </w:rPr>
    </w:lvl>
    <w:lvl w:ilvl="1" w:tplc="0C0A0003" w:tentative="1">
      <w:start w:val="1"/>
      <w:numFmt w:val="bullet"/>
      <w:lvlText w:val="o"/>
      <w:lvlJc w:val="left"/>
      <w:pPr>
        <w:ind w:left="2856" w:hanging="360"/>
      </w:pPr>
      <w:rPr>
        <w:rFonts w:ascii="Courier New" w:hAnsi="Courier New" w:cs="Courier New" w:hint="default"/>
      </w:rPr>
    </w:lvl>
    <w:lvl w:ilvl="2" w:tplc="0C0A0005" w:tentative="1">
      <w:start w:val="1"/>
      <w:numFmt w:val="bullet"/>
      <w:lvlText w:val=""/>
      <w:lvlJc w:val="left"/>
      <w:pPr>
        <w:ind w:left="3576" w:hanging="360"/>
      </w:pPr>
      <w:rPr>
        <w:rFonts w:ascii="Wingdings" w:hAnsi="Wingdings" w:hint="default"/>
      </w:rPr>
    </w:lvl>
    <w:lvl w:ilvl="3" w:tplc="0C0A0001" w:tentative="1">
      <w:start w:val="1"/>
      <w:numFmt w:val="bullet"/>
      <w:lvlText w:val=""/>
      <w:lvlJc w:val="left"/>
      <w:pPr>
        <w:ind w:left="4296" w:hanging="360"/>
      </w:pPr>
      <w:rPr>
        <w:rFonts w:ascii="Symbol" w:hAnsi="Symbol" w:hint="default"/>
      </w:rPr>
    </w:lvl>
    <w:lvl w:ilvl="4" w:tplc="0C0A0003" w:tentative="1">
      <w:start w:val="1"/>
      <w:numFmt w:val="bullet"/>
      <w:lvlText w:val="o"/>
      <w:lvlJc w:val="left"/>
      <w:pPr>
        <w:ind w:left="5016" w:hanging="360"/>
      </w:pPr>
      <w:rPr>
        <w:rFonts w:ascii="Courier New" w:hAnsi="Courier New" w:cs="Courier New" w:hint="default"/>
      </w:rPr>
    </w:lvl>
    <w:lvl w:ilvl="5" w:tplc="0C0A0005" w:tentative="1">
      <w:start w:val="1"/>
      <w:numFmt w:val="bullet"/>
      <w:lvlText w:val=""/>
      <w:lvlJc w:val="left"/>
      <w:pPr>
        <w:ind w:left="5736" w:hanging="360"/>
      </w:pPr>
      <w:rPr>
        <w:rFonts w:ascii="Wingdings" w:hAnsi="Wingdings" w:hint="default"/>
      </w:rPr>
    </w:lvl>
    <w:lvl w:ilvl="6" w:tplc="0C0A0001" w:tentative="1">
      <w:start w:val="1"/>
      <w:numFmt w:val="bullet"/>
      <w:lvlText w:val=""/>
      <w:lvlJc w:val="left"/>
      <w:pPr>
        <w:ind w:left="6456" w:hanging="360"/>
      </w:pPr>
      <w:rPr>
        <w:rFonts w:ascii="Symbol" w:hAnsi="Symbol" w:hint="default"/>
      </w:rPr>
    </w:lvl>
    <w:lvl w:ilvl="7" w:tplc="0C0A0003" w:tentative="1">
      <w:start w:val="1"/>
      <w:numFmt w:val="bullet"/>
      <w:lvlText w:val="o"/>
      <w:lvlJc w:val="left"/>
      <w:pPr>
        <w:ind w:left="7176" w:hanging="360"/>
      </w:pPr>
      <w:rPr>
        <w:rFonts w:ascii="Courier New" w:hAnsi="Courier New" w:cs="Courier New" w:hint="default"/>
      </w:rPr>
    </w:lvl>
    <w:lvl w:ilvl="8" w:tplc="0C0A0005" w:tentative="1">
      <w:start w:val="1"/>
      <w:numFmt w:val="bullet"/>
      <w:lvlText w:val=""/>
      <w:lvlJc w:val="left"/>
      <w:pPr>
        <w:ind w:left="7896" w:hanging="360"/>
      </w:pPr>
      <w:rPr>
        <w:rFonts w:ascii="Wingdings" w:hAnsi="Wingdings" w:hint="default"/>
      </w:rPr>
    </w:lvl>
  </w:abstractNum>
  <w:abstractNum w:abstractNumId="27" w15:restartNumberingAfterBreak="0">
    <w:nsid w:val="7E316F21"/>
    <w:multiLevelType w:val="hybridMultilevel"/>
    <w:tmpl w:val="07CC8692"/>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479620222">
    <w:abstractNumId w:val="18"/>
  </w:num>
  <w:num w:numId="2" w16cid:durableId="1059522018">
    <w:abstractNumId w:val="9"/>
  </w:num>
  <w:num w:numId="3" w16cid:durableId="1610744476">
    <w:abstractNumId w:val="6"/>
  </w:num>
  <w:num w:numId="4" w16cid:durableId="1577327488">
    <w:abstractNumId w:val="14"/>
  </w:num>
  <w:num w:numId="5" w16cid:durableId="671566865">
    <w:abstractNumId w:val="25"/>
  </w:num>
  <w:num w:numId="6" w16cid:durableId="1828932171">
    <w:abstractNumId w:val="22"/>
  </w:num>
  <w:num w:numId="7" w16cid:durableId="225409937">
    <w:abstractNumId w:val="13"/>
  </w:num>
  <w:num w:numId="8" w16cid:durableId="1875071970">
    <w:abstractNumId w:val="16"/>
  </w:num>
  <w:num w:numId="9" w16cid:durableId="65298270">
    <w:abstractNumId w:val="11"/>
  </w:num>
  <w:num w:numId="10" w16cid:durableId="1465346479">
    <w:abstractNumId w:val="1"/>
  </w:num>
  <w:num w:numId="11" w16cid:durableId="1659529870">
    <w:abstractNumId w:val="26"/>
  </w:num>
  <w:num w:numId="12" w16cid:durableId="1472598227">
    <w:abstractNumId w:val="23"/>
  </w:num>
  <w:num w:numId="13" w16cid:durableId="1704550781">
    <w:abstractNumId w:val="2"/>
  </w:num>
  <w:num w:numId="14" w16cid:durableId="1322345908">
    <w:abstractNumId w:val="8"/>
  </w:num>
  <w:num w:numId="15" w16cid:durableId="1986348831">
    <w:abstractNumId w:val="24"/>
  </w:num>
  <w:num w:numId="16" w16cid:durableId="214894745">
    <w:abstractNumId w:val="19"/>
  </w:num>
  <w:num w:numId="17" w16cid:durableId="2019118281">
    <w:abstractNumId w:val="10"/>
  </w:num>
  <w:num w:numId="18" w16cid:durableId="795803899">
    <w:abstractNumId w:val="15"/>
  </w:num>
  <w:num w:numId="19" w16cid:durableId="301738183">
    <w:abstractNumId w:val="5"/>
  </w:num>
  <w:num w:numId="20" w16cid:durableId="512571823">
    <w:abstractNumId w:val="21"/>
  </w:num>
  <w:num w:numId="21" w16cid:durableId="1335643353">
    <w:abstractNumId w:val="20"/>
  </w:num>
  <w:num w:numId="22" w16cid:durableId="143855000">
    <w:abstractNumId w:val="3"/>
  </w:num>
  <w:num w:numId="23" w16cid:durableId="1125924274">
    <w:abstractNumId w:val="4"/>
  </w:num>
  <w:num w:numId="24" w16cid:durableId="1757435878">
    <w:abstractNumId w:val="27"/>
  </w:num>
  <w:num w:numId="25" w16cid:durableId="240606237">
    <w:abstractNumId w:val="17"/>
  </w:num>
  <w:num w:numId="26" w16cid:durableId="441340055">
    <w:abstractNumId w:val="7"/>
  </w:num>
  <w:num w:numId="27" w16cid:durableId="775760193">
    <w:abstractNumId w:val="12"/>
  </w:num>
  <w:num w:numId="28" w16cid:durableId="1295957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C02"/>
    <w:rsid w:val="00007845"/>
    <w:rsid w:val="00013213"/>
    <w:rsid w:val="00022DCB"/>
    <w:rsid w:val="00024588"/>
    <w:rsid w:val="00024F0D"/>
    <w:rsid w:val="00025AEC"/>
    <w:rsid w:val="000421F3"/>
    <w:rsid w:val="00047CDF"/>
    <w:rsid w:val="00050629"/>
    <w:rsid w:val="00073E11"/>
    <w:rsid w:val="00083C2C"/>
    <w:rsid w:val="00094810"/>
    <w:rsid w:val="00097E16"/>
    <w:rsid w:val="000A4D14"/>
    <w:rsid w:val="000C62C7"/>
    <w:rsid w:val="000D0A04"/>
    <w:rsid w:val="000D1271"/>
    <w:rsid w:val="000D144A"/>
    <w:rsid w:val="000D30D0"/>
    <w:rsid w:val="000D3626"/>
    <w:rsid w:val="000D6416"/>
    <w:rsid w:val="000E197D"/>
    <w:rsid w:val="000E4D36"/>
    <w:rsid w:val="000E6935"/>
    <w:rsid w:val="00103435"/>
    <w:rsid w:val="001230AD"/>
    <w:rsid w:val="00124AFA"/>
    <w:rsid w:val="001311C8"/>
    <w:rsid w:val="001333B8"/>
    <w:rsid w:val="0013346C"/>
    <w:rsid w:val="00175972"/>
    <w:rsid w:val="00176576"/>
    <w:rsid w:val="00176D11"/>
    <w:rsid w:val="001829D0"/>
    <w:rsid w:val="00185294"/>
    <w:rsid w:val="001852C5"/>
    <w:rsid w:val="00185BF7"/>
    <w:rsid w:val="001A2247"/>
    <w:rsid w:val="001B10E7"/>
    <w:rsid w:val="001B21AB"/>
    <w:rsid w:val="001C267C"/>
    <w:rsid w:val="001D592B"/>
    <w:rsid w:val="001E54EB"/>
    <w:rsid w:val="001F2031"/>
    <w:rsid w:val="001F51E1"/>
    <w:rsid w:val="00206382"/>
    <w:rsid w:val="00226C94"/>
    <w:rsid w:val="0023283A"/>
    <w:rsid w:val="00252E9D"/>
    <w:rsid w:val="00265A3C"/>
    <w:rsid w:val="00272B6A"/>
    <w:rsid w:val="002A071B"/>
    <w:rsid w:val="002A4132"/>
    <w:rsid w:val="002C069C"/>
    <w:rsid w:val="002C6C02"/>
    <w:rsid w:val="002D0765"/>
    <w:rsid w:val="002D5561"/>
    <w:rsid w:val="002D7451"/>
    <w:rsid w:val="002F2E2F"/>
    <w:rsid w:val="002F40A8"/>
    <w:rsid w:val="002F419A"/>
    <w:rsid w:val="002F5BA2"/>
    <w:rsid w:val="0030038A"/>
    <w:rsid w:val="003014A2"/>
    <w:rsid w:val="003020AB"/>
    <w:rsid w:val="00305315"/>
    <w:rsid w:val="00315365"/>
    <w:rsid w:val="00334C38"/>
    <w:rsid w:val="00353824"/>
    <w:rsid w:val="0037451B"/>
    <w:rsid w:val="00375AD1"/>
    <w:rsid w:val="003869C6"/>
    <w:rsid w:val="0039414D"/>
    <w:rsid w:val="00394EFD"/>
    <w:rsid w:val="003A0457"/>
    <w:rsid w:val="003B1295"/>
    <w:rsid w:val="003C66D4"/>
    <w:rsid w:val="003C74A5"/>
    <w:rsid w:val="003E0EE2"/>
    <w:rsid w:val="003E58F4"/>
    <w:rsid w:val="003F07F5"/>
    <w:rsid w:val="003F3DA9"/>
    <w:rsid w:val="003F5D92"/>
    <w:rsid w:val="00403256"/>
    <w:rsid w:val="00410C05"/>
    <w:rsid w:val="004154D6"/>
    <w:rsid w:val="00422E8B"/>
    <w:rsid w:val="00436D6A"/>
    <w:rsid w:val="00443A0F"/>
    <w:rsid w:val="004460F3"/>
    <w:rsid w:val="004523E8"/>
    <w:rsid w:val="00462919"/>
    <w:rsid w:val="00463C51"/>
    <w:rsid w:val="0046564C"/>
    <w:rsid w:val="00472765"/>
    <w:rsid w:val="004E14A2"/>
    <w:rsid w:val="004E75FB"/>
    <w:rsid w:val="005052CC"/>
    <w:rsid w:val="00522E20"/>
    <w:rsid w:val="00527307"/>
    <w:rsid w:val="00527EF8"/>
    <w:rsid w:val="00533C42"/>
    <w:rsid w:val="00542771"/>
    <w:rsid w:val="0054358D"/>
    <w:rsid w:val="005619F8"/>
    <w:rsid w:val="0056259D"/>
    <w:rsid w:val="005776F1"/>
    <w:rsid w:val="00587AF7"/>
    <w:rsid w:val="005A01B4"/>
    <w:rsid w:val="005C0436"/>
    <w:rsid w:val="005C5E56"/>
    <w:rsid w:val="005C798B"/>
    <w:rsid w:val="005D2DEC"/>
    <w:rsid w:val="005D43DF"/>
    <w:rsid w:val="005D56FD"/>
    <w:rsid w:val="005E2F58"/>
    <w:rsid w:val="005F010F"/>
    <w:rsid w:val="005F10BE"/>
    <w:rsid w:val="00624288"/>
    <w:rsid w:val="0063336A"/>
    <w:rsid w:val="00633842"/>
    <w:rsid w:val="006558C7"/>
    <w:rsid w:val="006573F1"/>
    <w:rsid w:val="00662CC6"/>
    <w:rsid w:val="00670935"/>
    <w:rsid w:val="00670F33"/>
    <w:rsid w:val="00677F9E"/>
    <w:rsid w:val="006850B5"/>
    <w:rsid w:val="006907AC"/>
    <w:rsid w:val="00692BFF"/>
    <w:rsid w:val="00696A76"/>
    <w:rsid w:val="006A19D1"/>
    <w:rsid w:val="006A6AF2"/>
    <w:rsid w:val="006A7377"/>
    <w:rsid w:val="006B0C91"/>
    <w:rsid w:val="006B2873"/>
    <w:rsid w:val="006B510F"/>
    <w:rsid w:val="006C0657"/>
    <w:rsid w:val="006C379B"/>
    <w:rsid w:val="006C7958"/>
    <w:rsid w:val="006C7B54"/>
    <w:rsid w:val="006D1CA7"/>
    <w:rsid w:val="006E5962"/>
    <w:rsid w:val="006F5763"/>
    <w:rsid w:val="00707738"/>
    <w:rsid w:val="00710EF6"/>
    <w:rsid w:val="00711511"/>
    <w:rsid w:val="007148AC"/>
    <w:rsid w:val="007222C8"/>
    <w:rsid w:val="00730469"/>
    <w:rsid w:val="0073544D"/>
    <w:rsid w:val="0075591C"/>
    <w:rsid w:val="00782503"/>
    <w:rsid w:val="007906FE"/>
    <w:rsid w:val="0079142E"/>
    <w:rsid w:val="007A5D4D"/>
    <w:rsid w:val="007A6043"/>
    <w:rsid w:val="007D3C5C"/>
    <w:rsid w:val="007D465D"/>
    <w:rsid w:val="007E26CD"/>
    <w:rsid w:val="007F593A"/>
    <w:rsid w:val="00812AF5"/>
    <w:rsid w:val="0081633E"/>
    <w:rsid w:val="00816E35"/>
    <w:rsid w:val="00827FA0"/>
    <w:rsid w:val="00861722"/>
    <w:rsid w:val="00870602"/>
    <w:rsid w:val="008775A0"/>
    <w:rsid w:val="00885EC3"/>
    <w:rsid w:val="0088638E"/>
    <w:rsid w:val="00890B3F"/>
    <w:rsid w:val="008A292E"/>
    <w:rsid w:val="008B50D3"/>
    <w:rsid w:val="008D331A"/>
    <w:rsid w:val="008D3F33"/>
    <w:rsid w:val="008D71E2"/>
    <w:rsid w:val="00907030"/>
    <w:rsid w:val="009137AB"/>
    <w:rsid w:val="00920856"/>
    <w:rsid w:val="00924444"/>
    <w:rsid w:val="00931CA5"/>
    <w:rsid w:val="009323B8"/>
    <w:rsid w:val="0093400C"/>
    <w:rsid w:val="009357E0"/>
    <w:rsid w:val="0095789A"/>
    <w:rsid w:val="0096449D"/>
    <w:rsid w:val="009A1027"/>
    <w:rsid w:val="009A2D8D"/>
    <w:rsid w:val="009A33AE"/>
    <w:rsid w:val="009A412D"/>
    <w:rsid w:val="009B0052"/>
    <w:rsid w:val="009B118A"/>
    <w:rsid w:val="009B1C82"/>
    <w:rsid w:val="009B3A5C"/>
    <w:rsid w:val="009B3E3C"/>
    <w:rsid w:val="009B7F07"/>
    <w:rsid w:val="009D5668"/>
    <w:rsid w:val="009E1BDC"/>
    <w:rsid w:val="00A23DED"/>
    <w:rsid w:val="00A503F4"/>
    <w:rsid w:val="00A52A74"/>
    <w:rsid w:val="00A52D5B"/>
    <w:rsid w:val="00A54727"/>
    <w:rsid w:val="00A61E1D"/>
    <w:rsid w:val="00A671FD"/>
    <w:rsid w:val="00A673E1"/>
    <w:rsid w:val="00A838EB"/>
    <w:rsid w:val="00A84CC8"/>
    <w:rsid w:val="00A867EE"/>
    <w:rsid w:val="00A93711"/>
    <w:rsid w:val="00AA5E60"/>
    <w:rsid w:val="00AA7AEA"/>
    <w:rsid w:val="00AB6B60"/>
    <w:rsid w:val="00AC0348"/>
    <w:rsid w:val="00AC5F39"/>
    <w:rsid w:val="00AD27A9"/>
    <w:rsid w:val="00AE2D46"/>
    <w:rsid w:val="00AF1CC8"/>
    <w:rsid w:val="00AF4AEF"/>
    <w:rsid w:val="00B0053B"/>
    <w:rsid w:val="00B06F43"/>
    <w:rsid w:val="00B1025F"/>
    <w:rsid w:val="00B20C43"/>
    <w:rsid w:val="00B356BF"/>
    <w:rsid w:val="00B42AE7"/>
    <w:rsid w:val="00B60C65"/>
    <w:rsid w:val="00B65E97"/>
    <w:rsid w:val="00B86C8C"/>
    <w:rsid w:val="00BA6DED"/>
    <w:rsid w:val="00BB5CFD"/>
    <w:rsid w:val="00BC63E6"/>
    <w:rsid w:val="00BE2208"/>
    <w:rsid w:val="00BE70AC"/>
    <w:rsid w:val="00BF1F6F"/>
    <w:rsid w:val="00BF6A9C"/>
    <w:rsid w:val="00BF7A2A"/>
    <w:rsid w:val="00C021CE"/>
    <w:rsid w:val="00C1660F"/>
    <w:rsid w:val="00C17364"/>
    <w:rsid w:val="00C176EA"/>
    <w:rsid w:val="00C20B24"/>
    <w:rsid w:val="00C31EBC"/>
    <w:rsid w:val="00C3287D"/>
    <w:rsid w:val="00C5389E"/>
    <w:rsid w:val="00C542DB"/>
    <w:rsid w:val="00C550C8"/>
    <w:rsid w:val="00C62EC7"/>
    <w:rsid w:val="00C66103"/>
    <w:rsid w:val="00C736E7"/>
    <w:rsid w:val="00C8201C"/>
    <w:rsid w:val="00CA3DCD"/>
    <w:rsid w:val="00CA5351"/>
    <w:rsid w:val="00CB2096"/>
    <w:rsid w:val="00CD56CC"/>
    <w:rsid w:val="00D03FB7"/>
    <w:rsid w:val="00D1004C"/>
    <w:rsid w:val="00D10A95"/>
    <w:rsid w:val="00D14783"/>
    <w:rsid w:val="00D15BA2"/>
    <w:rsid w:val="00D17BC1"/>
    <w:rsid w:val="00D24F2B"/>
    <w:rsid w:val="00D30443"/>
    <w:rsid w:val="00D30AC1"/>
    <w:rsid w:val="00D31021"/>
    <w:rsid w:val="00D550EE"/>
    <w:rsid w:val="00D6031A"/>
    <w:rsid w:val="00D6104D"/>
    <w:rsid w:val="00D70424"/>
    <w:rsid w:val="00D70F9E"/>
    <w:rsid w:val="00D724CF"/>
    <w:rsid w:val="00D72679"/>
    <w:rsid w:val="00D81E1D"/>
    <w:rsid w:val="00D922CE"/>
    <w:rsid w:val="00DB1B8A"/>
    <w:rsid w:val="00DC44CC"/>
    <w:rsid w:val="00DD412D"/>
    <w:rsid w:val="00DD5C66"/>
    <w:rsid w:val="00DE3F12"/>
    <w:rsid w:val="00E00BA2"/>
    <w:rsid w:val="00E06D52"/>
    <w:rsid w:val="00E20A77"/>
    <w:rsid w:val="00E30F06"/>
    <w:rsid w:val="00E31FFD"/>
    <w:rsid w:val="00E364D6"/>
    <w:rsid w:val="00E422AE"/>
    <w:rsid w:val="00E46FC9"/>
    <w:rsid w:val="00E80A2C"/>
    <w:rsid w:val="00E846BF"/>
    <w:rsid w:val="00EA5002"/>
    <w:rsid w:val="00EA7CDC"/>
    <w:rsid w:val="00EC0ACC"/>
    <w:rsid w:val="00EC4320"/>
    <w:rsid w:val="00ED13CA"/>
    <w:rsid w:val="00EE542A"/>
    <w:rsid w:val="00EE5643"/>
    <w:rsid w:val="00EF64D3"/>
    <w:rsid w:val="00F054FE"/>
    <w:rsid w:val="00F110AB"/>
    <w:rsid w:val="00F21563"/>
    <w:rsid w:val="00F221FB"/>
    <w:rsid w:val="00F22823"/>
    <w:rsid w:val="00F273CD"/>
    <w:rsid w:val="00F31547"/>
    <w:rsid w:val="00F3528B"/>
    <w:rsid w:val="00F42CC9"/>
    <w:rsid w:val="00F443C7"/>
    <w:rsid w:val="00F548ED"/>
    <w:rsid w:val="00F63CB7"/>
    <w:rsid w:val="00F65FE7"/>
    <w:rsid w:val="00F7417B"/>
    <w:rsid w:val="00F8608C"/>
    <w:rsid w:val="00F86E17"/>
    <w:rsid w:val="00F920C2"/>
    <w:rsid w:val="00FA7D88"/>
    <w:rsid w:val="00FB317F"/>
    <w:rsid w:val="00FC62F2"/>
    <w:rsid w:val="00FD4D38"/>
    <w:rsid w:val="00FE78BD"/>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949E25"/>
  <w15:docId w15:val="{1870146F-D127-4540-8244-B299F45E0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u-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449D"/>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2730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27307"/>
  </w:style>
  <w:style w:type="paragraph" w:styleId="Piedepgina">
    <w:name w:val="footer"/>
    <w:basedOn w:val="Normal"/>
    <w:link w:val="PiedepginaCar"/>
    <w:uiPriority w:val="99"/>
    <w:unhideWhenUsed/>
    <w:rsid w:val="0052730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27307"/>
  </w:style>
  <w:style w:type="paragraph" w:styleId="Prrafodelista">
    <w:name w:val="List Paragraph"/>
    <w:aliases w:val="Bullet 1,Numbered Para 1,Dot pt,No Spacing1,List Paragraph Char Char Char,Indicator Text,List Paragraph1,F5 List Paragraph,Colorful List - Accent 11,Bullet Points,MAIN CONTENT,List Paragraph12,Bullet Style,List Paragraph2"/>
    <w:basedOn w:val="Normal"/>
    <w:link w:val="PrrafodelistaCar"/>
    <w:uiPriority w:val="34"/>
    <w:qFormat/>
    <w:rsid w:val="00305315"/>
    <w:pPr>
      <w:spacing w:line="259" w:lineRule="auto"/>
      <w:ind w:left="720"/>
      <w:contextualSpacing/>
    </w:pPr>
  </w:style>
  <w:style w:type="paragraph" w:styleId="Textodeglobo">
    <w:name w:val="Balloon Text"/>
    <w:basedOn w:val="Normal"/>
    <w:link w:val="TextodegloboCar"/>
    <w:uiPriority w:val="99"/>
    <w:semiHidden/>
    <w:unhideWhenUsed/>
    <w:rsid w:val="00E364D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364D6"/>
    <w:rPr>
      <w:rFonts w:ascii="Tahoma" w:hAnsi="Tahoma" w:cs="Tahoma"/>
      <w:sz w:val="16"/>
      <w:szCs w:val="16"/>
    </w:rPr>
  </w:style>
  <w:style w:type="paragraph" w:styleId="NormalWeb">
    <w:name w:val="Normal (Web)"/>
    <w:basedOn w:val="Normal"/>
    <w:uiPriority w:val="99"/>
    <w:unhideWhenUsed/>
    <w:rsid w:val="009323B8"/>
    <w:pPr>
      <w:spacing w:before="100" w:beforeAutospacing="1" w:after="100" w:afterAutospacing="1" w:line="240" w:lineRule="auto"/>
    </w:pPr>
    <w:rPr>
      <w:rFonts w:ascii="Times New Roman" w:hAnsi="Times New Roman" w:cs="Times New Roman"/>
      <w:sz w:val="24"/>
      <w:szCs w:val="24"/>
      <w:lang w:eastAsia="es-ES"/>
    </w:rPr>
  </w:style>
  <w:style w:type="numbering" w:customStyle="1" w:styleId="Estiloimportado1">
    <w:name w:val="Estilo importado 1"/>
    <w:rsid w:val="00522E20"/>
    <w:pPr>
      <w:numPr>
        <w:numId w:val="9"/>
      </w:numPr>
    </w:pPr>
  </w:style>
  <w:style w:type="paragraph" w:customStyle="1" w:styleId="CuerpoA">
    <w:name w:val="Cuerpo A"/>
    <w:rsid w:val="00E20A77"/>
    <w:pPr>
      <w:pBdr>
        <w:top w:val="nil"/>
        <w:left w:val="nil"/>
        <w:bottom w:val="nil"/>
        <w:right w:val="nil"/>
        <w:between w:val="nil"/>
        <w:bar w:val="nil"/>
      </w:pBdr>
      <w:spacing w:after="0" w:line="240" w:lineRule="auto"/>
    </w:pPr>
    <w:rPr>
      <w:rFonts w:ascii="Calibri" w:eastAsia="Arial Unicode MS" w:hAnsi="Calibri" w:cs="Arial Unicode MS"/>
      <w:color w:val="000000"/>
      <w:sz w:val="24"/>
      <w:szCs w:val="24"/>
      <w:u w:color="000000"/>
      <w:bdr w:val="nil"/>
      <w:lang w:eastAsia="es-ES"/>
      <w14:textOutline w14:w="12700" w14:cap="flat" w14:cmpd="sng" w14:algn="ctr">
        <w14:noFill/>
        <w14:prstDash w14:val="solid"/>
        <w14:miter w14:lim="400000"/>
      </w14:textOutline>
    </w:rPr>
  </w:style>
  <w:style w:type="numbering" w:customStyle="1" w:styleId="Estiloimportado2">
    <w:name w:val="Estilo importado 2"/>
    <w:rsid w:val="007222C8"/>
    <w:pPr>
      <w:numPr>
        <w:numId w:val="13"/>
      </w:numPr>
    </w:pPr>
  </w:style>
  <w:style w:type="numbering" w:customStyle="1" w:styleId="Estiloimportado3">
    <w:name w:val="Estilo importado 3"/>
    <w:rsid w:val="007222C8"/>
    <w:pPr>
      <w:numPr>
        <w:numId w:val="15"/>
      </w:numPr>
    </w:pPr>
  </w:style>
  <w:style w:type="character" w:styleId="Hipervnculo">
    <w:name w:val="Hyperlink"/>
    <w:basedOn w:val="Fuentedeprrafopredeter"/>
    <w:uiPriority w:val="99"/>
    <w:unhideWhenUsed/>
    <w:rsid w:val="005D56FD"/>
    <w:rPr>
      <w:color w:val="0563C1" w:themeColor="hyperlink"/>
      <w:u w:val="single"/>
    </w:rPr>
  </w:style>
  <w:style w:type="character" w:customStyle="1" w:styleId="Mencinsinresolver1">
    <w:name w:val="Mención sin resolver1"/>
    <w:basedOn w:val="Fuentedeprrafopredeter"/>
    <w:uiPriority w:val="99"/>
    <w:semiHidden/>
    <w:unhideWhenUsed/>
    <w:rsid w:val="005D56FD"/>
    <w:rPr>
      <w:color w:val="605E5C"/>
      <w:shd w:val="clear" w:color="auto" w:fill="E1DFDD"/>
    </w:rPr>
  </w:style>
  <w:style w:type="character" w:customStyle="1" w:styleId="PrrafodelistaCar">
    <w:name w:val="Párrafo de lista Car"/>
    <w:aliases w:val="Bullet 1 Car,Numbered Para 1 Car,Dot pt Car,No Spacing1 Car,List Paragraph Char Char Char Car,Indicator Text Car,List Paragraph1 Car,F5 List Paragraph Car,Colorful List - Accent 11 Car,Bullet Points Car,MAIN CONTENT Car"/>
    <w:basedOn w:val="Fuentedeprrafopredeter"/>
    <w:link w:val="Prrafodelista"/>
    <w:uiPriority w:val="34"/>
    <w:qFormat/>
    <w:locked/>
    <w:rsid w:val="006B0C91"/>
  </w:style>
  <w:style w:type="character" w:customStyle="1" w:styleId="bumpedfont15">
    <w:name w:val="bumpedfont15"/>
    <w:basedOn w:val="Fuentedeprrafopredeter"/>
    <w:rsid w:val="006B0C91"/>
  </w:style>
  <w:style w:type="paragraph" w:customStyle="1" w:styleId="Default">
    <w:name w:val="Default"/>
    <w:rsid w:val="00007845"/>
    <w:pPr>
      <w:autoSpaceDE w:val="0"/>
      <w:autoSpaceDN w:val="0"/>
      <w:adjustRightInd w:val="0"/>
      <w:spacing w:after="0" w:line="240" w:lineRule="auto"/>
    </w:pPr>
    <w:rPr>
      <w:rFonts w:ascii="Arial" w:eastAsia="Times New Roman" w:hAnsi="Arial" w:cs="Arial"/>
      <w:color w:val="000000"/>
      <w:sz w:val="24"/>
      <w:szCs w:val="24"/>
      <w:lang w:eastAsia="es-ES"/>
    </w:rPr>
  </w:style>
  <w:style w:type="paragraph" w:customStyle="1" w:styleId="Cuerpo">
    <w:name w:val="Cuerpo"/>
    <w:qFormat/>
    <w:rsid w:val="00007845"/>
    <w:pPr>
      <w:suppressAutoHyphens/>
      <w:spacing w:after="0" w:line="240" w:lineRule="auto"/>
    </w:pPr>
    <w:rPr>
      <w:rFonts w:ascii="Helvetica" w:eastAsia="SimSun" w:hAnsi="Helvetica" w:cs="Arial Unicode MS"/>
      <w:color w:val="000000"/>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40353">
      <w:bodyDiv w:val="1"/>
      <w:marLeft w:val="0"/>
      <w:marRight w:val="0"/>
      <w:marTop w:val="0"/>
      <w:marBottom w:val="0"/>
      <w:divBdr>
        <w:top w:val="none" w:sz="0" w:space="0" w:color="auto"/>
        <w:left w:val="none" w:sz="0" w:space="0" w:color="auto"/>
        <w:bottom w:val="none" w:sz="0" w:space="0" w:color="auto"/>
        <w:right w:val="none" w:sz="0" w:space="0" w:color="auto"/>
      </w:divBdr>
    </w:div>
    <w:div w:id="484008526">
      <w:bodyDiv w:val="1"/>
      <w:marLeft w:val="0"/>
      <w:marRight w:val="0"/>
      <w:marTop w:val="0"/>
      <w:marBottom w:val="0"/>
      <w:divBdr>
        <w:top w:val="none" w:sz="0" w:space="0" w:color="auto"/>
        <w:left w:val="none" w:sz="0" w:space="0" w:color="auto"/>
        <w:bottom w:val="none" w:sz="0" w:space="0" w:color="auto"/>
        <w:right w:val="none" w:sz="0" w:space="0" w:color="auto"/>
      </w:divBdr>
    </w:div>
    <w:div w:id="868450038">
      <w:bodyDiv w:val="1"/>
      <w:marLeft w:val="0"/>
      <w:marRight w:val="0"/>
      <w:marTop w:val="0"/>
      <w:marBottom w:val="0"/>
      <w:divBdr>
        <w:top w:val="none" w:sz="0" w:space="0" w:color="auto"/>
        <w:left w:val="none" w:sz="0" w:space="0" w:color="auto"/>
        <w:bottom w:val="none" w:sz="0" w:space="0" w:color="auto"/>
        <w:right w:val="none" w:sz="0" w:space="0" w:color="auto"/>
      </w:divBdr>
      <w:divsChild>
        <w:div w:id="1547331403">
          <w:marLeft w:val="0"/>
          <w:marRight w:val="0"/>
          <w:marTop w:val="0"/>
          <w:marBottom w:val="0"/>
          <w:divBdr>
            <w:top w:val="none" w:sz="0" w:space="0" w:color="auto"/>
            <w:left w:val="none" w:sz="0" w:space="0" w:color="auto"/>
            <w:bottom w:val="none" w:sz="0" w:space="0" w:color="auto"/>
            <w:right w:val="none" w:sz="0" w:space="0" w:color="auto"/>
          </w:divBdr>
        </w:div>
        <w:div w:id="1184904887">
          <w:marLeft w:val="0"/>
          <w:marRight w:val="0"/>
          <w:marTop w:val="0"/>
          <w:marBottom w:val="0"/>
          <w:divBdr>
            <w:top w:val="none" w:sz="0" w:space="0" w:color="auto"/>
            <w:left w:val="none" w:sz="0" w:space="0" w:color="auto"/>
            <w:bottom w:val="none" w:sz="0" w:space="0" w:color="auto"/>
            <w:right w:val="none" w:sz="0" w:space="0" w:color="auto"/>
          </w:divBdr>
        </w:div>
      </w:divsChild>
    </w:div>
    <w:div w:id="1039355907">
      <w:bodyDiv w:val="1"/>
      <w:marLeft w:val="0"/>
      <w:marRight w:val="0"/>
      <w:marTop w:val="0"/>
      <w:marBottom w:val="0"/>
      <w:divBdr>
        <w:top w:val="none" w:sz="0" w:space="0" w:color="auto"/>
        <w:left w:val="none" w:sz="0" w:space="0" w:color="auto"/>
        <w:bottom w:val="none" w:sz="0" w:space="0" w:color="auto"/>
        <w:right w:val="none" w:sz="0" w:space="0" w:color="auto"/>
      </w:divBdr>
    </w:div>
    <w:div w:id="1658262109">
      <w:bodyDiv w:val="1"/>
      <w:marLeft w:val="0"/>
      <w:marRight w:val="0"/>
      <w:marTop w:val="0"/>
      <w:marBottom w:val="0"/>
      <w:divBdr>
        <w:top w:val="none" w:sz="0" w:space="0" w:color="auto"/>
        <w:left w:val="none" w:sz="0" w:space="0" w:color="auto"/>
        <w:bottom w:val="none" w:sz="0" w:space="0" w:color="auto"/>
        <w:right w:val="none" w:sz="0" w:space="0" w:color="auto"/>
      </w:divBdr>
    </w:div>
    <w:div w:id="1939632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04C04B-5EE9-4E9F-B8DE-158FDAD875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1014</Words>
  <Characters>5578</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Carmen Pascual Monzó</dc:creator>
  <cp:lastModifiedBy>Martin Cestao, Nerea</cp:lastModifiedBy>
  <cp:revision>4</cp:revision>
  <cp:lastPrinted>2023-09-13T12:07:00Z</cp:lastPrinted>
  <dcterms:created xsi:type="dcterms:W3CDTF">2023-09-15T12:12:00Z</dcterms:created>
  <dcterms:modified xsi:type="dcterms:W3CDTF">2023-09-21T07:34:00Z</dcterms:modified>
</cp:coreProperties>
</file>