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93E3" w14:textId="50D94DEC" w:rsidR="003F13D8" w:rsidRPr="00622903" w:rsidRDefault="00622903">
      <w:pPr>
        <w:spacing w:after="801" w:line="259" w:lineRule="auto"/>
        <w:ind w:left="0" w:right="0" w:firstLine="0"/>
        <w:jc w:val="left"/>
        <w:rPr>
          <w:rFonts w:asciiTheme="minorHAnsi" w:hAnsiTheme="minorHAnsi" w:cstheme="minorHAnsi"/>
          <w:sz w:val="22"/>
        </w:rPr>
      </w:pPr>
      <w:r>
        <w:rPr>
          <w:rFonts w:asciiTheme="minorHAnsi" w:hAnsiTheme="minorHAnsi"/>
          <w:b/>
          <w:sz w:val="22"/>
        </w:rPr>
        <w:t>23PES-93</w:t>
      </w:r>
    </w:p>
    <w:p w14:paraId="2863B691" w14:textId="3B74B749" w:rsidR="003F13D8" w:rsidRPr="00622903" w:rsidRDefault="00622903" w:rsidP="00622903">
      <w:pPr>
        <w:spacing w:after="240" w:line="250" w:lineRule="auto"/>
        <w:ind w:left="958" w:right="408" w:hanging="11"/>
        <w:rPr>
          <w:rFonts w:asciiTheme="minorHAnsi" w:hAnsiTheme="minorHAnsi" w:cstheme="minorHAnsi"/>
          <w:sz w:val="22"/>
        </w:rPr>
      </w:pPr>
      <w:r>
        <w:rPr>
          <w:rFonts w:asciiTheme="minorHAnsi" w:hAnsiTheme="minorHAnsi"/>
          <w:sz w:val="22"/>
        </w:rPr>
        <w:t>Contigo Navarra-Zurekin Nafarroa talde parlamentarioko Carlos Guzmán Pérez jaunak, Legebiltzarreko Erregelamenduan ezarritakoaren babesean, honako galdera hau egin du, Nafarroako Gobernuko Memoria eta Bizikidetzako, Kanpo Ekintzako eta Euskarako kontseilariak idatziz erantzun dezan.</w:t>
      </w:r>
    </w:p>
    <w:p w14:paraId="145FA422" w14:textId="77777777" w:rsidR="003F13D8" w:rsidRPr="00622903" w:rsidRDefault="00622903">
      <w:pPr>
        <w:ind w:left="959" w:right="407"/>
        <w:rPr>
          <w:rFonts w:asciiTheme="minorHAnsi" w:hAnsiTheme="minorHAnsi" w:cstheme="minorHAnsi"/>
          <w:sz w:val="22"/>
        </w:rPr>
      </w:pPr>
      <w:r>
        <w:rPr>
          <w:rFonts w:asciiTheme="minorHAnsi" w:hAnsiTheme="minorHAnsi"/>
          <w:sz w:val="22"/>
        </w:rPr>
        <w:t xml:space="preserve">Nafarroako Gobernuko Memoria Historikoaren Batzorde teknikoaren </w:t>
      </w:r>
      <w:r>
        <w:rPr>
          <w:rFonts w:asciiTheme="minorHAnsi" w:hAnsiTheme="minorHAnsi"/>
          <w:i/>
          <w:iCs/>
          <w:sz w:val="22"/>
        </w:rPr>
        <w:t>Nafarroako sinbologia frankistaren errolda</w:t>
      </w:r>
      <w:r>
        <w:rPr>
          <w:rFonts w:asciiTheme="minorHAnsi" w:hAnsiTheme="minorHAnsi"/>
          <w:sz w:val="22"/>
        </w:rPr>
        <w:t>n jasota ageri denez, Corellan bada Nafarroako armarriaren erreprodukzio bat, San Fernandoren gurutze erramuduna duena.</w:t>
      </w:r>
    </w:p>
    <w:p w14:paraId="34285C75" w14:textId="77777777" w:rsidR="003F13D8" w:rsidRPr="00622903" w:rsidRDefault="00622903">
      <w:pPr>
        <w:ind w:left="959" w:right="407"/>
        <w:rPr>
          <w:rFonts w:asciiTheme="minorHAnsi" w:hAnsiTheme="minorHAnsi" w:cstheme="minorHAnsi"/>
          <w:sz w:val="22"/>
        </w:rPr>
      </w:pPr>
      <w:r>
        <w:rPr>
          <w:rFonts w:asciiTheme="minorHAnsi" w:hAnsiTheme="minorHAnsi"/>
          <w:sz w:val="22"/>
        </w:rPr>
        <w:t xml:space="preserve">Erreprodukzio hori gune publiko batean dago, Santa Bárbara, 40 kaleko eraikin bateko fatxadaren frontisean hain zuzen ere. </w:t>
      </w:r>
    </w:p>
    <w:p w14:paraId="0B6FBF83" w14:textId="77777777" w:rsidR="003F13D8" w:rsidRPr="00622903" w:rsidRDefault="00622903">
      <w:pPr>
        <w:ind w:left="959" w:right="407"/>
        <w:rPr>
          <w:rFonts w:asciiTheme="minorHAnsi" w:hAnsiTheme="minorHAnsi" w:cstheme="minorHAnsi"/>
          <w:sz w:val="22"/>
        </w:rPr>
      </w:pPr>
      <w:r>
        <w:rPr>
          <w:rFonts w:asciiTheme="minorHAnsi" w:hAnsiTheme="minorHAnsi"/>
          <w:sz w:val="22"/>
        </w:rPr>
        <w:t>Azken urteotan laguntza publikoak jaso dituen enpresa baten jabetzakoa da eraikina. Nafarroako Gobernuak, Nekazaritza eta Abeltzaintza Zuzendaritza Nagusiaren bitartez, laguntza eman zion 2020aren amaiera aldean, destilazio-enpresek COVID-19ak eragindako krisiari aurre egiteko diru-laguntza salbuespenezko gisa.</w:t>
      </w:r>
    </w:p>
    <w:p w14:paraId="5912B13F" w14:textId="121E877D" w:rsidR="003F13D8" w:rsidRPr="00622903" w:rsidRDefault="00622903">
      <w:pPr>
        <w:ind w:left="959" w:right="407"/>
        <w:rPr>
          <w:rFonts w:asciiTheme="minorHAnsi" w:hAnsiTheme="minorHAnsi" w:cstheme="minorHAnsi"/>
          <w:sz w:val="22"/>
        </w:rPr>
      </w:pPr>
      <w:r>
        <w:rPr>
          <w:rFonts w:asciiTheme="minorHAnsi" w:hAnsiTheme="minorHAnsi"/>
          <w:sz w:val="22"/>
        </w:rPr>
        <w:t xml:space="preserve">Higiezinaren jabe den enpresa </w:t>
      </w:r>
      <w:r w:rsidR="009F6838">
        <w:rPr>
          <w:rFonts w:asciiTheme="minorHAnsi" w:hAnsiTheme="minorHAnsi"/>
          <w:sz w:val="22"/>
        </w:rPr>
        <w:t xml:space="preserve">halaber </w:t>
      </w:r>
      <w:r>
        <w:rPr>
          <w:rFonts w:asciiTheme="minorHAnsi" w:hAnsiTheme="minorHAnsi"/>
          <w:sz w:val="22"/>
        </w:rPr>
        <w:t>haren mantentze-lanez arduratzen dena bai baita, ez du ematen egokia denik diru-laguntza edota laguntza publikoak jaso ditzan, gune publiko batean sinbologia frankista egotearen erantzule nagusia izanda.</w:t>
      </w:r>
    </w:p>
    <w:p w14:paraId="3D26A19E" w14:textId="38408D38" w:rsidR="003F13D8" w:rsidRPr="00622903" w:rsidRDefault="00622903">
      <w:pPr>
        <w:spacing w:after="818"/>
        <w:ind w:left="959" w:right="407"/>
        <w:rPr>
          <w:rFonts w:asciiTheme="minorHAnsi" w:hAnsiTheme="minorHAnsi" w:cstheme="minorHAnsi"/>
          <w:sz w:val="22"/>
        </w:rPr>
      </w:pPr>
      <w:r>
        <w:rPr>
          <w:rFonts w:asciiTheme="minorHAnsi" w:hAnsiTheme="minorHAnsi"/>
          <w:sz w:val="22"/>
        </w:rPr>
        <w:t>Horregatik guztiagatik, Nafarroako Gobernuko Memoria eta Bizikidetzako, Kanpo Ekintzako eta Euskarako kontseilariari galdetu nahi diogu ea posible den horri nahiz beste edozein enpresa pribaturi laguntzak edo dirulaguntzak emateko baldintza gisa jartzea diktaduraren sinbologiaren eta memoria historikoaren arloko legedi indarduna zorrotz bete dezan.</w:t>
      </w:r>
    </w:p>
    <w:p w14:paraId="53CACC6E" w14:textId="77777777" w:rsidR="00ED4BF8" w:rsidRPr="00622903" w:rsidRDefault="00622903" w:rsidP="00ED4BF8">
      <w:pPr>
        <w:ind w:left="4514" w:right="407"/>
        <w:rPr>
          <w:rFonts w:asciiTheme="minorHAnsi" w:hAnsiTheme="minorHAnsi" w:cstheme="minorHAnsi"/>
          <w:sz w:val="22"/>
        </w:rPr>
      </w:pPr>
      <w:r>
        <w:rPr>
          <w:rFonts w:asciiTheme="minorHAnsi" w:hAnsiTheme="minorHAnsi"/>
          <w:sz w:val="22"/>
        </w:rPr>
        <w:t>Iruñean, 2023ko irailaren 18an</w:t>
      </w:r>
    </w:p>
    <w:p w14:paraId="281EDD00" w14:textId="1546AF96" w:rsidR="003F13D8" w:rsidRPr="00555871" w:rsidRDefault="00ED4BF8" w:rsidP="00ED4BF8">
      <w:pPr>
        <w:ind w:left="4514" w:right="407"/>
        <w:rPr>
          <w:rFonts w:asciiTheme="minorHAnsi" w:hAnsiTheme="minorHAnsi" w:cstheme="minorHAnsi"/>
          <w:bCs/>
          <w:sz w:val="22"/>
        </w:rPr>
      </w:pPr>
      <w:r w:rsidRPr="00555871">
        <w:rPr>
          <w:rFonts w:asciiTheme="minorHAnsi" w:hAnsiTheme="minorHAnsi"/>
          <w:bCs/>
          <w:sz w:val="22"/>
        </w:rPr>
        <w:t>Foru parlamentaria: Carlos Guzmán Pérez</w:t>
      </w:r>
    </w:p>
    <w:sectPr w:rsidR="003F13D8" w:rsidRPr="00555871" w:rsidSect="00ED4BF8">
      <w:pgSz w:w="11900" w:h="16840"/>
      <w:pgMar w:top="1276" w:right="1280" w:bottom="2232"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555871"/>
    <w:rsid w:val="00622903"/>
    <w:rsid w:val="009F6838"/>
    <w:rsid w:val="00A46DD4"/>
    <w:rsid w:val="00ED4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6E66"/>
  <w15:docId w15:val="{1A8DC1B3-4D42-4811-B7CD-10E983C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974" w:right="414"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1371</Characters>
  <Application>Microsoft Office Word</Application>
  <DocSecurity>0</DocSecurity>
  <Lines>11</Lines>
  <Paragraphs>3</Paragraphs>
  <ScaleCrop>false</ScaleCrop>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mdesimon</dc:creator>
  <cp:keywords/>
  <cp:lastModifiedBy>Martin Cestao, Nerea</cp:lastModifiedBy>
  <cp:revision>6</cp:revision>
  <dcterms:created xsi:type="dcterms:W3CDTF">2023-09-18T12:41:00Z</dcterms:created>
  <dcterms:modified xsi:type="dcterms:W3CDTF">2023-09-28T10:11:00Z</dcterms:modified>
</cp:coreProperties>
</file>