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5D9CA" w14:textId="622B19D7" w:rsidR="00CA0A0B" w:rsidRPr="00096986" w:rsidRDefault="00F42D65" w:rsidP="00681E4C">
      <w:pPr>
        <w:pStyle w:val="Style"/>
        <w:spacing w:before="100" w:beforeAutospacing="1" w:after="200" w:line="276" w:lineRule="auto"/>
        <w:ind w:firstLine="708"/>
        <w:jc w:val="both"/>
        <w:rPr>
          <w:sz w:val="22"/>
          <w:szCs w:val="22"/>
          <w:rFonts w:ascii="Calibri" w:hAnsi="Calibri" w:cs="Calibri"/>
        </w:rPr>
      </w:pPr>
      <w:r>
        <w:rPr>
          <w:sz w:val="22"/>
          <w:rFonts w:ascii="Calibri" w:hAnsi="Calibri"/>
        </w:rPr>
        <w:t xml:space="preserve">23PES-142</w:t>
      </w:r>
    </w:p>
    <w:p w14:paraId="6D80E36F" w14:textId="6F0A4AA0" w:rsidR="00CA0A0B" w:rsidRPr="00096986" w:rsidRDefault="004039F1" w:rsidP="00681E4C">
      <w:pPr>
        <w:pStyle w:val="Style"/>
        <w:spacing w:before="100" w:beforeAutospacing="1" w:after="200" w:line="276" w:lineRule="auto"/>
        <w:ind w:left="708" w:right="418"/>
        <w:jc w:val="both"/>
        <w:textAlignment w:val="baseline"/>
        <w:rPr>
          <w:sz w:val="22"/>
          <w:szCs w:val="22"/>
          <w:rFonts w:ascii="Calibri" w:hAnsi="Calibri" w:cs="Calibri"/>
        </w:rPr>
      </w:pPr>
      <w:r>
        <w:rPr>
          <w:sz w:val="22"/>
          <w:rFonts w:ascii="Calibri" w:hAnsi="Calibri"/>
        </w:rPr>
        <w:t xml:space="preserve">Nafarroako Gorteetako kide eta Unión del Pueblo Navarro (UPN) talde parlamentarioari atxikitako Francisco Javier Trigo Oubiña jaunak, Legebiltzarreko Erregelamenduan ezartzen denaren babesean, honako galdera hau aurkezten du, Nafarroako Gobernuak idatziz erantzun dezan:</w:t>
      </w:r>
      <w:r>
        <w:rPr>
          <w:sz w:val="22"/>
          <w:rFonts w:ascii="Calibri" w:hAnsi="Calibri"/>
        </w:rPr>
        <w:t xml:space="preserve"> </w:t>
      </w:r>
    </w:p>
    <w:p w14:paraId="04A21D5A" w14:textId="1C8D88AA" w:rsidR="00CA0A0B" w:rsidRPr="00096986" w:rsidRDefault="004039F1" w:rsidP="00681E4C">
      <w:pPr>
        <w:pStyle w:val="Style"/>
        <w:spacing w:before="100" w:beforeAutospacing="1" w:after="200" w:line="276" w:lineRule="auto"/>
        <w:ind w:left="708" w:right="418"/>
        <w:jc w:val="both"/>
        <w:textAlignment w:val="baseline"/>
        <w:rPr>
          <w:sz w:val="22"/>
          <w:szCs w:val="22"/>
          <w:rFonts w:ascii="Calibri" w:hAnsi="Calibri" w:cs="Calibri"/>
        </w:rPr>
      </w:pPr>
      <w:r>
        <w:rPr>
          <w:sz w:val="22"/>
          <w:rFonts w:ascii="Calibri" w:hAnsi="Calibri"/>
        </w:rPr>
        <w:t xml:space="preserve">Diario de Navarran 2023ko urriaren 9an argitaratutako elkarrizketan, Nafarroako Kirolaren Institutuko zuzendariak zioen "jada abian direla emakumezkoen kirola babesteko hainbat ekimen" eta "Nafarroako Gobernuak berariazko laguntzak dituela emakumezkoen kirola sustatzeko".</w:t>
      </w:r>
      <w:r>
        <w:rPr>
          <w:sz w:val="22"/>
          <w:rFonts w:ascii="Calibri" w:hAnsi="Calibri"/>
        </w:rPr>
        <w:t xml:space="preserve"> </w:t>
      </w:r>
    </w:p>
    <w:p w14:paraId="5A4CBB45" w14:textId="1AB2E5F5" w:rsidR="00CA0A0B" w:rsidRPr="00096986" w:rsidRDefault="00096986" w:rsidP="00681E4C">
      <w:pPr>
        <w:pStyle w:val="Style"/>
        <w:numPr>
          <w:ilvl w:val="0"/>
          <w:numId w:val="1"/>
        </w:numPr>
        <w:spacing w:before="100" w:beforeAutospacing="1" w:after="200" w:line="276" w:lineRule="auto"/>
        <w:ind w:left="1680" w:right="418" w:hanging="370"/>
        <w:jc w:val="both"/>
        <w:textAlignment w:val="baseline"/>
        <w:rPr>
          <w:sz w:val="22"/>
          <w:szCs w:val="22"/>
          <w:rFonts w:ascii="Calibri" w:hAnsi="Calibri" w:cs="Calibri"/>
        </w:rPr>
      </w:pPr>
      <w:r>
        <w:rPr>
          <w:sz w:val="22"/>
          <w:rFonts w:ascii="Calibri" w:hAnsi="Calibri"/>
        </w:rPr>
        <w:t xml:space="preserve">Esanen al zeniguke zeintzuk diren emakumezkoen kirolaren arloan abian dituzuen ekimen horiek?</w:t>
      </w:r>
      <w:r>
        <w:rPr>
          <w:sz w:val="22"/>
          <w:rFonts w:ascii="Calibri" w:hAnsi="Calibri"/>
        </w:rPr>
        <w:t xml:space="preserve"> </w:t>
      </w:r>
    </w:p>
    <w:p w14:paraId="110DF717" w14:textId="386288D7" w:rsidR="00096986" w:rsidRPr="00096986" w:rsidRDefault="004039F1" w:rsidP="00681E4C">
      <w:pPr>
        <w:pStyle w:val="Style"/>
        <w:numPr>
          <w:ilvl w:val="0"/>
          <w:numId w:val="1"/>
        </w:numPr>
        <w:spacing w:before="100" w:beforeAutospacing="1" w:after="200" w:line="276" w:lineRule="auto"/>
        <w:ind w:left="1690" w:right="418" w:hanging="350"/>
        <w:jc w:val="both"/>
        <w:textAlignment w:val="baseline"/>
        <w:rPr>
          <w:sz w:val="22"/>
          <w:szCs w:val="22"/>
          <w:rFonts w:ascii="Calibri" w:hAnsi="Calibri" w:cs="Calibri"/>
        </w:rPr>
      </w:pPr>
      <w:r>
        <w:rPr>
          <w:sz w:val="22"/>
          <w:rFonts w:ascii="Calibri" w:hAnsi="Calibri"/>
        </w:rPr>
        <w:t xml:space="preserve">Kirol-babesletzako kenkari fiskalez eta kirol berdinzalea sustatzeko Europako funtsen laguntzez gain, esanen al zeniguke berariazko zer laguntza daukan Nafarroako Gobernuak emakumezkoen kirola sustatzeko?</w:t>
      </w:r>
      <w:r>
        <w:rPr>
          <w:sz w:val="22"/>
          <w:rFonts w:ascii="Calibri" w:hAnsi="Calibri"/>
        </w:rPr>
        <w:t xml:space="preserve"> </w:t>
      </w:r>
    </w:p>
    <w:p w14:paraId="3CDD018A" w14:textId="77777777" w:rsidR="00096986" w:rsidRDefault="004039F1" w:rsidP="00681E4C">
      <w:pPr>
        <w:pStyle w:val="Style"/>
        <w:spacing w:before="100" w:beforeAutospacing="1" w:after="200" w:line="276" w:lineRule="auto"/>
        <w:ind w:right="427" w:firstLine="708"/>
        <w:jc w:val="both"/>
        <w:textAlignment w:val="baseline"/>
        <w:rPr>
          <w:sz w:val="22"/>
          <w:szCs w:val="22"/>
          <w:rFonts w:ascii="Calibri" w:eastAsia="Arial" w:hAnsi="Calibri" w:cs="Calibri"/>
        </w:rPr>
      </w:pPr>
      <w:r>
        <w:rPr>
          <w:sz w:val="22"/>
          <w:rFonts w:ascii="Calibri" w:hAnsi="Calibri"/>
        </w:rPr>
        <w:t xml:space="preserve">Iruñean, 2023ko urriaren 11n</w:t>
      </w:r>
    </w:p>
    <w:p w14:paraId="4716DBDD" w14:textId="7FFA9EEA" w:rsidR="00CA0A0B" w:rsidRPr="00096986" w:rsidRDefault="00096986" w:rsidP="00681E4C">
      <w:pPr>
        <w:pStyle w:val="Style"/>
        <w:spacing w:before="100" w:beforeAutospacing="1" w:after="200" w:line="276" w:lineRule="auto"/>
        <w:ind w:right="427" w:firstLine="708"/>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Francisco Javier Trigo Oubiña</w:t>
      </w:r>
    </w:p>
    <w:sectPr w:rsidR="00CA0A0B" w:rsidRPr="00096986" w:rsidSect="00096986">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F700B"/>
    <w:multiLevelType w:val="singleLevel"/>
    <w:tmpl w:val="3CEEEB9A"/>
    <w:lvl w:ilvl="0">
      <w:start w:val="1"/>
      <w:numFmt w:val="lowerLetter"/>
      <w:lvlText w:val="%1)"/>
      <w:legacy w:legacy="1" w:legacySpace="0" w:legacyIndent="0"/>
      <w:lvlJc w:val="left"/>
      <w:rPr>
        <w:rFonts w:ascii="Arial" w:hAnsi="Arial" w:cs="Arial" w:hint="default"/>
        <w:sz w:val="23"/>
        <w:szCs w:val="23"/>
      </w:rPr>
    </w:lvl>
  </w:abstractNum>
  <w:num w:numId="1" w16cid:durableId="3409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A0A0B"/>
    <w:rsid w:val="00096986"/>
    <w:rsid w:val="00122A59"/>
    <w:rsid w:val="004039F1"/>
    <w:rsid w:val="00681E4C"/>
    <w:rsid w:val="00CA0A0B"/>
    <w:rsid w:val="00F42D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0FF97"/>
  <w15:docId w15:val="{153DD625-76D0-4830-967C-EF38A2A7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161</Words>
  <Characters>888</Characters>
  <Application>Microsoft Office Word</Application>
  <DocSecurity>0</DocSecurity>
  <Lines>7</Lines>
  <Paragraphs>2</Paragraphs>
  <ScaleCrop>false</ScaleCrop>
  <Company>HP Inc.</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23PES-142</dc:title>
  <dc:creator>informatica</dc:creator>
  <cp:keywords>CreatedByIRIS_Readiris_17.0</cp:keywords>
  <cp:lastModifiedBy>Mauleón, Fernando</cp:lastModifiedBy>
  <cp:revision>7</cp:revision>
  <dcterms:created xsi:type="dcterms:W3CDTF">2023-10-16T06:19:00Z</dcterms:created>
  <dcterms:modified xsi:type="dcterms:W3CDTF">2023-10-16T06:23:00Z</dcterms:modified>
</cp:coreProperties>
</file>