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31544" w14:textId="77777777" w:rsidR="00E72173" w:rsidRPr="00E72173" w:rsidRDefault="00656DC7" w:rsidP="00E72173">
      <w:pPr>
        <w:pStyle w:val="Style"/>
        <w:spacing w:before="100" w:beforeAutospacing="1" w:after="200" w:line="276" w:lineRule="auto"/>
        <w:ind w:left="242" w:right="466" w:firstLine="708"/>
        <w:textAlignment w:val="baseline"/>
        <w:rPr>
          <w:rFonts w:ascii="Calibri" w:hAnsi="Calibri" w:cs="Calibri"/>
          <w:bCs/>
          <w:sz w:val="22"/>
          <w:szCs w:val="22"/>
        </w:rPr>
      </w:pPr>
      <w:r w:rsidRPr="00E72173">
        <w:rPr>
          <w:rFonts w:ascii="Calibri" w:eastAsia="Arial" w:hAnsi="Calibri" w:cs="Calibri"/>
          <w:bCs/>
          <w:sz w:val="22"/>
          <w:szCs w:val="22"/>
        </w:rPr>
        <w:t>23POR-224</w:t>
      </w:r>
    </w:p>
    <w:p w14:paraId="378AF2BF" w14:textId="77777777" w:rsidR="00E72173" w:rsidRPr="00E72173" w:rsidRDefault="009D70B5" w:rsidP="00E72173">
      <w:pPr>
        <w:pStyle w:val="Style"/>
        <w:spacing w:before="100" w:beforeAutospacing="1" w:after="200" w:line="276" w:lineRule="auto"/>
        <w:ind w:left="950" w:right="456"/>
        <w:jc w:val="both"/>
        <w:textAlignment w:val="baseline"/>
        <w:rPr>
          <w:rFonts w:ascii="Calibri" w:hAnsi="Calibri" w:cs="Calibri"/>
          <w:sz w:val="22"/>
          <w:szCs w:val="22"/>
        </w:rPr>
      </w:pPr>
      <w:r w:rsidRPr="00E72173">
        <w:rPr>
          <w:rFonts w:ascii="Calibri" w:eastAsia="Arial" w:hAnsi="Calibri" w:cs="Calibri"/>
          <w:sz w:val="22"/>
          <w:szCs w:val="22"/>
        </w:rPr>
        <w:t xml:space="preserve">Doña María Jesús Valdemoros Erro, miembro de las Cortes de Navarra, adscrita al Grupo Parlamentario Unión del Pueblo </w:t>
      </w:r>
      <w:r w:rsidRPr="00E72173">
        <w:rPr>
          <w:rFonts w:ascii="Calibri" w:eastAsia="Arial" w:hAnsi="Calibri" w:cs="Calibri"/>
          <w:sz w:val="22"/>
          <w:szCs w:val="22"/>
        </w:rPr>
        <w:t xml:space="preserve">Navarro (UPN), al amparo de lo dispuesto en el Reglamento de la Cámara, realiza la siguiente pregunta oral de máxima actualidad dirigida al Consejero de Economía </w:t>
      </w:r>
      <w:r w:rsidRPr="00E72173">
        <w:rPr>
          <w:rFonts w:ascii="Calibri" w:eastAsia="Arial" w:hAnsi="Calibri" w:cs="Calibri"/>
          <w:w w:val="91"/>
          <w:sz w:val="22"/>
          <w:szCs w:val="22"/>
        </w:rPr>
        <w:t xml:space="preserve">y </w:t>
      </w:r>
      <w:r w:rsidRPr="00E72173">
        <w:rPr>
          <w:rFonts w:ascii="Calibri" w:eastAsia="Arial" w:hAnsi="Calibri" w:cs="Calibri"/>
          <w:sz w:val="22"/>
          <w:szCs w:val="22"/>
        </w:rPr>
        <w:t xml:space="preserve">Hacienda: </w:t>
      </w:r>
    </w:p>
    <w:p w14:paraId="61684806" w14:textId="67496EC6" w:rsidR="00E72173" w:rsidRPr="00E72173" w:rsidRDefault="009D70B5" w:rsidP="00E72173">
      <w:pPr>
        <w:pStyle w:val="Style"/>
        <w:spacing w:before="100" w:beforeAutospacing="1" w:after="200" w:line="276" w:lineRule="auto"/>
        <w:ind w:left="950" w:right="456"/>
        <w:jc w:val="both"/>
        <w:textAlignment w:val="baseline"/>
        <w:rPr>
          <w:rFonts w:ascii="Calibri" w:hAnsi="Calibri" w:cs="Calibri"/>
          <w:sz w:val="22"/>
          <w:szCs w:val="22"/>
        </w:rPr>
      </w:pPr>
      <w:r w:rsidRPr="00E72173">
        <w:rPr>
          <w:rFonts w:ascii="Calibri" w:eastAsia="Arial" w:hAnsi="Calibri" w:cs="Calibri"/>
          <w:sz w:val="22"/>
          <w:szCs w:val="22"/>
        </w:rPr>
        <w:t>¿</w:t>
      </w:r>
      <w:r w:rsidRPr="00E72173">
        <w:rPr>
          <w:rFonts w:ascii="Calibri" w:eastAsia="Arial" w:hAnsi="Calibri" w:cs="Calibri"/>
          <w:sz w:val="22"/>
          <w:szCs w:val="22"/>
        </w:rPr>
        <w:t xml:space="preserve">Cuál es el posicionamiento del Gobierno de Navarra ante la decisión del Presidente del Gobierno de España en funciones, al acordar con ERC una condonación de la deuda para Cataluña de 15.000 millones de euros del Fondo de Liquidez Autonómico estableciendo para ello una modificación legal para todas las CCAA de régimen común que permita la asunción por el Estado de parte de la deuda autonómica </w:t>
      </w:r>
      <w:r w:rsidRPr="00E72173">
        <w:rPr>
          <w:rFonts w:ascii="Calibri" w:eastAsia="Arial" w:hAnsi="Calibri" w:cs="Calibri"/>
          <w:w w:val="91"/>
          <w:sz w:val="22"/>
          <w:szCs w:val="22"/>
        </w:rPr>
        <w:t xml:space="preserve">y </w:t>
      </w:r>
      <w:r w:rsidRPr="00E72173">
        <w:rPr>
          <w:rFonts w:ascii="Calibri" w:eastAsia="Arial" w:hAnsi="Calibri" w:cs="Calibri"/>
          <w:sz w:val="22"/>
          <w:szCs w:val="22"/>
        </w:rPr>
        <w:t xml:space="preserve">su impacto en las cuentas económicas de Navarra? </w:t>
      </w:r>
    </w:p>
    <w:p w14:paraId="373EDED6" w14:textId="77777777" w:rsidR="00E72173" w:rsidRDefault="009D70B5" w:rsidP="00E72173">
      <w:pPr>
        <w:pStyle w:val="Style"/>
        <w:spacing w:before="100" w:beforeAutospacing="1" w:after="200" w:line="276" w:lineRule="auto"/>
        <w:ind w:left="242" w:right="466" w:firstLine="708"/>
        <w:textAlignment w:val="baseline"/>
        <w:rPr>
          <w:rFonts w:ascii="Calibri" w:eastAsia="Arial" w:hAnsi="Calibri" w:cs="Calibri"/>
          <w:sz w:val="22"/>
          <w:szCs w:val="22"/>
        </w:rPr>
      </w:pPr>
      <w:r w:rsidRPr="00E72173">
        <w:rPr>
          <w:rFonts w:ascii="Calibri" w:eastAsia="Arial" w:hAnsi="Calibri" w:cs="Calibri"/>
          <w:sz w:val="22"/>
          <w:szCs w:val="22"/>
        </w:rPr>
        <w:t>Pamplona, a 03 de noviembre de 2023</w:t>
      </w:r>
    </w:p>
    <w:p w14:paraId="20357358" w14:textId="33FDA3AB" w:rsidR="00BE1B17" w:rsidRPr="00E72173" w:rsidRDefault="00E72173" w:rsidP="00E72173">
      <w:pPr>
        <w:pStyle w:val="Style"/>
        <w:spacing w:before="100" w:beforeAutospacing="1" w:after="200" w:line="276" w:lineRule="auto"/>
        <w:ind w:left="242" w:right="466" w:firstLine="708"/>
        <w:textAlignment w:val="baseline"/>
        <w:rPr>
          <w:rFonts w:ascii="Calibri" w:hAnsi="Calibri" w:cs="Calibri"/>
          <w:sz w:val="22"/>
          <w:szCs w:val="22"/>
        </w:rPr>
      </w:pPr>
      <w:r>
        <w:rPr>
          <w:rFonts w:ascii="Calibri" w:eastAsia="Arial" w:hAnsi="Calibri" w:cs="Calibri"/>
          <w:sz w:val="22"/>
          <w:szCs w:val="22"/>
        </w:rPr>
        <w:t xml:space="preserve">La Parlamentaria Foral: </w:t>
      </w:r>
      <w:r w:rsidR="009D70B5" w:rsidRPr="00E72173">
        <w:rPr>
          <w:rFonts w:ascii="Calibri" w:eastAsia="Arial" w:hAnsi="Calibri" w:cs="Calibri"/>
          <w:sz w:val="22"/>
          <w:szCs w:val="22"/>
        </w:rPr>
        <w:t xml:space="preserve">María Jesús Valdemoros Erro </w:t>
      </w:r>
    </w:p>
    <w:sectPr w:rsidR="00BE1B17" w:rsidRPr="00E72173" w:rsidSect="00E72173">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E1B17"/>
    <w:rsid w:val="00656DC7"/>
    <w:rsid w:val="009D70B5"/>
    <w:rsid w:val="00BE1B17"/>
    <w:rsid w:val="00E721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69D69"/>
  <w15:docId w15:val="{63A9D411-8D57-4468-8DE0-B31FE779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711</Characters>
  <Application>Microsoft Office Word</Application>
  <DocSecurity>0</DocSecurity>
  <Lines>5</Lines>
  <Paragraphs>1</Paragraphs>
  <ScaleCrop>false</ScaleCrop>
  <Company>HP Inc.</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23POR-224</dc:title>
  <dc:creator>informatica</dc:creator>
  <cp:keywords>CreatedByIRIS_Readiris_17.0</cp:keywords>
  <cp:lastModifiedBy>Mauleón, Fernando</cp:lastModifiedBy>
  <cp:revision>4</cp:revision>
  <dcterms:created xsi:type="dcterms:W3CDTF">2023-11-06T07:24:00Z</dcterms:created>
  <dcterms:modified xsi:type="dcterms:W3CDTF">2023-11-06T07:27:00Z</dcterms:modified>
</cp:coreProperties>
</file>