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8E1B" w14:textId="1D3D49CA" w:rsidR="00F21FF5" w:rsidRPr="008F2301" w:rsidRDefault="00F21FF5" w:rsidP="008D0832">
      <w:pPr>
        <w:pStyle w:val="Style"/>
        <w:spacing w:before="100" w:beforeAutospacing="1" w:after="200" w:line="276" w:lineRule="auto"/>
        <w:ind w:left="6"/>
        <w:jc w:val="both"/>
        <w:textAlignment w:val="baseline"/>
        <w:rPr>
          <w:rFonts w:ascii="Calibri" w:eastAsia="Arial" w:hAnsi="Calibri" w:cs="Calibri"/>
          <w:w w:val="108"/>
          <w:sz w:val="22"/>
          <w:szCs w:val="22"/>
        </w:rPr>
      </w:pPr>
      <w:r>
        <w:rPr>
          <w:rFonts w:ascii="Calibri" w:hAnsi="Calibri"/>
          <w:sz w:val="22"/>
        </w:rPr>
        <w:t>23PES-93</w:t>
      </w:r>
    </w:p>
    <w:p w14:paraId="058B845C" w14:textId="77777777" w:rsidR="008F2301" w:rsidRDefault="008D0832" w:rsidP="008D0832">
      <w:pPr>
        <w:pStyle w:val="Style"/>
        <w:spacing w:before="100" w:beforeAutospacing="1" w:after="200" w:line="276" w:lineRule="auto"/>
        <w:ind w:left="5"/>
        <w:jc w:val="both"/>
        <w:textAlignment w:val="baseline"/>
        <w:rPr>
          <w:rFonts w:ascii="Calibri" w:eastAsia="Arial" w:hAnsi="Calibri" w:cs="Calibri"/>
          <w:bCs/>
          <w:sz w:val="22"/>
          <w:szCs w:val="22"/>
        </w:rPr>
      </w:pPr>
      <w:r>
        <w:rPr>
          <w:rFonts w:ascii="Calibri" w:hAnsi="Calibri"/>
          <w:sz w:val="22"/>
        </w:rPr>
        <w:t>Contigo-Zurekin talde parlamentarioari atxikitako Carlos Guzmán Pérez jaunak galdera egin du (PES-93), jakin nahi baitu "posible den laguntzak emateko baldintza gisa jartzea diktaduraren sinbologiaren eta memoria historikoaren arloko legedi indarduna zorrotz betetzea”.</w:t>
      </w:r>
    </w:p>
    <w:p w14:paraId="2385618F" w14:textId="167BCC5D" w:rsidR="008F2301" w:rsidRDefault="008D0832" w:rsidP="008D0832">
      <w:pPr>
        <w:pStyle w:val="Style"/>
        <w:spacing w:before="100" w:beforeAutospacing="1" w:after="200" w:line="276" w:lineRule="auto"/>
        <w:ind w:left="5"/>
        <w:jc w:val="both"/>
        <w:textAlignment w:val="baseline"/>
        <w:rPr>
          <w:rFonts w:ascii="Calibri" w:hAnsi="Calibri" w:cs="Calibri"/>
          <w:sz w:val="22"/>
          <w:szCs w:val="22"/>
        </w:rPr>
      </w:pPr>
      <w:r>
        <w:rPr>
          <w:rFonts w:ascii="Calibri" w:hAnsi="Calibri"/>
          <w:sz w:val="22"/>
        </w:rPr>
        <w:t xml:space="preserve">Hona hemen bigarren lehendakariorde eta Memoria eta Bizikidetzako, Kanpo Ekintzako eta Euskarako kontseilariak horri buruz ematen dion informazioa: Jakina denez, Foru Gobernuak 2016ko azaroaren 30eko erabakian ikur frankisten behin-behineko zentsua berretsi zuen. Erabakia 2017ko 9. NAOn argitaratu zen, urtarrilaren 13koan. Esparru horretan Nafarroako Udal eta Kontzejuen Federazioarekiko lankidetza ezarri zen informazioa biltzeko, eta gainera toki entitateei gomendioak bidali zaizkie titulartasun publikoko ondasunetan dauden ikurrak kentzeko. </w:t>
      </w:r>
    </w:p>
    <w:p w14:paraId="4770D736" w14:textId="77777777" w:rsidR="008F2301" w:rsidRDefault="008D0832" w:rsidP="008D0832">
      <w:pPr>
        <w:pStyle w:val="Style"/>
        <w:spacing w:before="100" w:beforeAutospacing="1" w:after="200" w:line="276" w:lineRule="auto"/>
        <w:ind w:left="10"/>
        <w:jc w:val="both"/>
        <w:textAlignment w:val="baseline"/>
        <w:rPr>
          <w:rFonts w:ascii="Calibri" w:hAnsi="Calibri" w:cs="Calibri"/>
          <w:sz w:val="22"/>
          <w:szCs w:val="22"/>
        </w:rPr>
      </w:pPr>
      <w:r>
        <w:rPr>
          <w:rFonts w:ascii="Calibri" w:hAnsi="Calibri"/>
          <w:sz w:val="22"/>
        </w:rPr>
        <w:t xml:space="preserve">Galderaren gaiari dagokionez, toki agintaritzarekiko kontaktu zehatz bat ere izan da, gomendio horiek aipatutako enpresari helaraz diezazkion, bere udal mugartean kokaturik dagoenez gero, eta ikurra espazio publikoan dagoelako, adierazi duzun moduan. Kudeaketa horren ondorioen berri jakin zain gaude. </w:t>
      </w:r>
    </w:p>
    <w:p w14:paraId="6466AACE" w14:textId="77777777" w:rsidR="008F2301" w:rsidRDefault="008D0832" w:rsidP="008D0832">
      <w:pPr>
        <w:pStyle w:val="Style"/>
        <w:spacing w:before="100" w:beforeAutospacing="1" w:after="200" w:line="276" w:lineRule="auto"/>
        <w:jc w:val="both"/>
        <w:textAlignment w:val="baseline"/>
        <w:rPr>
          <w:rFonts w:ascii="Calibri" w:hAnsi="Calibri" w:cs="Calibri"/>
          <w:sz w:val="22"/>
          <w:szCs w:val="22"/>
        </w:rPr>
      </w:pPr>
      <w:r>
        <w:rPr>
          <w:rFonts w:ascii="Calibri" w:hAnsi="Calibri"/>
          <w:sz w:val="22"/>
        </w:rPr>
        <w:t xml:space="preserve">Titulartasun pribatuko enpresaren erantzunaren berri jakiten denean, aztertuko da zer beste urrats egin kasu honetan eta gerta daitezkeen antzeko kasuetan, izan ere, etengabe eguneratzen ari baita honelako plaken eta beste elementu batzuen zentsua". </w:t>
      </w:r>
    </w:p>
    <w:p w14:paraId="70DFE934" w14:textId="109E55DE" w:rsidR="008F2301" w:rsidRDefault="008D0832" w:rsidP="008D0832">
      <w:pPr>
        <w:pStyle w:val="Style"/>
        <w:spacing w:before="100" w:beforeAutospacing="1" w:after="200" w:line="276" w:lineRule="auto"/>
        <w:ind w:left="5"/>
        <w:jc w:val="both"/>
        <w:textAlignment w:val="baseline"/>
        <w:rPr>
          <w:rFonts w:ascii="Calibri" w:eastAsia="Arial" w:hAnsi="Calibri" w:cs="Calibri"/>
          <w:w w:val="108"/>
          <w:sz w:val="22"/>
          <w:szCs w:val="22"/>
        </w:rPr>
      </w:pPr>
      <w:r>
        <w:rPr>
          <w:rFonts w:ascii="Calibri" w:hAnsi="Calibri"/>
          <w:sz w:val="22"/>
        </w:rPr>
        <w:t>Hori guztia jakinarazten dizut, Nafarroako Parlamentuko Erregelamenduaren 215.</w:t>
      </w:r>
      <w:r>
        <w:rPr>
          <w:rFonts w:ascii="Calibri" w:hAnsi="Calibri"/>
          <w:b/>
          <w:sz w:val="22"/>
        </w:rPr>
        <w:t xml:space="preserve"> </w:t>
      </w:r>
      <w:r>
        <w:rPr>
          <w:rFonts w:ascii="Calibri" w:hAnsi="Calibri"/>
          <w:sz w:val="22"/>
        </w:rPr>
        <w:t>artikulua betez.</w:t>
      </w:r>
    </w:p>
    <w:p w14:paraId="100C0346" w14:textId="152598E7" w:rsidR="00330268" w:rsidRDefault="00330268" w:rsidP="008D0832">
      <w:pPr>
        <w:pStyle w:val="Style"/>
        <w:spacing w:before="100" w:beforeAutospacing="1" w:after="200" w:line="276" w:lineRule="auto"/>
        <w:jc w:val="both"/>
        <w:textAlignment w:val="baseline"/>
        <w:rPr>
          <w:rFonts w:ascii="Calibri" w:eastAsia="Arial" w:hAnsi="Calibri" w:cs="Calibri"/>
          <w:sz w:val="22"/>
          <w:szCs w:val="22"/>
        </w:rPr>
      </w:pPr>
      <w:r>
        <w:rPr>
          <w:rFonts w:ascii="Calibri" w:hAnsi="Calibri"/>
          <w:sz w:val="22"/>
        </w:rPr>
        <w:t>Iruñean, 2023ko urriaren 5ean</w:t>
      </w:r>
    </w:p>
    <w:p w14:paraId="49BC06B2" w14:textId="6803361B" w:rsidR="008F2301" w:rsidRDefault="00330268" w:rsidP="008D0832">
      <w:pPr>
        <w:pStyle w:val="Style"/>
        <w:spacing w:before="100" w:beforeAutospacing="1" w:after="200" w:line="276" w:lineRule="auto"/>
        <w:jc w:val="both"/>
        <w:textAlignment w:val="baseline"/>
        <w:rPr>
          <w:rFonts w:ascii="Calibri" w:hAnsi="Calibri" w:cs="Calibri"/>
          <w:sz w:val="22"/>
          <w:szCs w:val="22"/>
        </w:rPr>
      </w:pPr>
      <w:r>
        <w:rPr>
          <w:rFonts w:ascii="Calibri" w:hAnsi="Calibri"/>
          <w:sz w:val="22"/>
        </w:rPr>
        <w:t>Memoria eta Bizikidetzako, Kanpo Ekintzako eta Euskarako kontseilaria: Ana Ollo Hualde</w:t>
      </w:r>
    </w:p>
    <w:sectPr w:rsidR="008F2301">
      <w:type w:val="continuous"/>
      <w:pgSz w:w="11900" w:h="16840"/>
      <w:pgMar w:top="886" w:right="1127" w:bottom="360" w:left="22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3E5A"/>
    <w:multiLevelType w:val="singleLevel"/>
    <w:tmpl w:val="8ABA7DDC"/>
    <w:lvl w:ilvl="0">
      <w:start w:val="11"/>
      <w:numFmt w:val="decimal"/>
      <w:lvlText w:val="%1."/>
      <w:legacy w:legacy="1" w:legacySpace="0" w:legacyIndent="0"/>
      <w:lvlJc w:val="left"/>
      <w:rPr>
        <w:rFonts w:ascii="Arial" w:hAnsi="Arial" w:cs="Arial" w:hint="default"/>
        <w:sz w:val="11"/>
        <w:szCs w:val="11"/>
      </w:rPr>
    </w:lvl>
  </w:abstractNum>
  <w:num w:numId="1" w16cid:durableId="363750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46D0"/>
    <w:rsid w:val="00330268"/>
    <w:rsid w:val="00377F7E"/>
    <w:rsid w:val="00586929"/>
    <w:rsid w:val="005E0F51"/>
    <w:rsid w:val="00623856"/>
    <w:rsid w:val="00775F43"/>
    <w:rsid w:val="007F46D0"/>
    <w:rsid w:val="008D0832"/>
    <w:rsid w:val="008F2301"/>
    <w:rsid w:val="009F4BF0"/>
    <w:rsid w:val="00BC52F3"/>
    <w:rsid w:val="00F21F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0A0A"/>
  <w15:docId w15:val="{DA160BF6-92C2-478A-8ED7-E0661A17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1350</Characters>
  <Application>Microsoft Office Word</Application>
  <DocSecurity>0</DocSecurity>
  <Lines>11</Lines>
  <Paragraphs>3</Paragraphs>
  <ScaleCrop>false</ScaleCrop>
  <Company>HP Inc.</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910 PES 93</dc:title>
  <dc:creator>informatica</dc:creator>
  <cp:keywords>CreatedByIRIS_Readiris_17.0</cp:keywords>
  <cp:lastModifiedBy>Martin Cestao, Nerea</cp:lastModifiedBy>
  <cp:revision>12</cp:revision>
  <dcterms:created xsi:type="dcterms:W3CDTF">2023-10-06T12:05:00Z</dcterms:created>
  <dcterms:modified xsi:type="dcterms:W3CDTF">2023-11-08T06:29:00Z</dcterms:modified>
</cp:coreProperties>
</file>