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8AC0" w14:textId="341D14A7" w:rsidR="00DA42DA" w:rsidRPr="000B4A38" w:rsidRDefault="00DA42DA" w:rsidP="003B32E9">
      <w:pPr>
        <w:pStyle w:val="Style"/>
        <w:spacing w:before="100" w:beforeAutospacing="1" w:after="200" w:line="276" w:lineRule="auto"/>
        <w:ind w:left="14"/>
        <w:jc w:val="both"/>
        <w:textAlignment w:val="baseline"/>
        <w:rPr>
          <w:rFonts w:ascii="Calibri" w:eastAsia="Arial" w:hAnsi="Calibri" w:cs="Calibri"/>
          <w:bCs/>
          <w:sz w:val="22"/>
          <w:szCs w:val="22"/>
        </w:rPr>
      </w:pPr>
      <w:r>
        <w:rPr>
          <w:rFonts w:ascii="Calibri" w:hAnsi="Calibri"/>
          <w:sz w:val="22"/>
        </w:rPr>
        <w:t>23MOC-64</w:t>
      </w:r>
    </w:p>
    <w:p w14:paraId="3E82B389" w14:textId="56371B71" w:rsidR="000B4A38" w:rsidRDefault="00452C7F" w:rsidP="003B32E9">
      <w:pPr>
        <w:pStyle w:val="Style"/>
        <w:spacing w:before="100" w:beforeAutospacing="1" w:after="200" w:line="276" w:lineRule="auto"/>
        <w:ind w:left="14"/>
        <w:jc w:val="both"/>
        <w:textAlignment w:val="baseline"/>
        <w:rPr>
          <w:rFonts w:ascii="Calibri" w:hAnsi="Calibri" w:cs="Calibri"/>
          <w:sz w:val="22"/>
          <w:szCs w:val="22"/>
        </w:rPr>
      </w:pPr>
      <w:r>
        <w:rPr>
          <w:rFonts w:ascii="Calibri" w:hAnsi="Calibri"/>
          <w:sz w:val="22"/>
        </w:rPr>
        <w:t xml:space="preserve">Nafarroako Alderdi Sozialista talde parlamentarioko eledun Ramón </w:t>
      </w:r>
      <w:proofErr w:type="spellStart"/>
      <w:r>
        <w:rPr>
          <w:rFonts w:ascii="Calibri" w:hAnsi="Calibri"/>
          <w:sz w:val="22"/>
        </w:rPr>
        <w:t>Alzórriz</w:t>
      </w:r>
      <w:proofErr w:type="spellEnd"/>
      <w:r>
        <w:rPr>
          <w:rFonts w:ascii="Calibri" w:hAnsi="Calibri"/>
          <w:sz w:val="22"/>
        </w:rPr>
        <w:t xml:space="preserve"> Goñik, Legebiltzarreko Erregelamenduan ezarritakoaren babesean, honako mozio hau aurkezten du, Osoko Bilkuran eztabaidatzeko. Mozioaren bidez, Nafarroako Gobernua premiatzen da politika fiskal arduratsua ezartzen jarrai dezan. </w:t>
      </w:r>
    </w:p>
    <w:p w14:paraId="7285BBD5" w14:textId="4F95C23B" w:rsidR="007531A4" w:rsidRPr="000B4A38" w:rsidRDefault="000B4A38" w:rsidP="003B32E9">
      <w:pPr>
        <w:pStyle w:val="Style"/>
        <w:spacing w:before="100" w:beforeAutospacing="1" w:after="200" w:line="276" w:lineRule="auto"/>
        <w:textAlignment w:val="baseline"/>
        <w:rPr>
          <w:rFonts w:ascii="Calibri" w:hAnsi="Calibri" w:cs="Calibri"/>
          <w:bCs/>
          <w:sz w:val="22"/>
          <w:szCs w:val="22"/>
        </w:rPr>
      </w:pPr>
      <w:r>
        <w:rPr>
          <w:rFonts w:ascii="Calibri" w:hAnsi="Calibri"/>
          <w:sz w:val="22"/>
        </w:rPr>
        <w:t xml:space="preserve">Zioen azalpena. </w:t>
      </w:r>
    </w:p>
    <w:p w14:paraId="0A3C3CAD" w14:textId="77777777" w:rsidR="000B4A38" w:rsidRDefault="00452C7F" w:rsidP="003B32E9">
      <w:pPr>
        <w:pStyle w:val="Style"/>
        <w:spacing w:before="100" w:beforeAutospacing="1" w:after="200" w:line="276" w:lineRule="auto"/>
        <w:ind w:left="14"/>
        <w:jc w:val="both"/>
        <w:textAlignment w:val="baseline"/>
        <w:rPr>
          <w:rFonts w:ascii="Calibri" w:hAnsi="Calibri" w:cs="Calibri"/>
          <w:sz w:val="22"/>
          <w:szCs w:val="22"/>
        </w:rPr>
      </w:pPr>
      <w:r>
        <w:rPr>
          <w:rFonts w:ascii="Calibri" w:hAnsi="Calibri"/>
          <w:sz w:val="22"/>
        </w:rPr>
        <w:t xml:space="preserve">Gure aburuz, politika fiskala funtsezko tresna da ongizatearen estatua sostengatzea eta indartzea ahalbidetzen duten baliabideak lortzeko, elkartasunean oinarrituta, herritarren bizi-kalitatea areagotzea ahalbidetuko duena eta justizia soziala lortzen lagunduko duena. Politika fiskalak, halaber, gizarte demokratiko, plural eta </w:t>
      </w:r>
      <w:proofErr w:type="spellStart"/>
      <w:r>
        <w:rPr>
          <w:rFonts w:ascii="Calibri" w:hAnsi="Calibri"/>
          <w:sz w:val="22"/>
        </w:rPr>
        <w:t>kohesionatu</w:t>
      </w:r>
      <w:proofErr w:type="spellEnd"/>
      <w:r>
        <w:rPr>
          <w:rFonts w:ascii="Calibri" w:hAnsi="Calibri"/>
          <w:sz w:val="22"/>
        </w:rPr>
        <w:t xml:space="preserve"> baten –alegia, Nafarroaren– aurrerabide ekonomikoa bultzatzeko balio behar du. </w:t>
      </w:r>
    </w:p>
    <w:p w14:paraId="4767AFAB" w14:textId="372E6743" w:rsidR="007531A4" w:rsidRPr="000B4A38" w:rsidRDefault="00452C7F" w:rsidP="003B32E9">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Hitzarmen ekonomikoan ezarritako esparrua erreferentziatzat hartuta, errenta birbanatzen zuzenean laguntzen duen eta politika fiskalak abian jartzea eta garatzea ahalbidetzen duen sistema fiskala aldezten dugula berresten dugu. Hortaz, sistema fiskal hau justizian, efizientzian eta </w:t>
      </w:r>
      <w:proofErr w:type="spellStart"/>
      <w:r>
        <w:rPr>
          <w:rFonts w:ascii="Calibri" w:hAnsi="Calibri"/>
          <w:sz w:val="22"/>
        </w:rPr>
        <w:t>progresibitatean</w:t>
      </w:r>
      <w:proofErr w:type="spellEnd"/>
      <w:r>
        <w:rPr>
          <w:rFonts w:ascii="Calibri" w:hAnsi="Calibri"/>
          <w:sz w:val="22"/>
        </w:rPr>
        <w:t xml:space="preserve"> oinarritu behar da, errenta zaurgarrien gaineko zama fiskala areagotu gabe. </w:t>
      </w:r>
    </w:p>
    <w:p w14:paraId="6FCAFE1F" w14:textId="77777777" w:rsidR="007531A4" w:rsidRPr="000B4A38" w:rsidRDefault="00452C7F" w:rsidP="003B32E9">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Horregatik, Nafarroak gure eskumenekoak diren zergen bidez lortutako diru-sarrerak ongizatearen sistema publikoa mantentzera bideratu behar dituelako premisapean, uste dugu beharrezkoa dela tributu-sistema egonkor, beregain eta progresibo bat edukitzea, eta ahalegin fiskala nafar bakoitzaren ahalmen ekonomikoaren arabera ezartzea, errenta handiek eta ondare handiek behar bezalako ekarpena egiten dutela bermatuta, bai eta enpresek sistemari behar bezalako ekarpena egiten dutela ere. </w:t>
      </w:r>
    </w:p>
    <w:p w14:paraId="5983E4A5" w14:textId="7B8C9A20" w:rsidR="007531A4" w:rsidRPr="000B4A38" w:rsidRDefault="00452C7F" w:rsidP="003B32E9">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Halatan, aldezten dugun sistema fiskala ez litzateke soilik izanen diru-bilketarako tresna bat, ezpada aberastasuna hobeki banatzea ahalbidetuko duen tresna bat eta herritarren aukera-berdintasunaren printzipioa bermatzen duena, gure erkidegoan kohesio soziala, aukera-berdintasuna eta garapen ekonomikoa hobetzeko xedez. </w:t>
      </w:r>
    </w:p>
    <w:p w14:paraId="338E94E5" w14:textId="77777777" w:rsidR="000B4A38" w:rsidRPr="000B4A38" w:rsidRDefault="00452C7F" w:rsidP="003B32E9">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Gainera, kudeaketa fiskal arduratsu eta orekatuaren ereduari esker, Nafarroako Foru Komunitatea izan da azken bi legegintzaldiotan bere zor publikoa gehien murriztu duen erkidegoa. Horregatik, zorroztasuna eta jasangarritasuna behar-beharrezkoak dira etorkizunean hazkunde ekonomikoa ez hipotekatzeko eta bateragarriak izan daitezen enplegua sortzea eta politika sozialen nahikotasunaren bermea. </w:t>
      </w:r>
    </w:p>
    <w:p w14:paraId="21ACC6EA" w14:textId="2A86A1A9" w:rsidR="000B4A38" w:rsidRPr="00AF5280" w:rsidRDefault="000B4A38" w:rsidP="00AF5280">
      <w:pPr>
        <w:pStyle w:val="Style"/>
        <w:spacing w:before="100" w:beforeAutospacing="1" w:after="200" w:line="276" w:lineRule="auto"/>
        <w:ind w:left="10"/>
        <w:textAlignment w:val="baseline"/>
        <w:rPr>
          <w:rFonts w:ascii="Calibri" w:hAnsi="Calibri" w:cs="Calibri"/>
          <w:sz w:val="22"/>
          <w:szCs w:val="22"/>
        </w:rPr>
      </w:pPr>
      <w:r>
        <w:rPr>
          <w:rFonts w:ascii="Calibri" w:hAnsi="Calibri"/>
          <w:sz w:val="22"/>
        </w:rPr>
        <w:t xml:space="preserve">Azaldutako guztiagatik, Nafarroako Alderdi Sozialista talde parlamentarioak honako erabaki proposamen hau aurkezten du: </w:t>
      </w:r>
    </w:p>
    <w:p w14:paraId="7C57BE2B" w14:textId="77777777" w:rsidR="000B4A38" w:rsidRDefault="000B4A38" w:rsidP="003B32E9">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Nafarroako Parlamentuak Nafarroako Gobernua premiatzen du politika fiskal arduratsu, progresibo, beregain, orekatu eta egonkorra ezartzen jarrai dezan, zerbitzu publikoak mantendu eta hobetzea, aukera-berdintasuna eta Nafarroako Foru Komunitatearen </w:t>
      </w:r>
      <w:proofErr w:type="spellStart"/>
      <w:r>
        <w:rPr>
          <w:rFonts w:ascii="Calibri" w:hAnsi="Calibri"/>
          <w:sz w:val="22"/>
        </w:rPr>
        <w:t>garepen</w:t>
      </w:r>
      <w:proofErr w:type="spellEnd"/>
      <w:r>
        <w:rPr>
          <w:rFonts w:ascii="Calibri" w:hAnsi="Calibri"/>
          <w:sz w:val="22"/>
        </w:rPr>
        <w:t xml:space="preserve"> ekonomiko eta soziala </w:t>
      </w:r>
      <w:proofErr w:type="spellStart"/>
      <w:r>
        <w:rPr>
          <w:rFonts w:ascii="Calibri" w:hAnsi="Calibri"/>
          <w:sz w:val="22"/>
        </w:rPr>
        <w:t>aalbidetuko</w:t>
      </w:r>
      <w:proofErr w:type="spellEnd"/>
      <w:r>
        <w:rPr>
          <w:rFonts w:ascii="Calibri" w:hAnsi="Calibri"/>
          <w:sz w:val="22"/>
        </w:rPr>
        <w:t xml:space="preserve"> duena. </w:t>
      </w:r>
    </w:p>
    <w:p w14:paraId="4D277C8B" w14:textId="5137388D" w:rsidR="000B4A38" w:rsidRDefault="000B4A38" w:rsidP="003B32E9">
      <w:pPr>
        <w:pStyle w:val="Style"/>
        <w:spacing w:before="100" w:beforeAutospacing="1" w:after="200" w:line="276" w:lineRule="auto"/>
        <w:textAlignment w:val="baseline"/>
        <w:rPr>
          <w:rFonts w:ascii="Calibri" w:eastAsia="Arial" w:hAnsi="Calibri" w:cs="Calibri"/>
          <w:sz w:val="22"/>
          <w:szCs w:val="22"/>
        </w:rPr>
      </w:pPr>
      <w:r>
        <w:rPr>
          <w:rFonts w:ascii="Calibri" w:hAnsi="Calibri"/>
          <w:sz w:val="22"/>
        </w:rPr>
        <w:t>Iruñean, 2023ko urriaren 30ean</w:t>
      </w:r>
    </w:p>
    <w:p w14:paraId="4F231BDB" w14:textId="77777777" w:rsidR="00AF5280" w:rsidRDefault="00AF5280" w:rsidP="00452C7F">
      <w:pPr>
        <w:pStyle w:val="Style"/>
        <w:spacing w:before="100" w:beforeAutospacing="1" w:after="200" w:line="276" w:lineRule="auto"/>
        <w:textAlignment w:val="baseline"/>
        <w:rPr>
          <w:rFonts w:ascii="Calibri" w:eastAsia="Arial" w:hAnsi="Calibri" w:cs="Calibri"/>
          <w:sz w:val="22"/>
          <w:szCs w:val="22"/>
        </w:rPr>
      </w:pPr>
      <w:r>
        <w:rPr>
          <w:rFonts w:ascii="Calibri" w:hAnsi="Calibri"/>
          <w:sz w:val="22"/>
        </w:rPr>
        <w:t xml:space="preserve">Foru parlamentaria: Ramón </w:t>
      </w:r>
      <w:proofErr w:type="spellStart"/>
      <w:r>
        <w:rPr>
          <w:rFonts w:ascii="Calibri" w:hAnsi="Calibri"/>
          <w:sz w:val="22"/>
        </w:rPr>
        <w:t>Alzórriz</w:t>
      </w:r>
      <w:proofErr w:type="spellEnd"/>
      <w:r>
        <w:rPr>
          <w:rFonts w:ascii="Calibri" w:hAnsi="Calibri"/>
          <w:sz w:val="22"/>
        </w:rPr>
        <w:t xml:space="preserve"> Goñi</w:t>
      </w:r>
    </w:p>
    <w:p w14:paraId="45ADC444" w14:textId="77777777" w:rsidR="003B09A6" w:rsidRDefault="003B09A6" w:rsidP="00452C7F">
      <w:pPr>
        <w:pStyle w:val="Style"/>
        <w:spacing w:before="100" w:beforeAutospacing="1" w:after="200" w:line="276" w:lineRule="auto"/>
        <w:textAlignment w:val="baseline"/>
        <w:rPr>
          <w:rFonts w:ascii="Calibri" w:eastAsia="Arial" w:hAnsi="Calibri" w:cs="Calibri"/>
          <w:sz w:val="22"/>
          <w:szCs w:val="22"/>
        </w:rPr>
      </w:pPr>
    </w:p>
    <w:p w14:paraId="22F08DB0" w14:textId="2E19711F" w:rsidR="003B09A6" w:rsidRPr="00AF5280" w:rsidRDefault="003B09A6" w:rsidP="00452C7F">
      <w:pPr>
        <w:pStyle w:val="Style"/>
        <w:spacing w:before="100" w:beforeAutospacing="1" w:after="200" w:line="276" w:lineRule="auto"/>
        <w:textAlignment w:val="baseline"/>
        <w:rPr>
          <w:rFonts w:ascii="Calibri" w:eastAsia="Arial" w:hAnsi="Calibri" w:cs="Calibri"/>
          <w:sz w:val="22"/>
          <w:szCs w:val="22"/>
        </w:rPr>
        <w:sectPr w:rsidR="003B09A6" w:rsidRPr="00AF5280">
          <w:type w:val="continuous"/>
          <w:pgSz w:w="12240" w:h="20160"/>
          <w:pgMar w:top="720" w:right="1323" w:bottom="360" w:left="1552" w:header="0" w:footer="0" w:gutter="0"/>
          <w:cols w:space="720"/>
        </w:sectPr>
      </w:pPr>
    </w:p>
    <w:p w14:paraId="7A70A9B4" w14:textId="77777777" w:rsidR="00AF5280" w:rsidRPr="000B4A38" w:rsidRDefault="00AF5280" w:rsidP="005B2A6B">
      <w:pPr>
        <w:pStyle w:val="Style"/>
        <w:spacing w:before="100" w:beforeAutospacing="1" w:after="200" w:line="276" w:lineRule="auto"/>
        <w:rPr>
          <w:rFonts w:ascii="Calibri" w:hAnsi="Calibri" w:cs="Calibri"/>
          <w:sz w:val="22"/>
          <w:szCs w:val="22"/>
        </w:rPr>
      </w:pPr>
    </w:p>
    <w:sectPr w:rsidR="00AF5280" w:rsidRPr="000B4A38" w:rsidSect="003B32E9">
      <w:type w:val="continuous"/>
      <w:pgSz w:w="11900" w:h="16840"/>
      <w:pgMar w:top="396" w:right="1263" w:bottom="360" w:left="1426" w:header="0" w:footer="0" w:gutter="0"/>
      <w:cols w:num="2" w:space="720" w:equalWidth="0">
        <w:col w:w="5525" w:space="1210"/>
        <w:col w:w="24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531A4"/>
    <w:rsid w:val="000B4A38"/>
    <w:rsid w:val="001B5DD8"/>
    <w:rsid w:val="003B09A6"/>
    <w:rsid w:val="003B32E9"/>
    <w:rsid w:val="00452C7F"/>
    <w:rsid w:val="005B2A6B"/>
    <w:rsid w:val="007531A4"/>
    <w:rsid w:val="00AF5280"/>
    <w:rsid w:val="00B03BCF"/>
    <w:rsid w:val="00DA42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9F63"/>
  <w15:docId w15:val="{FB0EF78C-6078-4CE2-BC17-2863794A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2393</Characters>
  <Application>Microsoft Office Word</Application>
  <DocSecurity>0</DocSecurity>
  <Lines>19</Lines>
  <Paragraphs>5</Paragraphs>
  <ScaleCrop>false</ScaleCrop>
  <Company>HP Inc.</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23MOC-64</dc:title>
  <dc:creator>informatica</dc:creator>
  <cp:keywords>CreatedByIRIS_Readiris_17.0</cp:keywords>
  <cp:lastModifiedBy>Martin Cestao, Nerea</cp:lastModifiedBy>
  <cp:revision>10</cp:revision>
  <dcterms:created xsi:type="dcterms:W3CDTF">2023-10-31T07:30:00Z</dcterms:created>
  <dcterms:modified xsi:type="dcterms:W3CDTF">2023-11-10T07:24:00Z</dcterms:modified>
</cp:coreProperties>
</file>