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3A87B" w14:textId="2202CD68" w:rsidR="005F564B" w:rsidRPr="008F6477" w:rsidRDefault="005F564B" w:rsidP="00573663">
      <w:pPr>
        <w:pStyle w:val="Style"/>
        <w:spacing w:before="100" w:beforeAutospacing="1" w:after="200" w:line="276" w:lineRule="auto"/>
        <w:jc w:val="both"/>
        <w:textAlignment w:val="baseline"/>
        <w:rPr>
          <w:rFonts w:ascii="Calibri" w:eastAsia="Arial" w:hAnsi="Calibri" w:cs="Calibri"/>
          <w:sz w:val="22"/>
          <w:szCs w:val="22"/>
        </w:rPr>
      </w:pPr>
      <w:r w:rsidRPr="008F6477">
        <w:rPr>
          <w:rFonts w:ascii="Calibri" w:eastAsia="Arial" w:hAnsi="Calibri" w:cs="Calibri"/>
          <w:sz w:val="22"/>
          <w:szCs w:val="22"/>
        </w:rPr>
        <w:t>23MOC-68</w:t>
      </w:r>
    </w:p>
    <w:p w14:paraId="5689A96C" w14:textId="19515DE3" w:rsidR="008F6477" w:rsidRPr="008F6477" w:rsidRDefault="00D45A76" w:rsidP="00573663">
      <w:pPr>
        <w:pStyle w:val="Style"/>
        <w:spacing w:before="100" w:beforeAutospacing="1" w:after="200" w:line="276" w:lineRule="auto"/>
        <w:ind w:left="19"/>
        <w:jc w:val="both"/>
        <w:textAlignment w:val="baseline"/>
        <w:rPr>
          <w:rFonts w:ascii="Calibri" w:hAnsi="Calibri" w:cs="Calibri"/>
          <w:sz w:val="22"/>
          <w:szCs w:val="22"/>
        </w:rPr>
      </w:pPr>
      <w:r w:rsidRPr="008F6477">
        <w:rPr>
          <w:rFonts w:ascii="Calibri" w:eastAsia="Arial" w:hAnsi="Calibri" w:cs="Calibri"/>
          <w:sz w:val="22"/>
          <w:szCs w:val="22"/>
        </w:rPr>
        <w:t xml:space="preserve">Doña Irene Royo Ortín, miembro de las </w:t>
      </w:r>
      <w:r w:rsidRPr="008F6477">
        <w:rPr>
          <w:rFonts w:ascii="Calibri" w:eastAsia="Arial" w:hAnsi="Calibri" w:cs="Calibri"/>
          <w:sz w:val="22"/>
          <w:szCs w:val="22"/>
        </w:rPr>
        <w:t xml:space="preserve">Cortes de Navarra, adscrita al Grupo Parlamentario Partido Popular de Navarra, al amparo de lo dispuesto en el Reglamento de la Cámara, realiza la siguiente </w:t>
      </w:r>
      <w:r w:rsidR="0085036B" w:rsidRPr="0085036B">
        <w:rPr>
          <w:rFonts w:ascii="Calibri" w:hAnsi="Calibri" w:cs="Calibri"/>
          <w:bCs/>
          <w:sz w:val="22"/>
          <w:szCs w:val="22"/>
        </w:rPr>
        <w:t xml:space="preserve">moción </w:t>
      </w:r>
      <w:r w:rsidRPr="008F6477">
        <w:rPr>
          <w:rFonts w:ascii="Calibri" w:eastAsia="Arial" w:hAnsi="Calibri" w:cs="Calibri"/>
          <w:sz w:val="22"/>
          <w:szCs w:val="22"/>
        </w:rPr>
        <w:t xml:space="preserve">para su debate en </w:t>
      </w:r>
      <w:r w:rsidR="00232353">
        <w:rPr>
          <w:rFonts w:ascii="Calibri" w:eastAsia="Arial" w:hAnsi="Calibri" w:cs="Calibri"/>
          <w:sz w:val="22"/>
          <w:szCs w:val="22"/>
        </w:rPr>
        <w:t>el</w:t>
      </w:r>
      <w:r w:rsidR="0085036B">
        <w:rPr>
          <w:rFonts w:ascii="Calibri" w:eastAsia="Arial" w:hAnsi="Calibri" w:cs="Calibri"/>
          <w:sz w:val="22"/>
          <w:szCs w:val="22"/>
        </w:rPr>
        <w:t xml:space="preserve"> </w:t>
      </w:r>
      <w:r w:rsidRPr="008F6477">
        <w:rPr>
          <w:rFonts w:ascii="Calibri" w:eastAsia="Arial" w:hAnsi="Calibri" w:cs="Calibri"/>
          <w:sz w:val="22"/>
          <w:szCs w:val="22"/>
        </w:rPr>
        <w:t xml:space="preserve">Pleno: </w:t>
      </w:r>
    </w:p>
    <w:p w14:paraId="712B2549" w14:textId="50F4243B" w:rsidR="008F6477" w:rsidRPr="0085036B" w:rsidRDefault="0085036B" w:rsidP="00573663">
      <w:pPr>
        <w:pStyle w:val="Style"/>
        <w:spacing w:before="100" w:beforeAutospacing="1" w:after="200" w:line="276" w:lineRule="auto"/>
        <w:textAlignment w:val="baseline"/>
        <w:rPr>
          <w:rFonts w:ascii="Calibri" w:hAnsi="Calibri" w:cs="Calibri"/>
          <w:bCs/>
          <w:sz w:val="22"/>
          <w:szCs w:val="22"/>
        </w:rPr>
      </w:pPr>
      <w:r w:rsidRPr="0085036B">
        <w:rPr>
          <w:rFonts w:ascii="Calibri" w:hAnsi="Calibri" w:cs="Calibri"/>
          <w:bCs/>
          <w:sz w:val="22"/>
          <w:szCs w:val="22"/>
        </w:rPr>
        <w:t>Exposición de motivos</w:t>
      </w:r>
      <w:r w:rsidR="007E0697">
        <w:rPr>
          <w:rFonts w:ascii="Calibri" w:hAnsi="Calibri" w:cs="Calibri"/>
          <w:bCs/>
          <w:sz w:val="22"/>
          <w:szCs w:val="22"/>
        </w:rPr>
        <w:t>.</w:t>
      </w:r>
      <w:r w:rsidRPr="0085036B">
        <w:rPr>
          <w:rFonts w:ascii="Calibri" w:hAnsi="Calibri" w:cs="Calibri"/>
          <w:bCs/>
          <w:sz w:val="22"/>
          <w:szCs w:val="22"/>
        </w:rPr>
        <w:t xml:space="preserve"> </w:t>
      </w:r>
    </w:p>
    <w:p w14:paraId="70A57410" w14:textId="7A357DE1" w:rsidR="00FB0EE6" w:rsidRPr="008F6477" w:rsidRDefault="00D45A76" w:rsidP="00573663">
      <w:pPr>
        <w:pStyle w:val="Style"/>
        <w:spacing w:before="100" w:beforeAutospacing="1" w:after="200" w:line="276" w:lineRule="auto"/>
        <w:jc w:val="both"/>
        <w:textAlignment w:val="baseline"/>
        <w:rPr>
          <w:rFonts w:ascii="Calibri" w:hAnsi="Calibri" w:cs="Calibri"/>
          <w:sz w:val="22"/>
          <w:szCs w:val="22"/>
        </w:rPr>
      </w:pPr>
      <w:r w:rsidRPr="008F6477">
        <w:rPr>
          <w:rFonts w:ascii="Calibri" w:eastAsia="Arial" w:hAnsi="Calibri" w:cs="Calibri"/>
          <w:sz w:val="22"/>
          <w:szCs w:val="22"/>
        </w:rPr>
        <w:t xml:space="preserve">Tener una vivienda es una necesidad fundamental para cualquier persona. No se trata solo de un techo y cuatro paredes, sino de un espacio que nos brinda seguridad, estabilidad y la posibilidad de crear un hogar para uno mismo y para su familia, donde se pueda desarrollar un proyecto de vida, así como descansar y relajarse. </w:t>
      </w:r>
    </w:p>
    <w:p w14:paraId="166281A0" w14:textId="77777777" w:rsidR="00FB0EE6" w:rsidRPr="008F6477" w:rsidRDefault="00D45A76" w:rsidP="00573663">
      <w:pPr>
        <w:pStyle w:val="Style"/>
        <w:spacing w:before="100" w:beforeAutospacing="1" w:after="200" w:line="276" w:lineRule="auto"/>
        <w:ind w:left="24"/>
        <w:textAlignment w:val="baseline"/>
        <w:rPr>
          <w:rFonts w:ascii="Calibri" w:hAnsi="Calibri" w:cs="Calibri"/>
          <w:sz w:val="22"/>
          <w:szCs w:val="22"/>
        </w:rPr>
      </w:pPr>
      <w:r w:rsidRPr="008F6477">
        <w:rPr>
          <w:rFonts w:ascii="Calibri" w:eastAsia="Arial" w:hAnsi="Calibri" w:cs="Calibri"/>
          <w:sz w:val="22"/>
          <w:szCs w:val="22"/>
        </w:rPr>
        <w:t xml:space="preserve">La sociedad navarra tiene como una de sus principales preocupaciones la dificultad de acceder a una vivienda. </w:t>
      </w:r>
    </w:p>
    <w:p w14:paraId="5C139BAF" w14:textId="77777777" w:rsidR="00FB0EE6" w:rsidRPr="008F6477" w:rsidRDefault="00D45A76" w:rsidP="00573663">
      <w:pPr>
        <w:pStyle w:val="Style"/>
        <w:spacing w:before="100" w:beforeAutospacing="1" w:after="200" w:line="276" w:lineRule="auto"/>
        <w:ind w:left="10"/>
        <w:jc w:val="both"/>
        <w:textAlignment w:val="baseline"/>
        <w:rPr>
          <w:rFonts w:ascii="Calibri" w:hAnsi="Calibri" w:cs="Calibri"/>
          <w:sz w:val="22"/>
          <w:szCs w:val="22"/>
        </w:rPr>
      </w:pPr>
      <w:r w:rsidRPr="008F6477">
        <w:rPr>
          <w:rFonts w:ascii="Calibri" w:eastAsia="Arial" w:hAnsi="Calibri" w:cs="Calibri"/>
          <w:sz w:val="22"/>
          <w:szCs w:val="22"/>
        </w:rPr>
        <w:t xml:space="preserve">Afrontar esta situación implica tener en cuenta razones de amplio espectro, que van desde el encarecimiento de la vivienda en alquiler hasta las trabas para poder adquirir un inmueble en propiedad en muchos casos o las necesidades cada vez más acuciantes de suelo para construcción. </w:t>
      </w:r>
    </w:p>
    <w:p w14:paraId="301C60DC" w14:textId="7C66CBA7" w:rsidR="00FB0EE6" w:rsidRPr="008F6477" w:rsidRDefault="00D45A76" w:rsidP="00573663">
      <w:pPr>
        <w:pStyle w:val="Style"/>
        <w:spacing w:before="100" w:beforeAutospacing="1" w:after="200" w:line="276" w:lineRule="auto"/>
        <w:ind w:left="10"/>
        <w:jc w:val="both"/>
        <w:textAlignment w:val="baseline"/>
        <w:rPr>
          <w:rFonts w:ascii="Calibri" w:hAnsi="Calibri" w:cs="Calibri"/>
          <w:sz w:val="22"/>
          <w:szCs w:val="22"/>
        </w:rPr>
        <w:sectPr w:rsidR="00FB0EE6" w:rsidRPr="008F6477" w:rsidSect="005F564B">
          <w:type w:val="continuous"/>
          <w:pgSz w:w="11900" w:h="16840"/>
          <w:pgMar w:top="1417" w:right="1701" w:bottom="1417" w:left="1701" w:header="0" w:footer="0" w:gutter="0"/>
          <w:cols w:space="720"/>
          <w:docGrid w:linePitch="299"/>
        </w:sectPr>
      </w:pPr>
      <w:r w:rsidRPr="008F6477">
        <w:rPr>
          <w:rFonts w:ascii="Calibri" w:eastAsia="Arial" w:hAnsi="Calibri" w:cs="Calibri"/>
          <w:sz w:val="22"/>
          <w:szCs w:val="22"/>
        </w:rPr>
        <w:t>A todo ello se suma, además, el impacto que ya está teniendo en el cálculo de muchas hipotecas la progresiva subida de los tipos y su correspondiente impacto en las economías familiares. De forma especial, nos preocupa el problema de acceso a la vivienda que</w:t>
      </w:r>
    </w:p>
    <w:p w14:paraId="4BBCAEEA" w14:textId="77777777" w:rsidR="00FB0EE6" w:rsidRPr="008F6477" w:rsidRDefault="00D45A76" w:rsidP="00573663">
      <w:pPr>
        <w:pStyle w:val="Style"/>
        <w:spacing w:before="100" w:beforeAutospacing="1" w:after="200" w:line="276" w:lineRule="auto"/>
        <w:jc w:val="both"/>
        <w:textAlignment w:val="baseline"/>
        <w:rPr>
          <w:rFonts w:ascii="Calibri" w:hAnsi="Calibri" w:cs="Calibri"/>
          <w:sz w:val="22"/>
          <w:szCs w:val="22"/>
        </w:rPr>
      </w:pPr>
      <w:r w:rsidRPr="008F6477">
        <w:rPr>
          <w:rFonts w:ascii="Calibri" w:eastAsia="Arial" w:hAnsi="Calibri" w:cs="Calibri"/>
          <w:sz w:val="22"/>
          <w:szCs w:val="22"/>
        </w:rPr>
        <w:t xml:space="preserve">sufren muchos jóvenes. Para ellos la posibilidad de </w:t>
      </w:r>
      <w:r w:rsidRPr="008F6477">
        <w:rPr>
          <w:rFonts w:ascii="Calibri" w:eastAsia="Arial" w:hAnsi="Calibri" w:cs="Calibri"/>
          <w:sz w:val="22"/>
          <w:szCs w:val="22"/>
        </w:rPr>
        <w:t xml:space="preserve">disponer de una casa propia es en algunos casos una utopía, que solo pueden suplir con la solidaridad familiar o directamente la renuncia a la emancipación. </w:t>
      </w:r>
    </w:p>
    <w:p w14:paraId="208F1C6E" w14:textId="77777777" w:rsidR="00FB0EE6" w:rsidRPr="008F6477" w:rsidRDefault="00D45A76" w:rsidP="00573663">
      <w:pPr>
        <w:pStyle w:val="Style"/>
        <w:spacing w:before="100" w:beforeAutospacing="1" w:after="200" w:line="276" w:lineRule="auto"/>
        <w:ind w:left="5"/>
        <w:jc w:val="both"/>
        <w:textAlignment w:val="baseline"/>
        <w:rPr>
          <w:rFonts w:ascii="Calibri" w:hAnsi="Calibri" w:cs="Calibri"/>
          <w:sz w:val="22"/>
          <w:szCs w:val="22"/>
        </w:rPr>
      </w:pPr>
      <w:r w:rsidRPr="008F6477">
        <w:rPr>
          <w:rFonts w:ascii="Calibri" w:eastAsia="Arial" w:hAnsi="Calibri" w:cs="Calibri"/>
          <w:sz w:val="22"/>
          <w:szCs w:val="22"/>
        </w:rPr>
        <w:t xml:space="preserve">La dificultad para acceder a una vivienda ya sea en alquiler o en propiedad, es un serio obstáculo para el desarrollo de cualquier país, que además ahonda en desigualdades crecientes y dificulta la inclusión social de las personas más vulnerables. Por eso, para afrontar esta tarea, defendemos que ha de llevarse a cabo con decisión y deben involucrarse todos los niveles de Gobierno. La dispersión de esfuerzos hace que se pierdan recursos y capacidad de estrategia. </w:t>
      </w:r>
    </w:p>
    <w:p w14:paraId="2D425E23" w14:textId="77777777" w:rsidR="00FB0EE6" w:rsidRPr="008F6477" w:rsidRDefault="00D45A76" w:rsidP="00573663">
      <w:pPr>
        <w:pStyle w:val="Style"/>
        <w:spacing w:before="100" w:beforeAutospacing="1" w:after="200" w:line="276" w:lineRule="auto"/>
        <w:ind w:left="5"/>
        <w:jc w:val="both"/>
        <w:textAlignment w:val="baseline"/>
        <w:rPr>
          <w:rFonts w:ascii="Calibri" w:hAnsi="Calibri" w:cs="Calibri"/>
          <w:sz w:val="22"/>
          <w:szCs w:val="22"/>
        </w:rPr>
      </w:pPr>
      <w:r w:rsidRPr="008F6477">
        <w:rPr>
          <w:rFonts w:ascii="Calibri" w:eastAsia="Arial" w:hAnsi="Calibri" w:cs="Calibri"/>
          <w:sz w:val="22"/>
          <w:szCs w:val="22"/>
        </w:rPr>
        <w:t xml:space="preserve">Ninguna Administración puede resolver esto por sí sola. Así mismo, rechazamos abordar esta problemática con una política de eslóganes, porque hay gente que sí se está quedando atrás y tampoco creemos que la solución pase por planteamientos intervencionistas. Lo que necesitamos son soluciones innovadoras y viables, coordinadas entre las diferentes Administraciones y que sumen, además, la colaboración del sector privado. </w:t>
      </w:r>
    </w:p>
    <w:p w14:paraId="46E6EBE0" w14:textId="6A632BCD" w:rsidR="0085036B" w:rsidRPr="008F6477" w:rsidRDefault="00D45A76" w:rsidP="00573663">
      <w:pPr>
        <w:pStyle w:val="Style"/>
        <w:spacing w:before="100" w:beforeAutospacing="1" w:after="200" w:line="276" w:lineRule="auto"/>
        <w:ind w:left="5"/>
        <w:jc w:val="both"/>
        <w:textAlignment w:val="baseline"/>
        <w:rPr>
          <w:rFonts w:ascii="Calibri" w:hAnsi="Calibri" w:cs="Calibri"/>
          <w:sz w:val="22"/>
          <w:szCs w:val="22"/>
        </w:rPr>
        <w:sectPr w:rsidR="0085036B" w:rsidRPr="008F6477">
          <w:type w:val="continuous"/>
          <w:pgSz w:w="11900" w:h="16840"/>
          <w:pgMar w:top="1022" w:right="1705" w:bottom="360" w:left="1709" w:header="0" w:footer="0" w:gutter="0"/>
          <w:cols w:space="720"/>
        </w:sectPr>
      </w:pPr>
      <w:r w:rsidRPr="008F6477">
        <w:rPr>
          <w:rFonts w:ascii="Calibri" w:eastAsia="Arial" w:hAnsi="Calibri" w:cs="Calibri"/>
          <w:sz w:val="22"/>
          <w:szCs w:val="22"/>
        </w:rPr>
        <w:t>En definitiva, desde la responsabilidad que nos brinda nuestra posición nuestro deber es intentar que el acceso a la vivienda no sea ni un lujo</w:t>
      </w:r>
      <w:r w:rsidRPr="008F6477">
        <w:rPr>
          <w:rFonts w:ascii="Calibri" w:eastAsia="Arial" w:hAnsi="Calibri" w:cs="Calibri"/>
          <w:sz w:val="22"/>
          <w:szCs w:val="22"/>
        </w:rPr>
        <w:t xml:space="preserve"> ni un privilegio.</w:t>
      </w:r>
    </w:p>
    <w:p w14:paraId="78F30E1F" w14:textId="77777777" w:rsidR="00BC5188" w:rsidRDefault="0085036B" w:rsidP="00BC5188">
      <w:pPr>
        <w:pStyle w:val="Style"/>
        <w:spacing w:before="100" w:beforeAutospacing="1" w:after="200" w:line="276" w:lineRule="auto"/>
        <w:textAlignment w:val="baseline"/>
        <w:rPr>
          <w:rFonts w:ascii="Calibri" w:hAnsi="Calibri" w:cs="Calibri"/>
          <w:sz w:val="22"/>
          <w:szCs w:val="22"/>
        </w:rPr>
      </w:pPr>
      <w:r>
        <w:rPr>
          <w:rFonts w:ascii="Calibri" w:eastAsia="Arial" w:hAnsi="Calibri" w:cs="Calibri"/>
          <w:sz w:val="22"/>
          <w:szCs w:val="22"/>
        </w:rPr>
        <w:t>P</w:t>
      </w:r>
      <w:r w:rsidR="00D45A76" w:rsidRPr="008F6477">
        <w:rPr>
          <w:rFonts w:ascii="Calibri" w:eastAsia="Arial" w:hAnsi="Calibri" w:cs="Calibri"/>
          <w:sz w:val="22"/>
          <w:szCs w:val="22"/>
        </w:rPr>
        <w:t xml:space="preserve">or todo lo mencionado </w:t>
      </w:r>
      <w:r w:rsidR="00D45A76" w:rsidRPr="008F6477">
        <w:rPr>
          <w:rFonts w:ascii="Calibri" w:eastAsia="Arial" w:hAnsi="Calibri" w:cs="Calibri"/>
          <w:sz w:val="22"/>
          <w:szCs w:val="22"/>
        </w:rPr>
        <w:t xml:space="preserve">anteriormente, </w:t>
      </w:r>
      <w:r w:rsidR="00D45A76" w:rsidRPr="0085036B">
        <w:rPr>
          <w:rFonts w:ascii="Calibri" w:eastAsia="Arial" w:hAnsi="Calibri" w:cs="Calibri"/>
          <w:bCs/>
          <w:w w:val="112"/>
          <w:sz w:val="22"/>
          <w:szCs w:val="22"/>
        </w:rPr>
        <w:t>el Parlamento de Navarra acuerda:</w:t>
      </w:r>
      <w:r w:rsidR="00D45A76" w:rsidRPr="008F6477">
        <w:rPr>
          <w:rFonts w:ascii="Calibri" w:eastAsia="Arial" w:hAnsi="Calibri" w:cs="Calibri"/>
          <w:b/>
          <w:w w:val="112"/>
          <w:sz w:val="22"/>
          <w:szCs w:val="22"/>
        </w:rPr>
        <w:t xml:space="preserve"> </w:t>
      </w:r>
    </w:p>
    <w:p w14:paraId="43724453" w14:textId="40ACD56A" w:rsidR="00FB0EE6" w:rsidRPr="008F6477" w:rsidRDefault="00D45A76" w:rsidP="00BC5188">
      <w:pPr>
        <w:pStyle w:val="Style"/>
        <w:numPr>
          <w:ilvl w:val="0"/>
          <w:numId w:val="4"/>
        </w:numPr>
        <w:spacing w:before="100" w:beforeAutospacing="1" w:after="200" w:line="276" w:lineRule="auto"/>
        <w:textAlignment w:val="baseline"/>
        <w:rPr>
          <w:rFonts w:ascii="Calibri" w:hAnsi="Calibri" w:cs="Calibri"/>
          <w:sz w:val="22"/>
          <w:szCs w:val="22"/>
        </w:rPr>
      </w:pPr>
      <w:r w:rsidRPr="008F6477">
        <w:rPr>
          <w:rFonts w:ascii="Calibri" w:eastAsia="Arial" w:hAnsi="Calibri" w:cs="Calibri"/>
          <w:sz w:val="22"/>
          <w:szCs w:val="22"/>
        </w:rPr>
        <w:lastRenderedPageBreak/>
        <w:t xml:space="preserve">El Parlamento de Navarra insta al Gobierno de Navarra a tomar medidas fiscales en el IRPF con el fin de facilitar el acceso de la compra de la primera vivienda: </w:t>
      </w:r>
    </w:p>
    <w:p w14:paraId="11B3FBBF" w14:textId="5EF23652" w:rsidR="00FB0EE6" w:rsidRPr="008F6477" w:rsidRDefault="00D45A76" w:rsidP="00573663">
      <w:pPr>
        <w:pStyle w:val="Style"/>
        <w:numPr>
          <w:ilvl w:val="0"/>
          <w:numId w:val="3"/>
        </w:numPr>
        <w:spacing w:before="100" w:beforeAutospacing="1" w:after="200" w:line="276" w:lineRule="auto"/>
        <w:ind w:right="24"/>
        <w:textAlignment w:val="baseline"/>
        <w:rPr>
          <w:rFonts w:ascii="Calibri" w:hAnsi="Calibri" w:cs="Calibri"/>
          <w:sz w:val="22"/>
          <w:szCs w:val="22"/>
        </w:rPr>
      </w:pPr>
      <w:r w:rsidRPr="008F6477">
        <w:rPr>
          <w:rFonts w:ascii="Calibri" w:eastAsia="Arial" w:hAnsi="Calibri" w:cs="Calibri"/>
          <w:sz w:val="22"/>
          <w:szCs w:val="22"/>
        </w:rPr>
        <w:t>Una deducción por inversión en vivienda habitual del 18</w:t>
      </w:r>
      <w:r>
        <w:rPr>
          <w:rFonts w:ascii="Calibri" w:eastAsia="Arial" w:hAnsi="Calibri" w:cs="Calibri"/>
          <w:sz w:val="22"/>
          <w:szCs w:val="22"/>
        </w:rPr>
        <w:t xml:space="preserve"> </w:t>
      </w:r>
      <w:r w:rsidRPr="008F6477">
        <w:rPr>
          <w:rFonts w:ascii="Calibri" w:eastAsia="Arial" w:hAnsi="Calibri" w:cs="Calibri"/>
          <w:sz w:val="22"/>
          <w:szCs w:val="22"/>
        </w:rPr>
        <w:t xml:space="preserve">% en régimen general </w:t>
      </w:r>
    </w:p>
    <w:p w14:paraId="7F6EAFF1" w14:textId="2C65F845" w:rsidR="008F6477" w:rsidRPr="008F6477" w:rsidRDefault="00D45A76" w:rsidP="00573663">
      <w:pPr>
        <w:pStyle w:val="Style"/>
        <w:numPr>
          <w:ilvl w:val="0"/>
          <w:numId w:val="3"/>
        </w:numPr>
        <w:spacing w:before="100" w:beforeAutospacing="1" w:after="200" w:line="276" w:lineRule="auto"/>
        <w:ind w:right="24"/>
        <w:textAlignment w:val="baseline"/>
        <w:rPr>
          <w:rFonts w:ascii="Calibri" w:hAnsi="Calibri" w:cs="Calibri"/>
          <w:sz w:val="22"/>
          <w:szCs w:val="22"/>
        </w:rPr>
      </w:pPr>
      <w:r w:rsidRPr="008F6477">
        <w:rPr>
          <w:rFonts w:ascii="Calibri" w:eastAsia="Arial" w:hAnsi="Calibri" w:cs="Calibri"/>
          <w:sz w:val="22"/>
          <w:szCs w:val="22"/>
        </w:rPr>
        <w:t>Una deducción del 23</w:t>
      </w:r>
      <w:r>
        <w:rPr>
          <w:rFonts w:ascii="Calibri" w:eastAsia="Arial" w:hAnsi="Calibri" w:cs="Calibri"/>
          <w:sz w:val="22"/>
          <w:szCs w:val="22"/>
        </w:rPr>
        <w:t xml:space="preserve"> </w:t>
      </w:r>
      <w:r w:rsidRPr="008F6477">
        <w:rPr>
          <w:rFonts w:ascii="Calibri" w:eastAsia="Arial" w:hAnsi="Calibri" w:cs="Calibri"/>
          <w:sz w:val="22"/>
          <w:szCs w:val="22"/>
        </w:rPr>
        <w:t xml:space="preserve">% para familias numerosas y menores de 35 años con carácter especial </w:t>
      </w:r>
    </w:p>
    <w:p w14:paraId="573F8884" w14:textId="77777777" w:rsidR="0085036B" w:rsidRDefault="00D45A76" w:rsidP="00573663">
      <w:pPr>
        <w:pStyle w:val="Style"/>
        <w:spacing w:before="100" w:beforeAutospacing="1" w:after="200" w:line="276" w:lineRule="auto"/>
        <w:textAlignment w:val="baseline"/>
        <w:rPr>
          <w:rFonts w:ascii="Calibri" w:eastAsia="Arial" w:hAnsi="Calibri" w:cs="Calibri"/>
          <w:sz w:val="22"/>
          <w:szCs w:val="22"/>
        </w:rPr>
      </w:pPr>
      <w:r w:rsidRPr="008F6477">
        <w:rPr>
          <w:rFonts w:ascii="Calibri" w:eastAsia="Arial" w:hAnsi="Calibri" w:cs="Calibri"/>
          <w:sz w:val="22"/>
          <w:szCs w:val="22"/>
        </w:rPr>
        <w:t>Pamplona, a 7 de noviembre 2023</w:t>
      </w:r>
    </w:p>
    <w:p w14:paraId="3A3F218D" w14:textId="64EA9C1D" w:rsidR="00FB0EE6" w:rsidRPr="008F6477" w:rsidRDefault="0085036B" w:rsidP="00573663">
      <w:pPr>
        <w:pStyle w:val="Style"/>
        <w:spacing w:before="100" w:beforeAutospacing="1" w:after="200" w:line="276" w:lineRule="auto"/>
        <w:textAlignment w:val="baseline"/>
        <w:rPr>
          <w:rFonts w:ascii="Calibri" w:hAnsi="Calibri" w:cs="Calibri"/>
          <w:sz w:val="22"/>
          <w:szCs w:val="22"/>
        </w:rPr>
      </w:pPr>
      <w:r>
        <w:rPr>
          <w:rFonts w:ascii="Calibri" w:eastAsia="Arial" w:hAnsi="Calibri" w:cs="Calibri"/>
          <w:sz w:val="22"/>
          <w:szCs w:val="22"/>
        </w:rPr>
        <w:t xml:space="preserve">La Parlamentaria Foral: </w:t>
      </w:r>
      <w:r w:rsidR="00D45A76" w:rsidRPr="008F6477">
        <w:rPr>
          <w:rFonts w:ascii="Calibri" w:eastAsia="Arial" w:hAnsi="Calibri" w:cs="Calibri"/>
          <w:sz w:val="22"/>
          <w:szCs w:val="22"/>
        </w:rPr>
        <w:t xml:space="preserve">Irene Royo Ortín </w:t>
      </w:r>
    </w:p>
    <w:sectPr w:rsidR="00FB0EE6" w:rsidRPr="008F6477">
      <w:type w:val="continuous"/>
      <w:pgSz w:w="11900" w:h="16840"/>
      <w:pgMar w:top="1037" w:right="1695" w:bottom="360" w:left="1709"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96EF7"/>
    <w:multiLevelType w:val="singleLevel"/>
    <w:tmpl w:val="912A9986"/>
    <w:lvl w:ilvl="0">
      <w:start w:val="12"/>
      <w:numFmt w:val="lowerLetter"/>
      <w:lvlText w:val="%1."/>
      <w:legacy w:legacy="1" w:legacySpace="0" w:legacyIndent="0"/>
      <w:lvlJc w:val="left"/>
      <w:rPr>
        <w:rFonts w:ascii="Times New Roman" w:hAnsi="Times New Roman" w:cs="Times New Roman" w:hint="default"/>
        <w:sz w:val="24"/>
        <w:szCs w:val="24"/>
      </w:rPr>
    </w:lvl>
  </w:abstractNum>
  <w:abstractNum w:abstractNumId="1" w15:restartNumberingAfterBreak="0">
    <w:nsid w:val="24EB08DD"/>
    <w:multiLevelType w:val="hybridMultilevel"/>
    <w:tmpl w:val="169CB8FA"/>
    <w:lvl w:ilvl="0" w:tplc="5B82E852">
      <w:numFmt w:val="bullet"/>
      <w:lvlText w:val="–"/>
      <w:lvlJc w:val="left"/>
      <w:pPr>
        <w:ind w:left="1450" w:hanging="360"/>
      </w:pPr>
      <w:rPr>
        <w:rFonts w:ascii="Calibri" w:eastAsia="Arial" w:hAnsi="Calibri" w:cs="Calibri" w:hint="default"/>
      </w:rPr>
    </w:lvl>
    <w:lvl w:ilvl="1" w:tplc="0C0A0003" w:tentative="1">
      <w:start w:val="1"/>
      <w:numFmt w:val="bullet"/>
      <w:lvlText w:val="o"/>
      <w:lvlJc w:val="left"/>
      <w:pPr>
        <w:ind w:left="2170" w:hanging="360"/>
      </w:pPr>
      <w:rPr>
        <w:rFonts w:ascii="Courier New" w:hAnsi="Courier New" w:cs="Courier New" w:hint="default"/>
      </w:rPr>
    </w:lvl>
    <w:lvl w:ilvl="2" w:tplc="0C0A0005" w:tentative="1">
      <w:start w:val="1"/>
      <w:numFmt w:val="bullet"/>
      <w:lvlText w:val=""/>
      <w:lvlJc w:val="left"/>
      <w:pPr>
        <w:ind w:left="2890" w:hanging="360"/>
      </w:pPr>
      <w:rPr>
        <w:rFonts w:ascii="Wingdings" w:hAnsi="Wingdings" w:hint="default"/>
      </w:rPr>
    </w:lvl>
    <w:lvl w:ilvl="3" w:tplc="0C0A0001" w:tentative="1">
      <w:start w:val="1"/>
      <w:numFmt w:val="bullet"/>
      <w:lvlText w:val=""/>
      <w:lvlJc w:val="left"/>
      <w:pPr>
        <w:ind w:left="3610" w:hanging="360"/>
      </w:pPr>
      <w:rPr>
        <w:rFonts w:ascii="Symbol" w:hAnsi="Symbol" w:hint="default"/>
      </w:rPr>
    </w:lvl>
    <w:lvl w:ilvl="4" w:tplc="0C0A0003" w:tentative="1">
      <w:start w:val="1"/>
      <w:numFmt w:val="bullet"/>
      <w:lvlText w:val="o"/>
      <w:lvlJc w:val="left"/>
      <w:pPr>
        <w:ind w:left="4330" w:hanging="360"/>
      </w:pPr>
      <w:rPr>
        <w:rFonts w:ascii="Courier New" w:hAnsi="Courier New" w:cs="Courier New" w:hint="default"/>
      </w:rPr>
    </w:lvl>
    <w:lvl w:ilvl="5" w:tplc="0C0A0005" w:tentative="1">
      <w:start w:val="1"/>
      <w:numFmt w:val="bullet"/>
      <w:lvlText w:val=""/>
      <w:lvlJc w:val="left"/>
      <w:pPr>
        <w:ind w:left="5050" w:hanging="360"/>
      </w:pPr>
      <w:rPr>
        <w:rFonts w:ascii="Wingdings" w:hAnsi="Wingdings" w:hint="default"/>
      </w:rPr>
    </w:lvl>
    <w:lvl w:ilvl="6" w:tplc="0C0A0001" w:tentative="1">
      <w:start w:val="1"/>
      <w:numFmt w:val="bullet"/>
      <w:lvlText w:val=""/>
      <w:lvlJc w:val="left"/>
      <w:pPr>
        <w:ind w:left="5770" w:hanging="360"/>
      </w:pPr>
      <w:rPr>
        <w:rFonts w:ascii="Symbol" w:hAnsi="Symbol" w:hint="default"/>
      </w:rPr>
    </w:lvl>
    <w:lvl w:ilvl="7" w:tplc="0C0A0003" w:tentative="1">
      <w:start w:val="1"/>
      <w:numFmt w:val="bullet"/>
      <w:lvlText w:val="o"/>
      <w:lvlJc w:val="left"/>
      <w:pPr>
        <w:ind w:left="6490" w:hanging="360"/>
      </w:pPr>
      <w:rPr>
        <w:rFonts w:ascii="Courier New" w:hAnsi="Courier New" w:cs="Courier New" w:hint="default"/>
      </w:rPr>
    </w:lvl>
    <w:lvl w:ilvl="8" w:tplc="0C0A0005" w:tentative="1">
      <w:start w:val="1"/>
      <w:numFmt w:val="bullet"/>
      <w:lvlText w:val=""/>
      <w:lvlJc w:val="left"/>
      <w:pPr>
        <w:ind w:left="7210" w:hanging="360"/>
      </w:pPr>
      <w:rPr>
        <w:rFonts w:ascii="Wingdings" w:hAnsi="Wingdings" w:hint="default"/>
      </w:rPr>
    </w:lvl>
  </w:abstractNum>
  <w:abstractNum w:abstractNumId="2" w15:restartNumberingAfterBreak="0">
    <w:nsid w:val="3524556D"/>
    <w:multiLevelType w:val="singleLevel"/>
    <w:tmpl w:val="04069CF4"/>
    <w:lvl w:ilvl="0">
      <w:numFmt w:val="bullet"/>
      <w:lvlText w:val="-"/>
      <w:legacy w:legacy="1" w:legacySpace="0" w:legacyIndent="0"/>
      <w:lvlJc w:val="left"/>
      <w:rPr>
        <w:rFonts w:ascii="Arial" w:hAnsi="Arial" w:cs="Arial" w:hint="default"/>
        <w:sz w:val="24"/>
        <w:szCs w:val="24"/>
      </w:rPr>
    </w:lvl>
  </w:abstractNum>
  <w:abstractNum w:abstractNumId="3" w15:restartNumberingAfterBreak="0">
    <w:nsid w:val="412F685E"/>
    <w:multiLevelType w:val="hybridMultilevel"/>
    <w:tmpl w:val="6B9A59A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860198497">
    <w:abstractNumId w:val="0"/>
  </w:num>
  <w:num w:numId="2" w16cid:durableId="1408460308">
    <w:abstractNumId w:val="2"/>
  </w:num>
  <w:num w:numId="3" w16cid:durableId="1258366455">
    <w:abstractNumId w:val="1"/>
  </w:num>
  <w:num w:numId="4" w16cid:durableId="12404030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FB0EE6"/>
    <w:rsid w:val="00187853"/>
    <w:rsid w:val="00232353"/>
    <w:rsid w:val="00573663"/>
    <w:rsid w:val="005F564B"/>
    <w:rsid w:val="007E0697"/>
    <w:rsid w:val="0085036B"/>
    <w:rsid w:val="008F6477"/>
    <w:rsid w:val="00BC5188"/>
    <w:rsid w:val="00D45A76"/>
    <w:rsid w:val="00FB0EE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51DB8"/>
  <w15:docId w15:val="{5DA29335-B181-443B-B149-E8AC69E58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459</Words>
  <Characters>2528</Characters>
  <Application>Microsoft Office Word</Application>
  <DocSecurity>0</DocSecurity>
  <Lines>21</Lines>
  <Paragraphs>5</Paragraphs>
  <ScaleCrop>false</ScaleCrop>
  <Company>HP Inc.</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23MOC-68</dc:title>
  <dc:creator>informatica</dc:creator>
  <cp:keywords>CreatedByIRIS_Readiris_17.0</cp:keywords>
  <cp:lastModifiedBy>Mauleón, Fernando</cp:lastModifiedBy>
  <cp:revision>10</cp:revision>
  <dcterms:created xsi:type="dcterms:W3CDTF">2023-11-09T08:34:00Z</dcterms:created>
  <dcterms:modified xsi:type="dcterms:W3CDTF">2023-11-09T08:39:00Z</dcterms:modified>
</cp:coreProperties>
</file>