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D0C9" w14:textId="77777777" w:rsidR="00103963" w:rsidRDefault="00103963" w:rsidP="00103963">
      <w:pPr>
        <w:pStyle w:val="OFI-TITULO2"/>
        <w:rPr>
          <w:caps w:val="0"/>
        </w:rPr>
      </w:pPr>
      <w:r w:rsidRPr="002A2832">
        <w:rPr>
          <w:noProof/>
        </w:rPr>
        <w:t>11-23/ELC-00004</w:t>
      </w:r>
      <w:r>
        <w:t xml:space="preserve">. </w:t>
      </w:r>
      <w:r>
        <w:rPr>
          <w:caps w:val="0"/>
        </w:rPr>
        <w:t xml:space="preserve">Designación de </w:t>
      </w:r>
      <w:r w:rsidRPr="003C4EDB">
        <w:rPr>
          <w:caps w:val="0"/>
          <w:lang w:val="es-ES_tradnl"/>
        </w:rPr>
        <w:t xml:space="preserve">los cuatro miembros </w:t>
      </w:r>
      <w:bookmarkStart w:id="0" w:name="_Hlk150497866"/>
      <w:r w:rsidRPr="003C4EDB">
        <w:rPr>
          <w:caps w:val="0"/>
          <w:lang w:val="es-ES_tradnl"/>
        </w:rPr>
        <w:t>del Consejo de Transparencia de Navarra</w:t>
      </w:r>
      <w:bookmarkEnd w:id="0"/>
      <w:r w:rsidRPr="003C4EDB">
        <w:rPr>
          <w:caps w:val="0"/>
          <w:lang w:val="es-ES_tradnl"/>
        </w:rPr>
        <w:t xml:space="preserve"> que corresponde designar al Parlamento de Navarra</w:t>
      </w:r>
    </w:p>
    <w:p w14:paraId="38167CCC" w14:textId="77777777" w:rsidR="00103963" w:rsidRDefault="00103963" w:rsidP="00103963">
      <w:pPr>
        <w:pStyle w:val="OFI-TEXTO"/>
      </w:pPr>
      <w:r>
        <w:t xml:space="preserve">En sesión celebrada el día </w:t>
      </w:r>
      <w:r>
        <w:rPr>
          <w:noProof/>
        </w:rPr>
        <w:t>9 de noviembre de 2023</w:t>
      </w:r>
      <w:r>
        <w:t>, el Pleno del Parlamento de Navarra adoptó, entre otros, el siguiente Acuerdo:</w:t>
      </w:r>
    </w:p>
    <w:p w14:paraId="51BE666A" w14:textId="77777777" w:rsidR="00103963" w:rsidRDefault="00103963" w:rsidP="00103963">
      <w:pPr>
        <w:pStyle w:val="OFI-TEXTO"/>
      </w:pPr>
      <w:r>
        <w:t>“</w:t>
      </w:r>
      <w:r>
        <w:rPr>
          <w:b/>
          <w:bCs/>
        </w:rPr>
        <w:t>1.º</w:t>
      </w:r>
      <w:r>
        <w:tab/>
        <w:t xml:space="preserve">Elegir como miembros </w:t>
      </w:r>
      <w:r w:rsidRPr="003C4EDB">
        <w:rPr>
          <w:lang w:val="es-ES_tradnl"/>
        </w:rPr>
        <w:t xml:space="preserve">del Consejo de Transparencia de Navarra </w:t>
      </w:r>
      <w:r>
        <w:t>que corresponde designar al Parlamento de Navarra a:</w:t>
      </w:r>
    </w:p>
    <w:p w14:paraId="106BD537" w14:textId="77777777" w:rsidR="00103963" w:rsidRDefault="00103963" w:rsidP="00103963">
      <w:pPr>
        <w:pStyle w:val="OFI-TEXTO"/>
        <w:numPr>
          <w:ilvl w:val="0"/>
          <w:numId w:val="1"/>
        </w:numPr>
        <w:tabs>
          <w:tab w:val="left" w:pos="1134"/>
        </w:tabs>
        <w:ind w:left="709" w:firstLine="0"/>
      </w:pPr>
      <w:r>
        <w:t>D.ª Cristina López Mañero, titular, y D.ª Marta Álvarez Alonso, suplente.</w:t>
      </w:r>
    </w:p>
    <w:p w14:paraId="13DF5741" w14:textId="77777777" w:rsidR="00103963" w:rsidRDefault="00103963" w:rsidP="00103963">
      <w:pPr>
        <w:pStyle w:val="OFI-TEXTO"/>
        <w:numPr>
          <w:ilvl w:val="0"/>
          <w:numId w:val="1"/>
        </w:numPr>
        <w:tabs>
          <w:tab w:val="left" w:pos="1134"/>
        </w:tabs>
        <w:ind w:left="709" w:firstLine="0"/>
      </w:pPr>
      <w:r>
        <w:t>D. Kevin Lucero Domingues, titular, y D.ª María Teresa Esporrín Las Heras, suplente.</w:t>
      </w:r>
    </w:p>
    <w:p w14:paraId="7A231BE5" w14:textId="77777777" w:rsidR="00103963" w:rsidRDefault="00103963" w:rsidP="00103963">
      <w:pPr>
        <w:pStyle w:val="OFI-TEXTO"/>
        <w:numPr>
          <w:ilvl w:val="0"/>
          <w:numId w:val="1"/>
        </w:numPr>
        <w:tabs>
          <w:tab w:val="left" w:pos="1134"/>
        </w:tabs>
        <w:ind w:left="709" w:firstLine="0"/>
      </w:pPr>
      <w:r>
        <w:t>D.ª Irati Jiménez Aragón, titular, y D.ª Aranzazu Izurdiaga Osinaga, suplente.</w:t>
      </w:r>
    </w:p>
    <w:p w14:paraId="2FF224BE" w14:textId="77777777" w:rsidR="00103963" w:rsidRDefault="00103963" w:rsidP="00103963">
      <w:pPr>
        <w:pStyle w:val="OFI-TEXTO"/>
        <w:numPr>
          <w:ilvl w:val="0"/>
          <w:numId w:val="1"/>
        </w:numPr>
        <w:tabs>
          <w:tab w:val="left" w:pos="1134"/>
        </w:tabs>
        <w:ind w:left="709" w:firstLine="0"/>
      </w:pPr>
      <w:r>
        <w:t>D.ª Blanca Regúlez Álvarez, titular, y D.ª María Roncesvalles Solana Arana, suplente.</w:t>
      </w:r>
    </w:p>
    <w:p w14:paraId="77784CEF" w14:textId="77777777" w:rsidR="00103963" w:rsidRDefault="00103963" w:rsidP="00103963">
      <w:pPr>
        <w:pStyle w:val="OFI-TEXTO"/>
      </w:pPr>
      <w:r>
        <w:rPr>
          <w:b/>
          <w:bCs/>
        </w:rPr>
        <w:t>2.º</w:t>
      </w:r>
      <w:r>
        <w:tab/>
        <w:t>Dar traslado del presente Acuerdo al Gobierno de Navarra y ordenar su publicación en el Boletín Oficial del Parlamento de Navarra”.</w:t>
      </w:r>
    </w:p>
    <w:p w14:paraId="5D2C6AB4" w14:textId="77777777" w:rsidR="00103963" w:rsidRDefault="00103963" w:rsidP="00103963">
      <w:pPr>
        <w:pStyle w:val="OFI-FECHA"/>
      </w:pPr>
      <w:r>
        <w:t xml:space="preserve">Pamplona, </w:t>
      </w:r>
      <w:r w:rsidRPr="002A2832">
        <w:rPr>
          <w:noProof/>
        </w:rPr>
        <w:t>10 de noviembre de 2023</w:t>
      </w:r>
    </w:p>
    <w:p w14:paraId="0C065B3A" w14:textId="77777777" w:rsidR="00103963" w:rsidRDefault="00103963" w:rsidP="00103963">
      <w:pPr>
        <w:pStyle w:val="OFI-FIRMA3"/>
      </w:pPr>
      <w:r w:rsidRPr="002A2832">
        <w:rPr>
          <w:noProof/>
        </w:rPr>
        <w:t>El Presidente</w:t>
      </w:r>
      <w:r>
        <w:t xml:space="preserve">: </w:t>
      </w:r>
      <w:r w:rsidRPr="002A2832">
        <w:rPr>
          <w:noProof/>
        </w:rPr>
        <w:t>Unai Hualde Iglesias</w:t>
      </w:r>
    </w:p>
    <w:p w14:paraId="490043F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3498"/>
    <w:multiLevelType w:val="hybridMultilevel"/>
    <w:tmpl w:val="E3B2CBD2"/>
    <w:lvl w:ilvl="0" w:tplc="4998C66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8829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63"/>
    <w:rsid w:val="00103963"/>
    <w:rsid w:val="001E34F2"/>
    <w:rsid w:val="003C1B1F"/>
    <w:rsid w:val="0048783F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EA83"/>
  <w15:chartTrackingRefBased/>
  <w15:docId w15:val="{E2421E9A-180A-4911-9268-4A7F99BF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103963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1039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103963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103963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2023-11-13T12:30:00Z</dcterms:created>
  <dcterms:modified xsi:type="dcterms:W3CDTF">2023-11-13T12:30:00Z</dcterms:modified>
</cp:coreProperties>
</file>