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8376" w14:textId="77777777" w:rsidR="00210460" w:rsidRPr="00210460" w:rsidRDefault="00210460" w:rsidP="00210460">
      <w:pPr>
        <w:pStyle w:val="Style"/>
        <w:spacing w:before="100" w:beforeAutospacing="1" w:after="200" w:line="276" w:lineRule="auto"/>
        <w:ind w:left="247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210460">
        <w:rPr>
          <w:rFonts w:ascii="Calibri" w:eastAsia="Arial" w:hAnsi="Calibri" w:cs="Calibri"/>
          <w:bCs/>
          <w:sz w:val="22"/>
          <w:szCs w:val="22"/>
        </w:rPr>
        <w:t>23POR-228</w:t>
      </w:r>
    </w:p>
    <w:p w14:paraId="2D768FFD" w14:textId="7C1B6ACF" w:rsidR="006B24CE" w:rsidRPr="00210460" w:rsidRDefault="00210460" w:rsidP="00210460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10460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210460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oral al Gobierno de Navarra para su contestación en Comisión: </w:t>
      </w:r>
    </w:p>
    <w:p w14:paraId="404957A9" w14:textId="42DD89A6" w:rsidR="00210460" w:rsidRPr="00210460" w:rsidRDefault="00210460" w:rsidP="00210460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10460">
        <w:rPr>
          <w:rFonts w:ascii="Calibri" w:eastAsia="Arial" w:hAnsi="Calibri" w:cs="Calibri"/>
          <w:sz w:val="22"/>
          <w:szCs w:val="22"/>
        </w:rPr>
        <w:t>¿</w:t>
      </w:r>
      <w:r w:rsidRPr="00210460">
        <w:rPr>
          <w:rFonts w:ascii="Calibri" w:eastAsia="Arial" w:hAnsi="Calibri" w:cs="Calibri"/>
          <w:sz w:val="22"/>
          <w:szCs w:val="22"/>
        </w:rPr>
        <w:t xml:space="preserve">Cuáles son los pasos dados por el Departamento de Salud en relación a la disposición adicional vigesimosexta de la Ley Foral 35/2022, de 28 de diciembre, de Presupuestos Generales de Navarra para el año 2023 y qué previsión tiene en los próximos meses sobre la aplicación de dicha disposición? </w:t>
      </w:r>
    </w:p>
    <w:p w14:paraId="2580A213" w14:textId="77777777" w:rsidR="00210460" w:rsidRDefault="00210460" w:rsidP="00210460">
      <w:pPr>
        <w:pStyle w:val="Style"/>
        <w:spacing w:before="100" w:beforeAutospacing="1" w:after="200" w:line="276" w:lineRule="auto"/>
        <w:ind w:left="247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10460">
        <w:rPr>
          <w:rFonts w:ascii="Calibri" w:eastAsia="Arial" w:hAnsi="Calibri" w:cs="Calibri"/>
          <w:sz w:val="22"/>
          <w:szCs w:val="22"/>
        </w:rPr>
        <w:t>Pamplona, a 4 de noviembre de 2023</w:t>
      </w:r>
    </w:p>
    <w:p w14:paraId="743B4B18" w14:textId="47FF70B2" w:rsidR="006B24CE" w:rsidRPr="00210460" w:rsidRDefault="00210460" w:rsidP="00210460">
      <w:pPr>
        <w:pStyle w:val="Style"/>
        <w:spacing w:before="100" w:beforeAutospacing="1" w:after="200" w:line="276" w:lineRule="auto"/>
        <w:ind w:left="247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210460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6B24CE" w:rsidRPr="00210460" w:rsidSect="0021046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CE"/>
    <w:rsid w:val="00210460"/>
    <w:rsid w:val="006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A834"/>
  <w15:docId w15:val="{9EDE199A-D34D-471A-AC68-BC290CF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>HP Inc.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23POR-228</dc:title>
  <dc:creator>informatica</dc:creator>
  <cp:keywords>CreatedByIRIS_Readiris_17.0</cp:keywords>
  <cp:lastModifiedBy>Mauleón, Fernando</cp:lastModifiedBy>
  <cp:revision>2</cp:revision>
  <dcterms:created xsi:type="dcterms:W3CDTF">2023-11-07T10:26:00Z</dcterms:created>
  <dcterms:modified xsi:type="dcterms:W3CDTF">2023-11-07T10:27:00Z</dcterms:modified>
</cp:coreProperties>
</file>