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B8682" w14:textId="77777777" w:rsidR="00D04AB0" w:rsidRDefault="00D04AB0" w:rsidP="00D04AB0">
      <w:pPr>
        <w:jc w:val="both"/>
      </w:pPr>
      <w:r>
        <w:t xml:space="preserve">23PES-215</w:t>
      </w:r>
    </w:p>
    <w:p w14:paraId="13AB4F3B" w14:textId="50001478" w:rsidR="00D04AB0" w:rsidRDefault="00D04AB0" w:rsidP="00D04AB0">
      <w:pPr>
        <w:jc w:val="both"/>
      </w:pPr>
      <w:r>
        <w:t xml:space="preserve">EH Bildu Nafarroa talde parlamentarioko Adolfo Araiz Flamarique jaunak honako galdera hauek aurkezten dizkio Legebiltzarreko Mahaiari, izapidetu ditzan eta idatziz erantzun dakizkion:</w:t>
      </w:r>
    </w:p>
    <w:p w14:paraId="2E0B4448" w14:textId="0BB2B043" w:rsidR="00D04AB0" w:rsidRDefault="00D04AB0" w:rsidP="00D04AB0">
      <w:pPr>
        <w:jc w:val="both"/>
      </w:pPr>
      <w:r>
        <w:t xml:space="preserve">Nafarroako Justizia Auzitegi Nagusiko Administrazioarekiko Auzien Salak, 410/2021 zenbakiko epaian, 2021eko abenduaren 23an baietsi zuen Erriberako Ekologistak Martxan (Landazuria) elkarteak aurkeztutako demanda. Zuzenbideko bosgarren oinarrian eta epaitzan aitortu zuen “Foru Administrazio demandatuak ozonoak kutsatutako Nafarroako Erriberako airearen kalitatearen nahitaezko planak lehenbailehen egin eta onartzeko duen betebeharra, betiere epai hau ematen denetik urte zibila amaitu baino lehen”.</w:t>
      </w:r>
    </w:p>
    <w:p w14:paraId="01473A54" w14:textId="77777777" w:rsidR="00D04AB0" w:rsidRDefault="00D04AB0" w:rsidP="00D04AB0">
      <w:pPr>
        <w:jc w:val="both"/>
      </w:pPr>
      <w:r>
        <w:t xml:space="preserve">Prozeduran, Ekonomia Zirkularraren eta Uraren Zerbitzuak emandako txostenaren bidez, ziurtatu zen Funesen, Tuteran eta Erriberrin 2011-2016 bosturtekoan landarediaren babesari dagokionez egindako neurketetan balioak gainditu zirela; era berean, 2011tik 2015era bitarte giza osasuna babesteko balio objektiboa gainditu zen Funesen, Tuteran eta Erriberrin.</w:t>
      </w:r>
    </w:p>
    <w:p w14:paraId="24955686" w14:textId="77777777" w:rsidR="00D04AB0" w:rsidRDefault="00D04AB0" w:rsidP="00D04AB0">
      <w:pPr>
        <w:jc w:val="both"/>
      </w:pPr>
      <w:r>
        <w:t xml:space="preserve">Epai hori eman zen elkarte horrek Nafarroako Gobernuari Erriberako Airearen Kalitatea Hobetzeko Plana premiaz har zezan 2019ko maiatzaren 24an egindako eskaera administrazio-isiltasunez ezetsi izanaren aurka jarritako errekurtso batean.</w:t>
      </w:r>
    </w:p>
    <w:p w14:paraId="10251A64" w14:textId="77777777" w:rsidR="00D04AB0" w:rsidRDefault="00D04AB0" w:rsidP="00D04AB0">
      <w:pPr>
        <w:jc w:val="both"/>
      </w:pPr>
      <w:r>
        <w:t xml:space="preserve">Laburbilduz, alegatzen zuen hala 2011-2016 bosturtekoan nola 2014tik 2018ra gainditu egin zirela giza osasuna babesteko troposferako ozonoaren maila objektiboak.</w:t>
      </w:r>
    </w:p>
    <w:p w14:paraId="7A7226C9" w14:textId="77777777" w:rsidR="00D04AB0" w:rsidRDefault="00D04AB0" w:rsidP="00D04AB0">
      <w:pPr>
        <w:jc w:val="both"/>
      </w:pPr>
      <w:r>
        <w:t xml:space="preserve">Era berean, aipatzen zuen 34/2007 Legea garatzen duen Airearen kalitatea hobetzeari buruzko urtarrilaren 28ko 102/2011 Errege Dekretuaren 24.1. artikuluak airearen kalitaterako planak egiteko betebeharra ezartzen diela autonomia-erkidegoei.</w:t>
      </w:r>
      <w:r>
        <w:t xml:space="preserve"> </w:t>
      </w:r>
      <w:r>
        <w:t xml:space="preserve">Eta bere errekurtsoan nabarmendu zuen Nafarroako Gobernuak bi urte baino askoz atzerapen handiagoa izan duela Nafarroako Erriberako airearen kalitatea hobetzeko planak egin, onetsi eta gauzatzeko, Erriberan aireko ozono-mailek legez ezarritako balio objektiboak gainditu baitituzte.</w:t>
      </w:r>
    </w:p>
    <w:p w14:paraId="0846D4E9" w14:textId="77777777" w:rsidR="00D04AB0" w:rsidRDefault="00D04AB0" w:rsidP="00D04AB0">
      <w:pPr>
        <w:jc w:val="both"/>
      </w:pPr>
      <w:r>
        <w:t xml:space="preserve">Elkarte ekologistaren iritzian, “jokabide arduragabea da, eta Erriberako herritarren osasuna arriskuan jartzen ari da, bai eta landarediaren, laboreen eta ekosistemen kontserbazioa ere”.</w:t>
      </w:r>
    </w:p>
    <w:p w14:paraId="2062AF76" w14:textId="13D705FC" w:rsidR="00D04AB0" w:rsidRDefault="00D04AB0" w:rsidP="00D04AB0">
      <w:pPr>
        <w:jc w:val="both"/>
      </w:pPr>
      <w:r>
        <w:t xml:space="preserve">Gatazka horren konponbidean, Auzitegi Gorenaren 2020ko ekainaren 22ko epai batean oinarritu zen Nafarroako Justizia Auzitegi Nagusiko Administrazioarekiko Auzien Sala, eta, beraz, doktrina horren arabera, “jada ezin da ulertu Nafarroako Foru Komunitateak ez duela airearen kalitatea hobetzeko plan bat egiteko betebeharrik harik eta Estatuak plan nazional bat egiten duen arte».</w:t>
      </w:r>
    </w:p>
    <w:p w14:paraId="04F1F9EB" w14:textId="77777777" w:rsidR="00D04AB0" w:rsidRDefault="00D04AB0" w:rsidP="00D04AB0">
      <w:pPr>
        <w:jc w:val="both"/>
      </w:pPr>
      <w:r>
        <w:t xml:space="preserve">Elkarteak argudiatu zuen muga-balioak gainditu zirela, eta, aitzitik, Foru Gobernuak adierazi zuen, Funesko estazioak emandako datuak erreferentzia gisa hartuta –eskatutako baldintzak betetzen dituen bakarra–, 2014-2018 bosturtekoaren batezbestekoak ez duela gainditzen arauz ezarritako muga.</w:t>
      </w:r>
    </w:p>
    <w:p w14:paraId="520D5AC0" w14:textId="77777777" w:rsidR="00D04AB0" w:rsidRDefault="00D04AB0" w:rsidP="00D04AB0">
      <w:pPr>
        <w:jc w:val="both"/>
      </w:pPr>
      <w:r>
        <w:t xml:space="preserve">"Argi dago Airearen Kalitatea Hobetzeko Plan bat behar dela erreferentzia-balioak gainditzen badira, eta Airearen Kalitatea Hobetzeko Plan bat egitea beharrezkoa den jakin eta baloratu ahal izateko, Administrazioak araudiaren araberako neurketa-estazioak instalatu beharko ditu, erreferentziazko balio objektiboak gainditzen diren ala ez egiaztatu ahal izateko", ondorioztatu zuen Salak, eta gaineratu zuen Administrazioak "inola ere" ezin duela modu baliagarrian argudiatu bere jarduerarik eza –neurketa-estaziorik ezarri ez duelako– Airearen Kalitatea Hobetzeko Plan bat egiteko betebeharra ez betetzeko.</w:t>
      </w:r>
    </w:p>
    <w:p w14:paraId="7BB6A8C3" w14:textId="77777777" w:rsidR="00D04AB0" w:rsidRDefault="00D04AB0" w:rsidP="00D04AB0">
      <w:pPr>
        <w:jc w:val="both"/>
      </w:pPr>
      <w:r>
        <w:t xml:space="preserve">Epai hori betez, 2022. urtean, Gobernuak airearen kalitatea hobetzeko planaren proposamen bat egin zuen, eta Gobernu Irekiaren webgunean aurkeztu zen, jendeak parte har zezan, 2022ko apirilaren 1etik apirilaren 30era bitartean.</w:t>
      </w:r>
    </w:p>
    <w:p w14:paraId="29754743" w14:textId="56A03821" w:rsidR="00D04AB0" w:rsidRDefault="00D04AB0" w:rsidP="00D04AB0">
      <w:pPr>
        <w:jc w:val="both"/>
      </w:pPr>
      <w:r>
        <w:t xml:space="preserve">Parte-hartze publikoko prozesu horren ondorioz, 2023ko ekainaren 17tik abuztuaren 22ra bitartean jendaurrean jarri zen Ozonoak Nafarroan kutsatutako airearen kalitatea hobetzeko planaren ingurumen-azterketa estrategikoa, eta administrazio eskudunei jakinarazi zitzaien, hala bazegokion, jasotako ekarpenak gehitu ondoren, Nafarroako Gobernuak onar zezan.</w:t>
      </w:r>
    </w:p>
    <w:p w14:paraId="72F8D22D" w14:textId="2AC9839A" w:rsidR="00D04AB0" w:rsidRDefault="00D04AB0" w:rsidP="00D04AB0">
      <w:pPr>
        <w:jc w:val="both"/>
      </w:pPr>
      <w:r>
        <w:t xml:space="preserve">Horrenbestez, honako galdera hauek aurkezten ditut, idatziz erantzun dakien:</w:t>
      </w:r>
    </w:p>
    <w:p w14:paraId="01D849CA" w14:textId="15C8005A" w:rsidR="00D04AB0" w:rsidRDefault="00D04AB0" w:rsidP="00D04AB0">
      <w:pPr>
        <w:jc w:val="both"/>
      </w:pPr>
      <w:r>
        <w:t xml:space="preserve">1.- Epaiak Gobernua behartzen zuen “lehenbailehen” –eta betiere epaia eman zenetik urtebeteko epean– Erriberako ozono-maila hobetzeko airearen kalitate-plan nahitaezkoak egitera. Zer jarduketa egin du Gobernuak epai hori betetzeko?</w:t>
      </w:r>
    </w:p>
    <w:p w14:paraId="61938008" w14:textId="6F1639CC" w:rsidR="00D04AB0" w:rsidRDefault="00D04AB0" w:rsidP="00D04AB0">
      <w:pPr>
        <w:jc w:val="both"/>
      </w:pPr>
      <w:r>
        <w:t xml:space="preserve">2.-Zehazki, Gobernuak noiz onetsiko du Airearen Kalitatea Hobetzeko Plana, kontuan hartuta joan den abuztuan amaitu zela Planaren ingurumen-azterketa estrategikoari ekarpenak egiteko epea?</w:t>
      </w:r>
    </w:p>
    <w:p w14:paraId="72A38ED8" w14:textId="77777777" w:rsidR="00D04AB0" w:rsidRDefault="00D04AB0" w:rsidP="00D04AB0">
      <w:pPr>
        <w:jc w:val="both"/>
      </w:pPr>
      <w:r>
        <w:t xml:space="preserve">3.- Epaia eman zenetik, airearen kalitatea hobetzeari buruzko urtarrilaren 28ko 102/201 Errege Dekretuan landa-estazioetan makroezarpen-irizpideak betetzen direla bermatzen duten eta Funeskoarekin alderatuta desberdinak diren zenbat neurketa-estazio ezarri dira?</w:t>
      </w:r>
      <w:r>
        <w:t xml:space="preserve"> </w:t>
      </w:r>
      <w:r>
        <w:t xml:space="preserve">Erriberako zein herritan daude?</w:t>
      </w:r>
    </w:p>
    <w:p w14:paraId="07ABE072" w14:textId="77777777" w:rsidR="00D04AB0" w:rsidRDefault="00D04AB0" w:rsidP="00D04AB0">
      <w:pPr>
        <w:jc w:val="both"/>
      </w:pPr>
      <w:r>
        <w:t xml:space="preserve">4.-Estazio berri horiek erabilera eta kontrol publikokoak dira, ala entitate pribatuek kudeatzen dituzte?</w:t>
      </w:r>
    </w:p>
    <w:p w14:paraId="2F9B9BC9" w14:textId="19CA2DA2" w:rsidR="005778F1" w:rsidRDefault="00D04AB0" w:rsidP="00D04AB0">
      <w:pPr>
        <w:jc w:val="both"/>
      </w:pPr>
      <w:r>
        <w:t xml:space="preserve">Iruñean, 2023ko azaroaren 30ean</w:t>
      </w:r>
    </w:p>
    <w:p w14:paraId="0A97AF52" w14:textId="49A13C68" w:rsidR="00201331" w:rsidRDefault="00201331" w:rsidP="00D04AB0">
      <w:pPr>
        <w:jc w:val="both"/>
      </w:pPr>
      <w:r>
        <w:t xml:space="preserve">Foru parlamentaria:</w:t>
      </w:r>
      <w:r>
        <w:t xml:space="preserve"> </w:t>
      </w:r>
      <w:r>
        <w:t xml:space="preserve">Adolfo Araiz Flamarique</w:t>
      </w:r>
    </w:p>
    <w:sectPr w:rsidR="002013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B0"/>
    <w:rsid w:val="000134F3"/>
    <w:rsid w:val="00085BFB"/>
    <w:rsid w:val="00176970"/>
    <w:rsid w:val="00201331"/>
    <w:rsid w:val="002F7EA0"/>
    <w:rsid w:val="00425A91"/>
    <w:rsid w:val="0045436C"/>
    <w:rsid w:val="005022DF"/>
    <w:rsid w:val="005141D3"/>
    <w:rsid w:val="005778F1"/>
    <w:rsid w:val="0072313D"/>
    <w:rsid w:val="008C666C"/>
    <w:rsid w:val="00911504"/>
    <w:rsid w:val="00B93148"/>
    <w:rsid w:val="00C111F9"/>
    <w:rsid w:val="00C507D2"/>
    <w:rsid w:val="00D04AB0"/>
    <w:rsid w:val="00D10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050534"/>
  <w15:chartTrackingRefBased/>
  <w15:docId w15:val="{15742EE4-753B-4586-8B10-4C6AE56C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846</Words>
  <Characters>4657</Characters>
  <Application>Microsoft Office Word</Application>
  <DocSecurity>0</DocSecurity>
  <Lines>38</Lines>
  <Paragraphs>10</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3</cp:revision>
  <dcterms:created xsi:type="dcterms:W3CDTF">2023-12-05T12:21:00Z</dcterms:created>
  <dcterms:modified xsi:type="dcterms:W3CDTF">2023-12-05T12:28:00Z</dcterms:modified>
</cp:coreProperties>
</file>