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FF4C0" w14:textId="77777777" w:rsidR="00737ED5" w:rsidRDefault="005C03DB" w:rsidP="00E87145">
      <w:pPr>
        <w:spacing w:line="360" w:lineRule="auto"/>
        <w:jc w:val="both"/>
        <w:rPr>
          <w:rFonts w:asciiTheme="minorHAnsi" w:hAnsiTheme="minorHAnsi" w:cstheme="minorHAnsi"/>
        </w:rPr>
      </w:pPr>
      <w:r>
        <w:rPr>
          <w:rFonts w:asciiTheme="minorHAnsi" w:hAnsiTheme="minorHAnsi"/>
        </w:rPr>
        <w:t xml:space="preserve">EH Bildu Nafarroa talde parlamentarioari atxikitako foru parlamentari Adolfo Araiz </w:t>
      </w:r>
      <w:proofErr w:type="spellStart"/>
      <w:r>
        <w:rPr>
          <w:rFonts w:asciiTheme="minorHAnsi" w:hAnsiTheme="minorHAnsi"/>
        </w:rPr>
        <w:t>Flamarique</w:t>
      </w:r>
      <w:proofErr w:type="spellEnd"/>
      <w:r>
        <w:rPr>
          <w:rFonts w:asciiTheme="minorHAnsi" w:hAnsiTheme="minorHAnsi"/>
        </w:rPr>
        <w:t xml:space="preserve"> jaunak idatziz erantzuteko galdera egin du –2023ko urriaren 2ko 3610 irteera-zenbakia du Nafarroako Parlamentuan– tributuen preskripzioaren inguruko zenbait gairi buruz (11-23/PES-119). Hona Ekonomia eta Ogasuneko kontseilariaren erantzuna:</w:t>
      </w:r>
    </w:p>
    <w:p w14:paraId="6FDD19AD" w14:textId="77777777" w:rsidR="00737ED5" w:rsidRDefault="00233022" w:rsidP="00233022">
      <w:pPr>
        <w:numPr>
          <w:ilvl w:val="0"/>
          <w:numId w:val="9"/>
        </w:numPr>
        <w:tabs>
          <w:tab w:val="num" w:pos="360"/>
        </w:tabs>
        <w:ind w:left="360"/>
        <w:jc w:val="both"/>
        <w:rPr>
          <w:rFonts w:ascii="Calibri" w:hAnsi="Calibri" w:cs="Calibri"/>
          <w:b/>
          <w:sz w:val="23"/>
          <w:szCs w:val="23"/>
        </w:rPr>
      </w:pPr>
      <w:r>
        <w:rPr>
          <w:rFonts w:ascii="Calibri" w:hAnsi="Calibri"/>
          <w:b/>
          <w:sz w:val="23"/>
        </w:rPr>
        <w:t>Hirugarrenen Kontabilitate Osagarritik lortzen den informazioaren arabera, zein da 2016-2022 aldian preskribatutako zenbatekoa?</w:t>
      </w:r>
    </w:p>
    <w:p w14:paraId="73E4DBB2" w14:textId="77777777" w:rsidR="00737ED5" w:rsidRDefault="00233022" w:rsidP="00233022">
      <w:pPr>
        <w:numPr>
          <w:ilvl w:val="0"/>
          <w:numId w:val="9"/>
        </w:numPr>
        <w:tabs>
          <w:tab w:val="num" w:pos="360"/>
        </w:tabs>
        <w:ind w:left="360"/>
        <w:jc w:val="both"/>
        <w:rPr>
          <w:rFonts w:ascii="Calibri" w:hAnsi="Calibri" w:cs="Calibri"/>
          <w:b/>
          <w:sz w:val="23"/>
          <w:szCs w:val="23"/>
        </w:rPr>
      </w:pPr>
      <w:r>
        <w:rPr>
          <w:rFonts w:ascii="Calibri" w:hAnsi="Calibri"/>
          <w:b/>
          <w:sz w:val="23"/>
        </w:rPr>
        <w:t>Zein da, urtez urte xehakatuta, preskribatutako zenbatekoa?</w:t>
      </w:r>
    </w:p>
    <w:p w14:paraId="77BD83BF" w14:textId="102EF11F" w:rsidR="00233022" w:rsidRPr="006F0E12" w:rsidRDefault="00233022" w:rsidP="00233022">
      <w:pPr>
        <w:ind w:left="360"/>
        <w:jc w:val="both"/>
        <w:rPr>
          <w:rFonts w:ascii="Calibri" w:hAnsi="Calibri" w:cs="Calibri"/>
          <w:sz w:val="23"/>
          <w:szCs w:val="23"/>
        </w:rPr>
      </w:pPr>
      <w:r>
        <w:rPr>
          <w:rFonts w:ascii="Calibri" w:hAnsi="Calibri"/>
          <w:sz w:val="23"/>
        </w:rPr>
        <w:t>Hauek dira 1. eta 2. galderei erantzuteko datuak:</w:t>
      </w:r>
    </w:p>
    <w:p w14:paraId="3C743A09" w14:textId="77777777" w:rsidR="00233022" w:rsidRDefault="00233022" w:rsidP="00233022">
      <w:pPr>
        <w:ind w:left="360"/>
        <w:jc w:val="both"/>
        <w:rPr>
          <w:rFonts w:ascii="Calibri" w:hAnsi="Calibri" w:cs="Calibri"/>
          <w:b/>
          <w:sz w:val="23"/>
          <w:szCs w:val="23"/>
        </w:rPr>
      </w:pPr>
    </w:p>
    <w:tbl>
      <w:tblPr>
        <w:tblW w:w="0" w:type="auto"/>
        <w:tblInd w:w="430" w:type="dxa"/>
        <w:tblCellMar>
          <w:left w:w="70" w:type="dxa"/>
          <w:right w:w="70" w:type="dxa"/>
        </w:tblCellMar>
        <w:tblLook w:val="04A0" w:firstRow="1" w:lastRow="0" w:firstColumn="1" w:lastColumn="0" w:noHBand="0" w:noVBand="1"/>
      </w:tblPr>
      <w:tblGrid>
        <w:gridCol w:w="1040"/>
        <w:gridCol w:w="2613"/>
        <w:gridCol w:w="3222"/>
      </w:tblGrid>
      <w:tr w:rsidR="00233022" w14:paraId="37BEA427" w14:textId="77777777" w:rsidTr="00737ED5">
        <w:trPr>
          <w:trHeight w:val="340"/>
        </w:trPr>
        <w:tc>
          <w:tcPr>
            <w:tcW w:w="1040" w:type="dxa"/>
            <w:tcBorders>
              <w:top w:val="single" w:sz="4" w:space="0" w:color="auto"/>
              <w:left w:val="single" w:sz="4" w:space="0" w:color="auto"/>
              <w:bottom w:val="single" w:sz="4" w:space="0" w:color="auto"/>
              <w:right w:val="nil"/>
            </w:tcBorders>
            <w:shd w:val="clear" w:color="auto" w:fill="auto"/>
            <w:noWrap/>
            <w:vAlign w:val="bottom"/>
            <w:hideMark/>
          </w:tcPr>
          <w:p w14:paraId="51E34AA7" w14:textId="77777777" w:rsidR="00233022" w:rsidRDefault="00233022" w:rsidP="00AD479B">
            <w:pPr>
              <w:jc w:val="right"/>
              <w:rPr>
                <w:rFonts w:ascii="Calibri" w:hAnsi="Calibri" w:cs="Calibri"/>
                <w:b/>
                <w:bCs/>
                <w:color w:val="000000"/>
                <w:sz w:val="22"/>
                <w:szCs w:val="22"/>
              </w:rPr>
            </w:pPr>
            <w:r>
              <w:rPr>
                <w:rFonts w:ascii="Calibri" w:hAnsi="Calibri"/>
                <w:b/>
                <w:color w:val="000000"/>
                <w:sz w:val="22"/>
              </w:rPr>
              <w:t>URTEA</w:t>
            </w:r>
          </w:p>
        </w:tc>
        <w:tc>
          <w:tcPr>
            <w:tcW w:w="2613" w:type="dxa"/>
            <w:tcBorders>
              <w:top w:val="single" w:sz="4" w:space="0" w:color="auto"/>
              <w:left w:val="nil"/>
              <w:bottom w:val="single" w:sz="4" w:space="0" w:color="auto"/>
              <w:right w:val="nil"/>
            </w:tcBorders>
            <w:shd w:val="clear" w:color="auto" w:fill="auto"/>
            <w:noWrap/>
            <w:vAlign w:val="bottom"/>
            <w:hideMark/>
          </w:tcPr>
          <w:p w14:paraId="17B3CB47" w14:textId="77777777" w:rsidR="00233022" w:rsidRDefault="00233022" w:rsidP="00AD479B">
            <w:pPr>
              <w:jc w:val="right"/>
              <w:rPr>
                <w:rFonts w:ascii="Calibri" w:hAnsi="Calibri" w:cs="Calibri"/>
                <w:b/>
                <w:bCs/>
                <w:color w:val="000000"/>
                <w:sz w:val="22"/>
                <w:szCs w:val="22"/>
              </w:rPr>
            </w:pPr>
            <w:r>
              <w:rPr>
                <w:rFonts w:ascii="Calibri" w:hAnsi="Calibri"/>
                <w:b/>
                <w:color w:val="000000"/>
                <w:sz w:val="22"/>
              </w:rPr>
              <w:t>KOPURUA</w:t>
            </w:r>
          </w:p>
        </w:tc>
        <w:tc>
          <w:tcPr>
            <w:tcW w:w="3222" w:type="dxa"/>
            <w:tcBorders>
              <w:top w:val="single" w:sz="4" w:space="0" w:color="auto"/>
              <w:left w:val="nil"/>
              <w:bottom w:val="single" w:sz="4" w:space="0" w:color="auto"/>
              <w:right w:val="single" w:sz="4" w:space="0" w:color="auto"/>
            </w:tcBorders>
            <w:shd w:val="clear" w:color="auto" w:fill="auto"/>
            <w:noWrap/>
            <w:vAlign w:val="bottom"/>
            <w:hideMark/>
          </w:tcPr>
          <w:p w14:paraId="678A17C4" w14:textId="77777777" w:rsidR="00233022" w:rsidRDefault="00233022" w:rsidP="00737ED5">
            <w:pPr>
              <w:ind w:right="508"/>
              <w:jc w:val="right"/>
              <w:rPr>
                <w:rFonts w:ascii="Calibri" w:hAnsi="Calibri" w:cs="Calibri"/>
                <w:b/>
                <w:bCs/>
                <w:color w:val="000000"/>
                <w:sz w:val="22"/>
                <w:szCs w:val="22"/>
              </w:rPr>
            </w:pPr>
            <w:r>
              <w:rPr>
                <w:rFonts w:ascii="Calibri" w:hAnsi="Calibri"/>
                <w:b/>
                <w:color w:val="000000"/>
                <w:sz w:val="22"/>
              </w:rPr>
              <w:t>ZENBATEKOA</w:t>
            </w:r>
          </w:p>
        </w:tc>
      </w:tr>
      <w:tr w:rsidR="00233022" w14:paraId="70707902" w14:textId="77777777" w:rsidTr="00737ED5">
        <w:trPr>
          <w:trHeight w:val="340"/>
        </w:trPr>
        <w:tc>
          <w:tcPr>
            <w:tcW w:w="1040" w:type="dxa"/>
            <w:tcBorders>
              <w:top w:val="nil"/>
              <w:left w:val="single" w:sz="4" w:space="0" w:color="auto"/>
              <w:bottom w:val="nil"/>
              <w:right w:val="nil"/>
            </w:tcBorders>
            <w:shd w:val="clear" w:color="auto" w:fill="auto"/>
            <w:noWrap/>
            <w:vAlign w:val="bottom"/>
            <w:hideMark/>
          </w:tcPr>
          <w:p w14:paraId="27AC3FDD" w14:textId="77777777" w:rsidR="00233022" w:rsidRDefault="00233022" w:rsidP="00AD479B">
            <w:pPr>
              <w:jc w:val="right"/>
              <w:rPr>
                <w:rFonts w:ascii="Calibri" w:hAnsi="Calibri" w:cs="Calibri"/>
                <w:color w:val="000000"/>
                <w:sz w:val="22"/>
                <w:szCs w:val="22"/>
              </w:rPr>
            </w:pPr>
            <w:r>
              <w:rPr>
                <w:rFonts w:ascii="Calibri" w:hAnsi="Calibri"/>
                <w:color w:val="000000"/>
                <w:sz w:val="22"/>
              </w:rPr>
              <w:t>2016</w:t>
            </w:r>
          </w:p>
        </w:tc>
        <w:tc>
          <w:tcPr>
            <w:tcW w:w="2613" w:type="dxa"/>
            <w:tcBorders>
              <w:top w:val="nil"/>
              <w:left w:val="nil"/>
              <w:bottom w:val="nil"/>
              <w:right w:val="nil"/>
            </w:tcBorders>
            <w:shd w:val="clear" w:color="auto" w:fill="auto"/>
            <w:noWrap/>
            <w:vAlign w:val="bottom"/>
            <w:hideMark/>
          </w:tcPr>
          <w:p w14:paraId="161AD702" w14:textId="77777777" w:rsidR="00233022" w:rsidRDefault="00233022" w:rsidP="00AD479B">
            <w:pPr>
              <w:jc w:val="right"/>
              <w:rPr>
                <w:rFonts w:ascii="Calibri" w:hAnsi="Calibri" w:cs="Calibri"/>
                <w:color w:val="000000"/>
                <w:sz w:val="22"/>
                <w:szCs w:val="22"/>
              </w:rPr>
            </w:pPr>
            <w:r>
              <w:rPr>
                <w:rFonts w:ascii="Calibri" w:hAnsi="Calibri"/>
                <w:color w:val="000000"/>
                <w:sz w:val="22"/>
              </w:rPr>
              <w:t>7.159</w:t>
            </w:r>
          </w:p>
        </w:tc>
        <w:tc>
          <w:tcPr>
            <w:tcW w:w="3222" w:type="dxa"/>
            <w:tcBorders>
              <w:top w:val="nil"/>
              <w:left w:val="nil"/>
              <w:bottom w:val="nil"/>
              <w:right w:val="single" w:sz="4" w:space="0" w:color="auto"/>
            </w:tcBorders>
            <w:shd w:val="clear" w:color="auto" w:fill="auto"/>
            <w:noWrap/>
            <w:vAlign w:val="bottom"/>
            <w:hideMark/>
          </w:tcPr>
          <w:p w14:paraId="1EB7136A" w14:textId="77777777" w:rsidR="00233022" w:rsidRDefault="00233022" w:rsidP="00737ED5">
            <w:pPr>
              <w:ind w:right="508"/>
              <w:jc w:val="right"/>
              <w:rPr>
                <w:rFonts w:ascii="Calibri" w:hAnsi="Calibri" w:cs="Calibri"/>
                <w:color w:val="000000"/>
                <w:sz w:val="22"/>
                <w:szCs w:val="22"/>
              </w:rPr>
            </w:pPr>
            <w:r>
              <w:rPr>
                <w:rFonts w:ascii="Calibri" w:hAnsi="Calibri"/>
                <w:color w:val="000000"/>
                <w:sz w:val="22"/>
              </w:rPr>
              <w:t>40.710.049,68</w:t>
            </w:r>
          </w:p>
        </w:tc>
      </w:tr>
      <w:tr w:rsidR="00233022" w14:paraId="7AED8FC4" w14:textId="77777777" w:rsidTr="00737ED5">
        <w:trPr>
          <w:trHeight w:val="340"/>
        </w:trPr>
        <w:tc>
          <w:tcPr>
            <w:tcW w:w="1040" w:type="dxa"/>
            <w:tcBorders>
              <w:top w:val="nil"/>
              <w:left w:val="single" w:sz="4" w:space="0" w:color="auto"/>
              <w:bottom w:val="nil"/>
              <w:right w:val="nil"/>
            </w:tcBorders>
            <w:shd w:val="clear" w:color="auto" w:fill="auto"/>
            <w:noWrap/>
            <w:vAlign w:val="bottom"/>
            <w:hideMark/>
          </w:tcPr>
          <w:p w14:paraId="25DF4813" w14:textId="77777777" w:rsidR="00233022" w:rsidRDefault="00233022" w:rsidP="00AD479B">
            <w:pPr>
              <w:jc w:val="right"/>
              <w:rPr>
                <w:rFonts w:ascii="Calibri" w:hAnsi="Calibri" w:cs="Calibri"/>
                <w:color w:val="000000"/>
                <w:sz w:val="22"/>
                <w:szCs w:val="22"/>
              </w:rPr>
            </w:pPr>
            <w:r>
              <w:rPr>
                <w:rFonts w:ascii="Calibri" w:hAnsi="Calibri"/>
                <w:color w:val="000000"/>
                <w:sz w:val="22"/>
              </w:rPr>
              <w:t>2017</w:t>
            </w:r>
          </w:p>
        </w:tc>
        <w:tc>
          <w:tcPr>
            <w:tcW w:w="2613" w:type="dxa"/>
            <w:tcBorders>
              <w:top w:val="nil"/>
              <w:left w:val="nil"/>
              <w:bottom w:val="nil"/>
              <w:right w:val="nil"/>
            </w:tcBorders>
            <w:shd w:val="clear" w:color="auto" w:fill="auto"/>
            <w:noWrap/>
            <w:vAlign w:val="bottom"/>
            <w:hideMark/>
          </w:tcPr>
          <w:p w14:paraId="01DCCE9B" w14:textId="77777777" w:rsidR="00233022" w:rsidRDefault="00233022" w:rsidP="00AD479B">
            <w:pPr>
              <w:jc w:val="right"/>
              <w:rPr>
                <w:rFonts w:ascii="Calibri" w:hAnsi="Calibri" w:cs="Calibri"/>
                <w:color w:val="000000"/>
                <w:sz w:val="22"/>
                <w:szCs w:val="22"/>
              </w:rPr>
            </w:pPr>
            <w:r>
              <w:rPr>
                <w:rFonts w:ascii="Calibri" w:hAnsi="Calibri"/>
                <w:color w:val="000000"/>
                <w:sz w:val="22"/>
              </w:rPr>
              <w:t>10.800</w:t>
            </w:r>
          </w:p>
        </w:tc>
        <w:tc>
          <w:tcPr>
            <w:tcW w:w="3222" w:type="dxa"/>
            <w:tcBorders>
              <w:top w:val="nil"/>
              <w:left w:val="nil"/>
              <w:bottom w:val="nil"/>
              <w:right w:val="single" w:sz="4" w:space="0" w:color="auto"/>
            </w:tcBorders>
            <w:shd w:val="clear" w:color="auto" w:fill="auto"/>
            <w:noWrap/>
            <w:vAlign w:val="bottom"/>
            <w:hideMark/>
          </w:tcPr>
          <w:p w14:paraId="0EEED1A6" w14:textId="77777777" w:rsidR="00233022" w:rsidRDefault="00233022" w:rsidP="00737ED5">
            <w:pPr>
              <w:ind w:right="508"/>
              <w:jc w:val="right"/>
              <w:rPr>
                <w:rFonts w:ascii="Calibri" w:hAnsi="Calibri" w:cs="Calibri"/>
                <w:color w:val="000000"/>
                <w:sz w:val="22"/>
                <w:szCs w:val="22"/>
              </w:rPr>
            </w:pPr>
            <w:r>
              <w:rPr>
                <w:rFonts w:ascii="Calibri" w:hAnsi="Calibri"/>
                <w:color w:val="000000"/>
                <w:sz w:val="22"/>
              </w:rPr>
              <w:t>13.771.871,76</w:t>
            </w:r>
          </w:p>
        </w:tc>
      </w:tr>
      <w:tr w:rsidR="00233022" w14:paraId="587DC3EB" w14:textId="77777777" w:rsidTr="00737ED5">
        <w:trPr>
          <w:trHeight w:val="340"/>
        </w:trPr>
        <w:tc>
          <w:tcPr>
            <w:tcW w:w="1040" w:type="dxa"/>
            <w:tcBorders>
              <w:top w:val="nil"/>
              <w:left w:val="single" w:sz="4" w:space="0" w:color="auto"/>
              <w:bottom w:val="nil"/>
              <w:right w:val="nil"/>
            </w:tcBorders>
            <w:shd w:val="clear" w:color="auto" w:fill="auto"/>
            <w:noWrap/>
            <w:vAlign w:val="bottom"/>
            <w:hideMark/>
          </w:tcPr>
          <w:p w14:paraId="06B14778" w14:textId="77777777" w:rsidR="00233022" w:rsidRDefault="00233022" w:rsidP="00AD479B">
            <w:pPr>
              <w:jc w:val="right"/>
              <w:rPr>
                <w:rFonts w:ascii="Calibri" w:hAnsi="Calibri" w:cs="Calibri"/>
                <w:color w:val="000000"/>
                <w:sz w:val="22"/>
                <w:szCs w:val="22"/>
              </w:rPr>
            </w:pPr>
            <w:r>
              <w:rPr>
                <w:rFonts w:ascii="Calibri" w:hAnsi="Calibri"/>
                <w:color w:val="000000"/>
                <w:sz w:val="22"/>
              </w:rPr>
              <w:t>2018</w:t>
            </w:r>
          </w:p>
        </w:tc>
        <w:tc>
          <w:tcPr>
            <w:tcW w:w="2613" w:type="dxa"/>
            <w:tcBorders>
              <w:top w:val="nil"/>
              <w:left w:val="nil"/>
              <w:bottom w:val="nil"/>
              <w:right w:val="nil"/>
            </w:tcBorders>
            <w:shd w:val="clear" w:color="auto" w:fill="auto"/>
            <w:noWrap/>
            <w:vAlign w:val="bottom"/>
            <w:hideMark/>
          </w:tcPr>
          <w:p w14:paraId="5A0F8469" w14:textId="77777777" w:rsidR="00233022" w:rsidRDefault="00233022" w:rsidP="00AD479B">
            <w:pPr>
              <w:jc w:val="right"/>
              <w:rPr>
                <w:rFonts w:ascii="Calibri" w:hAnsi="Calibri" w:cs="Calibri"/>
                <w:color w:val="000000"/>
                <w:sz w:val="22"/>
                <w:szCs w:val="22"/>
              </w:rPr>
            </w:pPr>
            <w:r>
              <w:rPr>
                <w:rFonts w:ascii="Calibri" w:hAnsi="Calibri"/>
                <w:color w:val="000000"/>
                <w:sz w:val="22"/>
              </w:rPr>
              <w:t>18.441</w:t>
            </w:r>
          </w:p>
        </w:tc>
        <w:tc>
          <w:tcPr>
            <w:tcW w:w="3222" w:type="dxa"/>
            <w:tcBorders>
              <w:top w:val="nil"/>
              <w:left w:val="nil"/>
              <w:bottom w:val="nil"/>
              <w:right w:val="single" w:sz="4" w:space="0" w:color="auto"/>
            </w:tcBorders>
            <w:shd w:val="clear" w:color="auto" w:fill="auto"/>
            <w:noWrap/>
            <w:vAlign w:val="bottom"/>
            <w:hideMark/>
          </w:tcPr>
          <w:p w14:paraId="2057845E" w14:textId="77777777" w:rsidR="00233022" w:rsidRDefault="00233022" w:rsidP="00737ED5">
            <w:pPr>
              <w:ind w:right="508"/>
              <w:jc w:val="right"/>
              <w:rPr>
                <w:rFonts w:ascii="Calibri" w:hAnsi="Calibri" w:cs="Calibri"/>
                <w:color w:val="000000"/>
                <w:sz w:val="22"/>
                <w:szCs w:val="22"/>
              </w:rPr>
            </w:pPr>
            <w:r>
              <w:rPr>
                <w:rFonts w:ascii="Calibri" w:hAnsi="Calibri"/>
                <w:color w:val="000000"/>
                <w:sz w:val="22"/>
              </w:rPr>
              <w:t>33.155.895,22</w:t>
            </w:r>
          </w:p>
        </w:tc>
      </w:tr>
      <w:tr w:rsidR="00233022" w14:paraId="27110944" w14:textId="77777777" w:rsidTr="00737ED5">
        <w:trPr>
          <w:trHeight w:val="340"/>
        </w:trPr>
        <w:tc>
          <w:tcPr>
            <w:tcW w:w="1040" w:type="dxa"/>
            <w:tcBorders>
              <w:top w:val="nil"/>
              <w:left w:val="single" w:sz="4" w:space="0" w:color="auto"/>
              <w:bottom w:val="nil"/>
              <w:right w:val="nil"/>
            </w:tcBorders>
            <w:shd w:val="clear" w:color="auto" w:fill="auto"/>
            <w:noWrap/>
            <w:vAlign w:val="bottom"/>
            <w:hideMark/>
          </w:tcPr>
          <w:p w14:paraId="6BD1E9EE" w14:textId="77777777" w:rsidR="00233022" w:rsidRDefault="00233022" w:rsidP="00AD479B">
            <w:pPr>
              <w:jc w:val="right"/>
              <w:rPr>
                <w:rFonts w:ascii="Calibri" w:hAnsi="Calibri" w:cs="Calibri"/>
                <w:color w:val="000000"/>
                <w:sz w:val="22"/>
                <w:szCs w:val="22"/>
              </w:rPr>
            </w:pPr>
            <w:r>
              <w:rPr>
                <w:rFonts w:ascii="Calibri" w:hAnsi="Calibri"/>
                <w:color w:val="000000"/>
                <w:sz w:val="22"/>
              </w:rPr>
              <w:t>2019</w:t>
            </w:r>
          </w:p>
        </w:tc>
        <w:tc>
          <w:tcPr>
            <w:tcW w:w="2613" w:type="dxa"/>
            <w:tcBorders>
              <w:top w:val="nil"/>
              <w:left w:val="nil"/>
              <w:bottom w:val="nil"/>
              <w:right w:val="nil"/>
            </w:tcBorders>
            <w:shd w:val="clear" w:color="auto" w:fill="auto"/>
            <w:noWrap/>
            <w:vAlign w:val="bottom"/>
            <w:hideMark/>
          </w:tcPr>
          <w:p w14:paraId="6F084E50" w14:textId="77777777" w:rsidR="00233022" w:rsidRDefault="00233022" w:rsidP="00AD479B">
            <w:pPr>
              <w:jc w:val="right"/>
              <w:rPr>
                <w:rFonts w:ascii="Calibri" w:hAnsi="Calibri" w:cs="Calibri"/>
                <w:color w:val="000000"/>
                <w:sz w:val="22"/>
                <w:szCs w:val="22"/>
              </w:rPr>
            </w:pPr>
            <w:r>
              <w:rPr>
                <w:rFonts w:ascii="Calibri" w:hAnsi="Calibri"/>
                <w:color w:val="000000"/>
                <w:sz w:val="22"/>
              </w:rPr>
              <w:t>13.537</w:t>
            </w:r>
          </w:p>
        </w:tc>
        <w:tc>
          <w:tcPr>
            <w:tcW w:w="3222" w:type="dxa"/>
            <w:tcBorders>
              <w:top w:val="nil"/>
              <w:left w:val="nil"/>
              <w:bottom w:val="nil"/>
              <w:right w:val="single" w:sz="4" w:space="0" w:color="auto"/>
            </w:tcBorders>
            <w:shd w:val="clear" w:color="auto" w:fill="auto"/>
            <w:noWrap/>
            <w:vAlign w:val="bottom"/>
            <w:hideMark/>
          </w:tcPr>
          <w:p w14:paraId="2CB140D5" w14:textId="77777777" w:rsidR="00233022" w:rsidRDefault="00233022" w:rsidP="00737ED5">
            <w:pPr>
              <w:ind w:right="508"/>
              <w:jc w:val="right"/>
              <w:rPr>
                <w:rFonts w:ascii="Calibri" w:hAnsi="Calibri" w:cs="Calibri"/>
                <w:color w:val="000000"/>
                <w:sz w:val="22"/>
                <w:szCs w:val="22"/>
              </w:rPr>
            </w:pPr>
            <w:r>
              <w:rPr>
                <w:rFonts w:ascii="Calibri" w:hAnsi="Calibri"/>
                <w:color w:val="000000"/>
                <w:sz w:val="22"/>
              </w:rPr>
              <w:t>16.149.625,56</w:t>
            </w:r>
          </w:p>
        </w:tc>
      </w:tr>
      <w:tr w:rsidR="00233022" w14:paraId="47408758" w14:textId="77777777" w:rsidTr="00737ED5">
        <w:trPr>
          <w:trHeight w:val="340"/>
        </w:trPr>
        <w:tc>
          <w:tcPr>
            <w:tcW w:w="1040" w:type="dxa"/>
            <w:tcBorders>
              <w:top w:val="nil"/>
              <w:left w:val="single" w:sz="4" w:space="0" w:color="auto"/>
              <w:bottom w:val="nil"/>
              <w:right w:val="nil"/>
            </w:tcBorders>
            <w:shd w:val="clear" w:color="auto" w:fill="auto"/>
            <w:noWrap/>
            <w:vAlign w:val="bottom"/>
            <w:hideMark/>
          </w:tcPr>
          <w:p w14:paraId="539D4008" w14:textId="77777777" w:rsidR="00233022" w:rsidRDefault="00233022" w:rsidP="00AD479B">
            <w:pPr>
              <w:jc w:val="right"/>
              <w:rPr>
                <w:rFonts w:ascii="Calibri" w:hAnsi="Calibri" w:cs="Calibri"/>
                <w:color w:val="000000"/>
                <w:sz w:val="22"/>
                <w:szCs w:val="22"/>
              </w:rPr>
            </w:pPr>
            <w:r>
              <w:rPr>
                <w:rFonts w:ascii="Calibri" w:hAnsi="Calibri"/>
                <w:color w:val="000000"/>
                <w:sz w:val="22"/>
              </w:rPr>
              <w:t>2020</w:t>
            </w:r>
          </w:p>
        </w:tc>
        <w:tc>
          <w:tcPr>
            <w:tcW w:w="2613" w:type="dxa"/>
            <w:tcBorders>
              <w:top w:val="nil"/>
              <w:left w:val="nil"/>
              <w:bottom w:val="nil"/>
              <w:right w:val="nil"/>
            </w:tcBorders>
            <w:shd w:val="clear" w:color="auto" w:fill="auto"/>
            <w:noWrap/>
            <w:vAlign w:val="bottom"/>
            <w:hideMark/>
          </w:tcPr>
          <w:p w14:paraId="52AE53F0" w14:textId="77777777" w:rsidR="00233022" w:rsidRDefault="00233022" w:rsidP="00AD479B">
            <w:pPr>
              <w:jc w:val="right"/>
              <w:rPr>
                <w:rFonts w:ascii="Calibri" w:hAnsi="Calibri" w:cs="Calibri"/>
                <w:color w:val="000000"/>
                <w:sz w:val="22"/>
                <w:szCs w:val="22"/>
              </w:rPr>
            </w:pPr>
            <w:r>
              <w:rPr>
                <w:rFonts w:ascii="Calibri" w:hAnsi="Calibri"/>
                <w:color w:val="000000"/>
                <w:sz w:val="22"/>
              </w:rPr>
              <w:t>6.443</w:t>
            </w:r>
          </w:p>
        </w:tc>
        <w:tc>
          <w:tcPr>
            <w:tcW w:w="3222" w:type="dxa"/>
            <w:tcBorders>
              <w:top w:val="nil"/>
              <w:left w:val="nil"/>
              <w:bottom w:val="nil"/>
              <w:right w:val="single" w:sz="4" w:space="0" w:color="auto"/>
            </w:tcBorders>
            <w:shd w:val="clear" w:color="auto" w:fill="auto"/>
            <w:noWrap/>
            <w:vAlign w:val="bottom"/>
            <w:hideMark/>
          </w:tcPr>
          <w:p w14:paraId="04D700A6" w14:textId="77777777" w:rsidR="00233022" w:rsidRDefault="00233022" w:rsidP="00737ED5">
            <w:pPr>
              <w:ind w:right="508"/>
              <w:jc w:val="right"/>
              <w:rPr>
                <w:rFonts w:ascii="Calibri" w:hAnsi="Calibri" w:cs="Calibri"/>
                <w:color w:val="000000"/>
                <w:sz w:val="22"/>
                <w:szCs w:val="22"/>
              </w:rPr>
            </w:pPr>
            <w:r>
              <w:rPr>
                <w:rFonts w:ascii="Calibri" w:hAnsi="Calibri"/>
                <w:color w:val="000000"/>
                <w:sz w:val="22"/>
              </w:rPr>
              <w:t>22.775.021,82</w:t>
            </w:r>
          </w:p>
        </w:tc>
      </w:tr>
      <w:tr w:rsidR="00233022" w14:paraId="1836C5BB" w14:textId="77777777" w:rsidTr="00737ED5">
        <w:trPr>
          <w:trHeight w:val="340"/>
        </w:trPr>
        <w:tc>
          <w:tcPr>
            <w:tcW w:w="1040" w:type="dxa"/>
            <w:tcBorders>
              <w:top w:val="nil"/>
              <w:left w:val="single" w:sz="4" w:space="0" w:color="auto"/>
              <w:bottom w:val="nil"/>
              <w:right w:val="nil"/>
            </w:tcBorders>
            <w:shd w:val="clear" w:color="auto" w:fill="auto"/>
            <w:noWrap/>
            <w:vAlign w:val="bottom"/>
            <w:hideMark/>
          </w:tcPr>
          <w:p w14:paraId="119506CD" w14:textId="77777777" w:rsidR="00233022" w:rsidRDefault="00233022" w:rsidP="00AD479B">
            <w:pPr>
              <w:jc w:val="right"/>
              <w:rPr>
                <w:rFonts w:ascii="Calibri" w:hAnsi="Calibri" w:cs="Calibri"/>
                <w:color w:val="000000"/>
                <w:sz w:val="22"/>
                <w:szCs w:val="22"/>
              </w:rPr>
            </w:pPr>
            <w:r>
              <w:rPr>
                <w:rFonts w:ascii="Calibri" w:hAnsi="Calibri"/>
                <w:color w:val="000000"/>
                <w:sz w:val="22"/>
              </w:rPr>
              <w:t>2021</w:t>
            </w:r>
          </w:p>
        </w:tc>
        <w:tc>
          <w:tcPr>
            <w:tcW w:w="2613" w:type="dxa"/>
            <w:tcBorders>
              <w:top w:val="nil"/>
              <w:left w:val="nil"/>
              <w:bottom w:val="nil"/>
              <w:right w:val="nil"/>
            </w:tcBorders>
            <w:shd w:val="clear" w:color="auto" w:fill="auto"/>
            <w:noWrap/>
            <w:vAlign w:val="bottom"/>
            <w:hideMark/>
          </w:tcPr>
          <w:p w14:paraId="1D32930F" w14:textId="77777777" w:rsidR="00233022" w:rsidRDefault="00233022" w:rsidP="00AD479B">
            <w:pPr>
              <w:jc w:val="right"/>
              <w:rPr>
                <w:rFonts w:ascii="Calibri" w:hAnsi="Calibri" w:cs="Calibri"/>
                <w:color w:val="000000"/>
                <w:sz w:val="22"/>
                <w:szCs w:val="22"/>
              </w:rPr>
            </w:pPr>
            <w:r>
              <w:rPr>
                <w:rFonts w:ascii="Calibri" w:hAnsi="Calibri"/>
                <w:color w:val="000000"/>
                <w:sz w:val="22"/>
              </w:rPr>
              <w:t>1.248</w:t>
            </w:r>
          </w:p>
        </w:tc>
        <w:tc>
          <w:tcPr>
            <w:tcW w:w="3222" w:type="dxa"/>
            <w:tcBorders>
              <w:top w:val="nil"/>
              <w:left w:val="nil"/>
              <w:bottom w:val="nil"/>
              <w:right w:val="single" w:sz="4" w:space="0" w:color="auto"/>
            </w:tcBorders>
            <w:shd w:val="clear" w:color="auto" w:fill="auto"/>
            <w:noWrap/>
            <w:vAlign w:val="bottom"/>
            <w:hideMark/>
          </w:tcPr>
          <w:p w14:paraId="38405CD9" w14:textId="77777777" w:rsidR="00233022" w:rsidRDefault="00233022" w:rsidP="00737ED5">
            <w:pPr>
              <w:ind w:right="508"/>
              <w:jc w:val="right"/>
              <w:rPr>
                <w:rFonts w:ascii="Calibri" w:hAnsi="Calibri" w:cs="Calibri"/>
                <w:color w:val="000000"/>
                <w:sz w:val="22"/>
                <w:szCs w:val="22"/>
              </w:rPr>
            </w:pPr>
            <w:r>
              <w:rPr>
                <w:rFonts w:ascii="Calibri" w:hAnsi="Calibri"/>
                <w:color w:val="000000"/>
                <w:sz w:val="22"/>
              </w:rPr>
              <w:t>11.980.227,08</w:t>
            </w:r>
          </w:p>
        </w:tc>
      </w:tr>
      <w:tr w:rsidR="00233022" w14:paraId="06A372EB" w14:textId="77777777" w:rsidTr="00737ED5">
        <w:trPr>
          <w:trHeight w:val="340"/>
        </w:trPr>
        <w:tc>
          <w:tcPr>
            <w:tcW w:w="1040" w:type="dxa"/>
            <w:tcBorders>
              <w:top w:val="nil"/>
              <w:left w:val="single" w:sz="4" w:space="0" w:color="auto"/>
              <w:bottom w:val="nil"/>
              <w:right w:val="nil"/>
            </w:tcBorders>
            <w:shd w:val="clear" w:color="auto" w:fill="auto"/>
            <w:noWrap/>
            <w:vAlign w:val="bottom"/>
            <w:hideMark/>
          </w:tcPr>
          <w:p w14:paraId="084C42B2" w14:textId="77777777" w:rsidR="00233022" w:rsidRDefault="00233022" w:rsidP="00AD479B">
            <w:pPr>
              <w:jc w:val="right"/>
              <w:rPr>
                <w:rFonts w:ascii="Calibri" w:hAnsi="Calibri" w:cs="Calibri"/>
                <w:color w:val="000000"/>
                <w:sz w:val="22"/>
                <w:szCs w:val="22"/>
              </w:rPr>
            </w:pPr>
            <w:r>
              <w:rPr>
                <w:rFonts w:ascii="Calibri" w:hAnsi="Calibri"/>
                <w:color w:val="000000"/>
                <w:sz w:val="22"/>
              </w:rPr>
              <w:t>2022</w:t>
            </w:r>
          </w:p>
        </w:tc>
        <w:tc>
          <w:tcPr>
            <w:tcW w:w="2613" w:type="dxa"/>
            <w:tcBorders>
              <w:top w:val="nil"/>
              <w:left w:val="nil"/>
              <w:bottom w:val="nil"/>
              <w:right w:val="nil"/>
            </w:tcBorders>
            <w:shd w:val="clear" w:color="auto" w:fill="auto"/>
            <w:noWrap/>
            <w:vAlign w:val="bottom"/>
            <w:hideMark/>
          </w:tcPr>
          <w:p w14:paraId="70A75D22" w14:textId="77777777" w:rsidR="00233022" w:rsidRDefault="00233022" w:rsidP="00AD479B">
            <w:pPr>
              <w:jc w:val="right"/>
              <w:rPr>
                <w:rFonts w:ascii="Calibri" w:hAnsi="Calibri" w:cs="Calibri"/>
                <w:color w:val="000000"/>
                <w:sz w:val="22"/>
                <w:szCs w:val="22"/>
              </w:rPr>
            </w:pPr>
            <w:r>
              <w:rPr>
                <w:rFonts w:ascii="Calibri" w:hAnsi="Calibri"/>
                <w:color w:val="000000"/>
                <w:sz w:val="22"/>
              </w:rPr>
              <w:t>598</w:t>
            </w:r>
          </w:p>
        </w:tc>
        <w:tc>
          <w:tcPr>
            <w:tcW w:w="3222" w:type="dxa"/>
            <w:tcBorders>
              <w:top w:val="nil"/>
              <w:left w:val="nil"/>
              <w:bottom w:val="nil"/>
              <w:right w:val="single" w:sz="4" w:space="0" w:color="auto"/>
            </w:tcBorders>
            <w:shd w:val="clear" w:color="auto" w:fill="auto"/>
            <w:noWrap/>
            <w:vAlign w:val="bottom"/>
            <w:hideMark/>
          </w:tcPr>
          <w:p w14:paraId="5FACE393" w14:textId="77777777" w:rsidR="00233022" w:rsidRDefault="00233022" w:rsidP="00737ED5">
            <w:pPr>
              <w:ind w:right="508"/>
              <w:jc w:val="right"/>
              <w:rPr>
                <w:rFonts w:ascii="Calibri" w:hAnsi="Calibri" w:cs="Calibri"/>
                <w:color w:val="000000"/>
                <w:sz w:val="22"/>
                <w:szCs w:val="22"/>
              </w:rPr>
            </w:pPr>
            <w:r>
              <w:rPr>
                <w:rFonts w:ascii="Calibri" w:hAnsi="Calibri"/>
                <w:color w:val="000000"/>
                <w:sz w:val="22"/>
              </w:rPr>
              <w:t>15.242.542,37</w:t>
            </w:r>
          </w:p>
        </w:tc>
      </w:tr>
      <w:tr w:rsidR="00233022" w14:paraId="5A83F760" w14:textId="77777777" w:rsidTr="00737ED5">
        <w:trPr>
          <w:trHeight w:val="340"/>
        </w:trPr>
        <w:tc>
          <w:tcPr>
            <w:tcW w:w="1040" w:type="dxa"/>
            <w:tcBorders>
              <w:top w:val="single" w:sz="4" w:space="0" w:color="auto"/>
              <w:left w:val="single" w:sz="4" w:space="0" w:color="auto"/>
              <w:bottom w:val="single" w:sz="4" w:space="0" w:color="auto"/>
              <w:right w:val="nil"/>
            </w:tcBorders>
            <w:shd w:val="clear" w:color="auto" w:fill="auto"/>
            <w:noWrap/>
            <w:vAlign w:val="bottom"/>
            <w:hideMark/>
          </w:tcPr>
          <w:p w14:paraId="5DBB3918" w14:textId="77777777" w:rsidR="00233022" w:rsidRDefault="00233022" w:rsidP="00737ED5">
            <w:pPr>
              <w:ind w:firstLine="80"/>
              <w:rPr>
                <w:rFonts w:ascii="Calibri" w:hAnsi="Calibri" w:cs="Calibri"/>
                <w:color w:val="000000"/>
                <w:sz w:val="22"/>
                <w:szCs w:val="22"/>
              </w:rPr>
            </w:pPr>
            <w:r>
              <w:rPr>
                <w:rFonts w:ascii="Calibri" w:hAnsi="Calibri"/>
                <w:color w:val="000000"/>
                <w:sz w:val="22"/>
              </w:rPr>
              <w:t>GUZTIRA</w:t>
            </w:r>
          </w:p>
        </w:tc>
        <w:tc>
          <w:tcPr>
            <w:tcW w:w="2613" w:type="dxa"/>
            <w:tcBorders>
              <w:top w:val="single" w:sz="4" w:space="0" w:color="auto"/>
              <w:left w:val="nil"/>
              <w:bottom w:val="single" w:sz="4" w:space="0" w:color="auto"/>
              <w:right w:val="nil"/>
            </w:tcBorders>
            <w:shd w:val="clear" w:color="auto" w:fill="auto"/>
            <w:noWrap/>
            <w:vAlign w:val="bottom"/>
            <w:hideMark/>
          </w:tcPr>
          <w:p w14:paraId="728A3D6F" w14:textId="77777777" w:rsidR="00233022" w:rsidRDefault="00233022" w:rsidP="00AD479B">
            <w:pPr>
              <w:jc w:val="right"/>
              <w:rPr>
                <w:rFonts w:ascii="Calibri" w:hAnsi="Calibri" w:cs="Calibri"/>
                <w:color w:val="000000"/>
                <w:sz w:val="22"/>
                <w:szCs w:val="22"/>
              </w:rPr>
            </w:pPr>
            <w:r>
              <w:rPr>
                <w:rFonts w:ascii="Calibri" w:hAnsi="Calibri"/>
                <w:color w:val="000000"/>
                <w:sz w:val="22"/>
              </w:rPr>
              <w:t>58.226</w:t>
            </w:r>
          </w:p>
        </w:tc>
        <w:tc>
          <w:tcPr>
            <w:tcW w:w="3222" w:type="dxa"/>
            <w:tcBorders>
              <w:top w:val="single" w:sz="4" w:space="0" w:color="auto"/>
              <w:left w:val="nil"/>
              <w:bottom w:val="single" w:sz="4" w:space="0" w:color="auto"/>
              <w:right w:val="single" w:sz="4" w:space="0" w:color="auto"/>
            </w:tcBorders>
            <w:shd w:val="clear" w:color="auto" w:fill="auto"/>
            <w:noWrap/>
            <w:vAlign w:val="bottom"/>
            <w:hideMark/>
          </w:tcPr>
          <w:p w14:paraId="3C63C4DC" w14:textId="77777777" w:rsidR="00233022" w:rsidRDefault="00233022" w:rsidP="00737ED5">
            <w:pPr>
              <w:ind w:right="508"/>
              <w:jc w:val="right"/>
              <w:rPr>
                <w:rFonts w:ascii="Calibri" w:hAnsi="Calibri" w:cs="Calibri"/>
                <w:color w:val="000000"/>
                <w:sz w:val="22"/>
                <w:szCs w:val="22"/>
              </w:rPr>
            </w:pPr>
            <w:r>
              <w:rPr>
                <w:rFonts w:ascii="Calibri" w:hAnsi="Calibri"/>
                <w:color w:val="000000"/>
                <w:sz w:val="22"/>
              </w:rPr>
              <w:t>153.785.233,49</w:t>
            </w:r>
          </w:p>
        </w:tc>
      </w:tr>
    </w:tbl>
    <w:p w14:paraId="2DCD26AA" w14:textId="77777777" w:rsidR="00737ED5" w:rsidRDefault="00737ED5" w:rsidP="00233022">
      <w:pPr>
        <w:jc w:val="both"/>
        <w:rPr>
          <w:rFonts w:ascii="Calibri" w:hAnsi="Calibri" w:cs="Calibri"/>
          <w:b/>
          <w:sz w:val="23"/>
          <w:szCs w:val="23"/>
        </w:rPr>
      </w:pPr>
    </w:p>
    <w:p w14:paraId="29BE897B" w14:textId="77777777" w:rsidR="00233022" w:rsidRDefault="00233022" w:rsidP="00233022">
      <w:pPr>
        <w:numPr>
          <w:ilvl w:val="0"/>
          <w:numId w:val="9"/>
        </w:numPr>
        <w:tabs>
          <w:tab w:val="num" w:pos="360"/>
        </w:tabs>
        <w:ind w:left="360"/>
        <w:jc w:val="both"/>
        <w:rPr>
          <w:rFonts w:ascii="Calibri" w:hAnsi="Calibri" w:cs="Calibri"/>
          <w:b/>
          <w:sz w:val="23"/>
          <w:szCs w:val="23"/>
        </w:rPr>
      </w:pPr>
      <w:r>
        <w:rPr>
          <w:rFonts w:ascii="Calibri" w:hAnsi="Calibri"/>
          <w:b/>
          <w:sz w:val="23"/>
        </w:rPr>
        <w:t>Zein da zenbatekoa, zerga-figuren arabera xehakatuta (PFEZ, SZ, BEZ...)?</w:t>
      </w:r>
    </w:p>
    <w:p w14:paraId="0DACF10E" w14:textId="77777777" w:rsidR="00233022" w:rsidRDefault="00233022" w:rsidP="00233022">
      <w:pPr>
        <w:jc w:val="both"/>
        <w:rPr>
          <w:rFonts w:ascii="Calibri" w:hAnsi="Calibri" w:cs="Calibri"/>
          <w:b/>
          <w:sz w:val="23"/>
          <w:szCs w:val="23"/>
        </w:rPr>
      </w:pPr>
    </w:p>
    <w:tbl>
      <w:tblPr>
        <w:tblW w:w="8553" w:type="dxa"/>
        <w:tblInd w:w="708" w:type="dxa"/>
        <w:tblCellMar>
          <w:left w:w="70" w:type="dxa"/>
          <w:right w:w="70" w:type="dxa"/>
        </w:tblCellMar>
        <w:tblLook w:val="04A0" w:firstRow="1" w:lastRow="0" w:firstColumn="1" w:lastColumn="0" w:noHBand="0" w:noVBand="1"/>
      </w:tblPr>
      <w:tblGrid>
        <w:gridCol w:w="7020"/>
        <w:gridCol w:w="1533"/>
      </w:tblGrid>
      <w:tr w:rsidR="00233022" w14:paraId="554A222A" w14:textId="77777777" w:rsidTr="005C039A">
        <w:trPr>
          <w:trHeight w:val="288"/>
        </w:trPr>
        <w:tc>
          <w:tcPr>
            <w:tcW w:w="7020" w:type="dxa"/>
            <w:tcBorders>
              <w:top w:val="single" w:sz="4" w:space="0" w:color="auto"/>
              <w:left w:val="single" w:sz="4" w:space="0" w:color="auto"/>
              <w:bottom w:val="nil"/>
              <w:right w:val="nil"/>
            </w:tcBorders>
            <w:shd w:val="clear" w:color="auto" w:fill="auto"/>
            <w:noWrap/>
            <w:vAlign w:val="bottom"/>
            <w:hideMark/>
          </w:tcPr>
          <w:p w14:paraId="3EA8507F" w14:textId="77777777" w:rsidR="00233022" w:rsidRDefault="00233022" w:rsidP="00AD479B">
            <w:pPr>
              <w:rPr>
                <w:sz w:val="20"/>
                <w:szCs w:val="20"/>
              </w:rPr>
            </w:pPr>
          </w:p>
        </w:tc>
        <w:tc>
          <w:tcPr>
            <w:tcW w:w="1533" w:type="dxa"/>
            <w:tcBorders>
              <w:top w:val="single" w:sz="4" w:space="0" w:color="auto"/>
              <w:left w:val="nil"/>
              <w:bottom w:val="single" w:sz="4" w:space="0" w:color="auto"/>
              <w:right w:val="single" w:sz="4" w:space="0" w:color="auto"/>
            </w:tcBorders>
            <w:shd w:val="clear" w:color="auto" w:fill="auto"/>
            <w:noWrap/>
            <w:vAlign w:val="bottom"/>
            <w:hideMark/>
          </w:tcPr>
          <w:p w14:paraId="5A24EAA2" w14:textId="77777777" w:rsidR="00233022" w:rsidRDefault="00233022" w:rsidP="00AD479B">
            <w:pPr>
              <w:jc w:val="right"/>
              <w:rPr>
                <w:rFonts w:ascii="Calibri" w:hAnsi="Calibri" w:cs="Calibri"/>
                <w:b/>
                <w:bCs/>
                <w:color w:val="000000"/>
                <w:sz w:val="22"/>
                <w:szCs w:val="22"/>
              </w:rPr>
            </w:pPr>
            <w:r>
              <w:rPr>
                <w:rFonts w:ascii="Calibri" w:hAnsi="Calibri"/>
                <w:b/>
                <w:color w:val="000000"/>
                <w:sz w:val="22"/>
              </w:rPr>
              <w:t>GUZTIRA</w:t>
            </w:r>
          </w:p>
        </w:tc>
      </w:tr>
      <w:tr w:rsidR="00233022" w14:paraId="3886FFA3"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180D92E1" w14:textId="77777777" w:rsidR="00233022" w:rsidRPr="009E0C20" w:rsidRDefault="00233022" w:rsidP="00AD479B">
            <w:pPr>
              <w:rPr>
                <w:rFonts w:ascii="Calibri" w:hAnsi="Calibri" w:cs="Calibri"/>
                <w:sz w:val="23"/>
                <w:szCs w:val="23"/>
              </w:rPr>
            </w:pPr>
            <w:r>
              <w:rPr>
                <w:rFonts w:ascii="Calibri" w:hAnsi="Calibri"/>
                <w:sz w:val="23"/>
              </w:rPr>
              <w:t>Pertsona fisikoen errentaren gaineko zerga</w:t>
            </w:r>
          </w:p>
        </w:tc>
        <w:tc>
          <w:tcPr>
            <w:tcW w:w="1533" w:type="dxa"/>
            <w:tcBorders>
              <w:top w:val="nil"/>
              <w:left w:val="nil"/>
              <w:bottom w:val="nil"/>
              <w:right w:val="single" w:sz="4" w:space="0" w:color="auto"/>
            </w:tcBorders>
            <w:shd w:val="clear" w:color="auto" w:fill="auto"/>
            <w:noWrap/>
            <w:vAlign w:val="bottom"/>
            <w:hideMark/>
          </w:tcPr>
          <w:p w14:paraId="5BC8919C" w14:textId="77777777" w:rsidR="00233022" w:rsidRDefault="00233022" w:rsidP="00AD479B">
            <w:pPr>
              <w:jc w:val="right"/>
              <w:rPr>
                <w:rFonts w:ascii="Calibri" w:hAnsi="Calibri" w:cs="Calibri"/>
                <w:color w:val="000000"/>
                <w:sz w:val="22"/>
                <w:szCs w:val="22"/>
              </w:rPr>
            </w:pPr>
            <w:r>
              <w:rPr>
                <w:rFonts w:ascii="Calibri" w:hAnsi="Calibri"/>
                <w:color w:val="000000"/>
                <w:sz w:val="22"/>
              </w:rPr>
              <w:t>20.604.702,48</w:t>
            </w:r>
          </w:p>
        </w:tc>
      </w:tr>
      <w:tr w:rsidR="00233022" w14:paraId="70A3FA72"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2E09F49F" w14:textId="77777777" w:rsidR="00233022" w:rsidRPr="009E0C20" w:rsidRDefault="00233022" w:rsidP="00AD479B">
            <w:pPr>
              <w:rPr>
                <w:rFonts w:ascii="Calibri" w:hAnsi="Calibri" w:cs="Calibri"/>
                <w:sz w:val="23"/>
                <w:szCs w:val="23"/>
              </w:rPr>
            </w:pPr>
            <w:r>
              <w:rPr>
                <w:rFonts w:ascii="Calibri" w:hAnsi="Calibri"/>
                <w:sz w:val="23"/>
              </w:rPr>
              <w:t>Sozietateen gaineko zerga</w:t>
            </w:r>
          </w:p>
        </w:tc>
        <w:tc>
          <w:tcPr>
            <w:tcW w:w="1533" w:type="dxa"/>
            <w:tcBorders>
              <w:top w:val="nil"/>
              <w:left w:val="nil"/>
              <w:bottom w:val="nil"/>
              <w:right w:val="single" w:sz="4" w:space="0" w:color="auto"/>
            </w:tcBorders>
            <w:shd w:val="clear" w:color="auto" w:fill="auto"/>
            <w:noWrap/>
            <w:vAlign w:val="bottom"/>
            <w:hideMark/>
          </w:tcPr>
          <w:p w14:paraId="4EFA3A86" w14:textId="77777777" w:rsidR="00233022" w:rsidRDefault="00233022" w:rsidP="00AD479B">
            <w:pPr>
              <w:jc w:val="right"/>
              <w:rPr>
                <w:rFonts w:ascii="Calibri" w:hAnsi="Calibri" w:cs="Calibri"/>
                <w:color w:val="000000"/>
                <w:sz w:val="22"/>
                <w:szCs w:val="22"/>
              </w:rPr>
            </w:pPr>
            <w:r>
              <w:rPr>
                <w:rFonts w:ascii="Calibri" w:hAnsi="Calibri"/>
                <w:color w:val="000000"/>
                <w:sz w:val="22"/>
              </w:rPr>
              <w:t>5.890.614,42</w:t>
            </w:r>
          </w:p>
        </w:tc>
      </w:tr>
      <w:tr w:rsidR="00233022" w14:paraId="4845A5A5"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5DCBEA76" w14:textId="77777777" w:rsidR="00233022" w:rsidRPr="009E0C20" w:rsidRDefault="00233022" w:rsidP="00AD479B">
            <w:pPr>
              <w:rPr>
                <w:rFonts w:ascii="Calibri" w:hAnsi="Calibri" w:cs="Calibri"/>
                <w:sz w:val="23"/>
                <w:szCs w:val="23"/>
              </w:rPr>
            </w:pPr>
            <w:r>
              <w:rPr>
                <w:rFonts w:ascii="Calibri" w:hAnsi="Calibri"/>
                <w:sz w:val="23"/>
              </w:rPr>
              <w:t>Ez-egoiliarren errentaren gaineko zerga</w:t>
            </w:r>
          </w:p>
        </w:tc>
        <w:tc>
          <w:tcPr>
            <w:tcW w:w="1533" w:type="dxa"/>
            <w:tcBorders>
              <w:top w:val="nil"/>
              <w:left w:val="nil"/>
              <w:bottom w:val="nil"/>
              <w:right w:val="single" w:sz="4" w:space="0" w:color="auto"/>
            </w:tcBorders>
            <w:shd w:val="clear" w:color="auto" w:fill="auto"/>
            <w:noWrap/>
            <w:vAlign w:val="bottom"/>
            <w:hideMark/>
          </w:tcPr>
          <w:p w14:paraId="72EEA53A" w14:textId="77777777" w:rsidR="00233022" w:rsidRDefault="00233022" w:rsidP="00AD479B">
            <w:pPr>
              <w:jc w:val="right"/>
              <w:rPr>
                <w:rFonts w:ascii="Calibri" w:hAnsi="Calibri" w:cs="Calibri"/>
                <w:color w:val="000000"/>
                <w:sz w:val="22"/>
                <w:szCs w:val="22"/>
              </w:rPr>
            </w:pPr>
            <w:r>
              <w:rPr>
                <w:rFonts w:ascii="Calibri" w:hAnsi="Calibri"/>
                <w:color w:val="000000"/>
                <w:sz w:val="22"/>
              </w:rPr>
              <w:t>646.043,50</w:t>
            </w:r>
          </w:p>
        </w:tc>
      </w:tr>
      <w:tr w:rsidR="00233022" w14:paraId="426C3018"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32F08348" w14:textId="77777777" w:rsidR="00233022" w:rsidRPr="009E0C20" w:rsidRDefault="00233022" w:rsidP="00AD479B">
            <w:pPr>
              <w:rPr>
                <w:rFonts w:ascii="Calibri" w:hAnsi="Calibri" w:cs="Calibri"/>
                <w:sz w:val="23"/>
                <w:szCs w:val="23"/>
              </w:rPr>
            </w:pPr>
            <w:r>
              <w:rPr>
                <w:rFonts w:ascii="Calibri" w:hAnsi="Calibri"/>
                <w:sz w:val="23"/>
              </w:rPr>
              <w:t>Ondarearen gaineko zerga</w:t>
            </w:r>
          </w:p>
        </w:tc>
        <w:tc>
          <w:tcPr>
            <w:tcW w:w="1533" w:type="dxa"/>
            <w:tcBorders>
              <w:top w:val="nil"/>
              <w:left w:val="nil"/>
              <w:bottom w:val="nil"/>
              <w:right w:val="single" w:sz="4" w:space="0" w:color="auto"/>
            </w:tcBorders>
            <w:shd w:val="clear" w:color="auto" w:fill="auto"/>
            <w:noWrap/>
            <w:vAlign w:val="bottom"/>
            <w:hideMark/>
          </w:tcPr>
          <w:p w14:paraId="4FE940EA" w14:textId="77777777" w:rsidR="00233022" w:rsidRDefault="00233022" w:rsidP="00AD479B">
            <w:pPr>
              <w:jc w:val="right"/>
              <w:rPr>
                <w:rFonts w:ascii="Calibri" w:hAnsi="Calibri" w:cs="Calibri"/>
                <w:color w:val="000000"/>
                <w:sz w:val="22"/>
                <w:szCs w:val="22"/>
              </w:rPr>
            </w:pPr>
            <w:r>
              <w:rPr>
                <w:rFonts w:ascii="Calibri" w:hAnsi="Calibri"/>
                <w:color w:val="000000"/>
                <w:sz w:val="22"/>
              </w:rPr>
              <w:t>12.257,45</w:t>
            </w:r>
          </w:p>
        </w:tc>
      </w:tr>
      <w:tr w:rsidR="00233022" w14:paraId="077C8809"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4B7DCF73" w14:textId="77777777" w:rsidR="00233022" w:rsidRPr="009E0C20" w:rsidRDefault="00233022" w:rsidP="00AD479B">
            <w:pPr>
              <w:rPr>
                <w:rFonts w:ascii="Calibri" w:hAnsi="Calibri" w:cs="Calibri"/>
                <w:sz w:val="23"/>
                <w:szCs w:val="23"/>
              </w:rPr>
            </w:pPr>
            <w:r>
              <w:rPr>
                <w:rFonts w:ascii="Calibri" w:hAnsi="Calibri"/>
                <w:sz w:val="23"/>
              </w:rPr>
              <w:t>Ondare tributuak</w:t>
            </w:r>
          </w:p>
        </w:tc>
        <w:tc>
          <w:tcPr>
            <w:tcW w:w="1533" w:type="dxa"/>
            <w:tcBorders>
              <w:top w:val="nil"/>
              <w:left w:val="nil"/>
              <w:bottom w:val="nil"/>
              <w:right w:val="single" w:sz="4" w:space="0" w:color="auto"/>
            </w:tcBorders>
            <w:shd w:val="clear" w:color="auto" w:fill="auto"/>
            <w:noWrap/>
            <w:vAlign w:val="bottom"/>
            <w:hideMark/>
          </w:tcPr>
          <w:p w14:paraId="348C5A9A" w14:textId="77777777" w:rsidR="00233022" w:rsidRDefault="00233022" w:rsidP="00AD479B">
            <w:pPr>
              <w:jc w:val="right"/>
              <w:rPr>
                <w:rFonts w:ascii="Calibri" w:hAnsi="Calibri" w:cs="Calibri"/>
                <w:color w:val="000000"/>
                <w:sz w:val="22"/>
                <w:szCs w:val="22"/>
              </w:rPr>
            </w:pPr>
            <w:r>
              <w:rPr>
                <w:rFonts w:ascii="Calibri" w:hAnsi="Calibri"/>
                <w:color w:val="000000"/>
                <w:sz w:val="22"/>
              </w:rPr>
              <w:t>1.123.995,97</w:t>
            </w:r>
          </w:p>
        </w:tc>
      </w:tr>
      <w:tr w:rsidR="00233022" w14:paraId="619D123F"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4F7B7CB0" w14:textId="77777777" w:rsidR="00233022" w:rsidRPr="009E0C20" w:rsidRDefault="00233022" w:rsidP="00AD479B">
            <w:pPr>
              <w:rPr>
                <w:rFonts w:ascii="Calibri" w:hAnsi="Calibri" w:cs="Calibri"/>
                <w:sz w:val="23"/>
                <w:szCs w:val="23"/>
              </w:rPr>
            </w:pPr>
            <w:r>
              <w:rPr>
                <w:rFonts w:ascii="Calibri" w:hAnsi="Calibri"/>
                <w:sz w:val="23"/>
              </w:rPr>
              <w:t>Energia elektrikoaren ekoizpenaren balioaren gaineko zerga</w:t>
            </w:r>
          </w:p>
        </w:tc>
        <w:tc>
          <w:tcPr>
            <w:tcW w:w="1533" w:type="dxa"/>
            <w:tcBorders>
              <w:top w:val="nil"/>
              <w:left w:val="nil"/>
              <w:bottom w:val="nil"/>
              <w:right w:val="single" w:sz="4" w:space="0" w:color="auto"/>
            </w:tcBorders>
            <w:shd w:val="clear" w:color="auto" w:fill="auto"/>
            <w:noWrap/>
            <w:vAlign w:val="bottom"/>
            <w:hideMark/>
          </w:tcPr>
          <w:p w14:paraId="4F6B4759" w14:textId="77777777" w:rsidR="00233022" w:rsidRDefault="00233022" w:rsidP="00AD479B">
            <w:pPr>
              <w:jc w:val="right"/>
              <w:rPr>
                <w:rFonts w:ascii="Calibri" w:hAnsi="Calibri" w:cs="Calibri"/>
                <w:color w:val="000000"/>
                <w:sz w:val="22"/>
                <w:szCs w:val="22"/>
              </w:rPr>
            </w:pPr>
            <w:r>
              <w:rPr>
                <w:rFonts w:ascii="Calibri" w:hAnsi="Calibri"/>
                <w:color w:val="000000"/>
                <w:sz w:val="22"/>
              </w:rPr>
              <w:t>292.103,95</w:t>
            </w:r>
          </w:p>
        </w:tc>
      </w:tr>
      <w:tr w:rsidR="00233022" w14:paraId="6F8D01E9"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61D1F0D2" w14:textId="77777777" w:rsidR="00233022" w:rsidRPr="009E0C20" w:rsidRDefault="00233022" w:rsidP="00AD479B">
            <w:pPr>
              <w:rPr>
                <w:rFonts w:ascii="Calibri" w:hAnsi="Calibri" w:cs="Calibri"/>
                <w:sz w:val="23"/>
                <w:szCs w:val="23"/>
              </w:rPr>
            </w:pPr>
            <w:r>
              <w:rPr>
                <w:rFonts w:ascii="Calibri" w:hAnsi="Calibri"/>
                <w:sz w:val="23"/>
              </w:rPr>
              <w:t>Balio erantsiaren gaineko zerga</w:t>
            </w:r>
          </w:p>
        </w:tc>
        <w:tc>
          <w:tcPr>
            <w:tcW w:w="1533" w:type="dxa"/>
            <w:tcBorders>
              <w:top w:val="nil"/>
              <w:left w:val="nil"/>
              <w:bottom w:val="nil"/>
              <w:right w:val="single" w:sz="4" w:space="0" w:color="auto"/>
            </w:tcBorders>
            <w:shd w:val="clear" w:color="auto" w:fill="auto"/>
            <w:noWrap/>
            <w:vAlign w:val="bottom"/>
            <w:hideMark/>
          </w:tcPr>
          <w:p w14:paraId="4E10A4BF" w14:textId="77777777" w:rsidR="00233022" w:rsidRDefault="00233022" w:rsidP="00AD479B">
            <w:pPr>
              <w:jc w:val="right"/>
              <w:rPr>
                <w:rFonts w:ascii="Calibri" w:hAnsi="Calibri" w:cs="Calibri"/>
                <w:color w:val="000000"/>
                <w:sz w:val="22"/>
                <w:szCs w:val="22"/>
              </w:rPr>
            </w:pPr>
            <w:r>
              <w:rPr>
                <w:rFonts w:ascii="Calibri" w:hAnsi="Calibri"/>
                <w:color w:val="000000"/>
                <w:sz w:val="22"/>
              </w:rPr>
              <w:t>67.456.673,18</w:t>
            </w:r>
          </w:p>
        </w:tc>
      </w:tr>
      <w:tr w:rsidR="00233022" w14:paraId="63115EFC"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0F8F2F46" w14:textId="77777777" w:rsidR="00233022" w:rsidRPr="009E0C20" w:rsidRDefault="00233022" w:rsidP="00AD479B">
            <w:pPr>
              <w:rPr>
                <w:rFonts w:ascii="Calibri" w:hAnsi="Calibri" w:cs="Calibri"/>
                <w:sz w:val="23"/>
                <w:szCs w:val="23"/>
              </w:rPr>
            </w:pPr>
            <w:r>
              <w:rPr>
                <w:rFonts w:ascii="Calibri" w:hAnsi="Calibri"/>
                <w:sz w:val="23"/>
              </w:rPr>
              <w:t>Alkoholaren eta edari deribatuen gaineko zergak</w:t>
            </w:r>
          </w:p>
        </w:tc>
        <w:tc>
          <w:tcPr>
            <w:tcW w:w="1533" w:type="dxa"/>
            <w:tcBorders>
              <w:top w:val="nil"/>
              <w:left w:val="nil"/>
              <w:bottom w:val="nil"/>
              <w:right w:val="single" w:sz="4" w:space="0" w:color="auto"/>
            </w:tcBorders>
            <w:shd w:val="clear" w:color="auto" w:fill="auto"/>
            <w:noWrap/>
            <w:vAlign w:val="bottom"/>
            <w:hideMark/>
          </w:tcPr>
          <w:p w14:paraId="03154C00" w14:textId="77777777" w:rsidR="00233022" w:rsidRDefault="00233022" w:rsidP="00AD479B">
            <w:pPr>
              <w:jc w:val="right"/>
              <w:rPr>
                <w:rFonts w:ascii="Calibri" w:hAnsi="Calibri" w:cs="Calibri"/>
                <w:color w:val="000000"/>
                <w:sz w:val="22"/>
                <w:szCs w:val="22"/>
              </w:rPr>
            </w:pPr>
            <w:r>
              <w:rPr>
                <w:rFonts w:ascii="Calibri" w:hAnsi="Calibri"/>
                <w:color w:val="000000"/>
                <w:sz w:val="22"/>
              </w:rPr>
              <w:t>85.875,55</w:t>
            </w:r>
          </w:p>
        </w:tc>
      </w:tr>
      <w:tr w:rsidR="00233022" w14:paraId="33506B41"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2C75D23A" w14:textId="77777777" w:rsidR="00233022" w:rsidRPr="009E0C20" w:rsidRDefault="00233022" w:rsidP="00AD479B">
            <w:pPr>
              <w:rPr>
                <w:rFonts w:ascii="Calibri" w:hAnsi="Calibri" w:cs="Calibri"/>
                <w:sz w:val="23"/>
                <w:szCs w:val="23"/>
              </w:rPr>
            </w:pPr>
            <w:r>
              <w:rPr>
                <w:rFonts w:ascii="Calibri" w:hAnsi="Calibri"/>
                <w:sz w:val="23"/>
              </w:rPr>
              <w:t>Zenbait garraiobideren gaineko zerga</w:t>
            </w:r>
          </w:p>
        </w:tc>
        <w:tc>
          <w:tcPr>
            <w:tcW w:w="1533" w:type="dxa"/>
            <w:tcBorders>
              <w:top w:val="nil"/>
              <w:left w:val="nil"/>
              <w:bottom w:val="nil"/>
              <w:right w:val="single" w:sz="4" w:space="0" w:color="auto"/>
            </w:tcBorders>
            <w:shd w:val="clear" w:color="auto" w:fill="auto"/>
            <w:noWrap/>
            <w:vAlign w:val="bottom"/>
            <w:hideMark/>
          </w:tcPr>
          <w:p w14:paraId="3F0EBC09" w14:textId="77777777" w:rsidR="00233022" w:rsidRDefault="00233022" w:rsidP="00AD479B">
            <w:pPr>
              <w:jc w:val="right"/>
              <w:rPr>
                <w:rFonts w:ascii="Calibri" w:hAnsi="Calibri" w:cs="Calibri"/>
                <w:color w:val="000000"/>
                <w:sz w:val="22"/>
                <w:szCs w:val="22"/>
              </w:rPr>
            </w:pPr>
            <w:r>
              <w:rPr>
                <w:rFonts w:ascii="Calibri" w:hAnsi="Calibri"/>
                <w:color w:val="000000"/>
                <w:sz w:val="22"/>
              </w:rPr>
              <w:t>56.493,40</w:t>
            </w:r>
          </w:p>
        </w:tc>
      </w:tr>
      <w:tr w:rsidR="00233022" w14:paraId="64229169"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2F2F691E" w14:textId="77777777" w:rsidR="00233022" w:rsidRPr="009E0C20" w:rsidRDefault="00233022" w:rsidP="00AD479B">
            <w:pPr>
              <w:rPr>
                <w:rFonts w:ascii="Calibri" w:hAnsi="Calibri" w:cs="Calibri"/>
                <w:sz w:val="23"/>
                <w:szCs w:val="23"/>
              </w:rPr>
            </w:pPr>
            <w:r>
              <w:rPr>
                <w:rFonts w:ascii="Calibri" w:hAnsi="Calibri"/>
                <w:sz w:val="23"/>
              </w:rPr>
              <w:t>Hidrokarburoen gaineko zerga</w:t>
            </w:r>
          </w:p>
        </w:tc>
        <w:tc>
          <w:tcPr>
            <w:tcW w:w="1533" w:type="dxa"/>
            <w:tcBorders>
              <w:top w:val="nil"/>
              <w:left w:val="nil"/>
              <w:bottom w:val="nil"/>
              <w:right w:val="single" w:sz="4" w:space="0" w:color="auto"/>
            </w:tcBorders>
            <w:shd w:val="clear" w:color="auto" w:fill="auto"/>
            <w:noWrap/>
            <w:vAlign w:val="bottom"/>
            <w:hideMark/>
          </w:tcPr>
          <w:p w14:paraId="48E068D5" w14:textId="77777777" w:rsidR="00233022" w:rsidRDefault="00233022" w:rsidP="00AD479B">
            <w:pPr>
              <w:jc w:val="right"/>
              <w:rPr>
                <w:rFonts w:ascii="Calibri" w:hAnsi="Calibri" w:cs="Calibri"/>
                <w:color w:val="000000"/>
                <w:sz w:val="22"/>
                <w:szCs w:val="22"/>
              </w:rPr>
            </w:pPr>
            <w:r>
              <w:rPr>
                <w:rFonts w:ascii="Calibri" w:hAnsi="Calibri"/>
                <w:color w:val="000000"/>
                <w:sz w:val="22"/>
              </w:rPr>
              <w:t>-234.004,55</w:t>
            </w:r>
          </w:p>
        </w:tc>
      </w:tr>
      <w:tr w:rsidR="00233022" w14:paraId="0707490D"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1D3167C7" w14:textId="77777777" w:rsidR="00233022" w:rsidRPr="009E0C20" w:rsidRDefault="00233022" w:rsidP="00AD479B">
            <w:pPr>
              <w:rPr>
                <w:rFonts w:ascii="Calibri" w:hAnsi="Calibri" w:cs="Calibri"/>
                <w:sz w:val="23"/>
                <w:szCs w:val="23"/>
              </w:rPr>
            </w:pPr>
            <w:r>
              <w:rPr>
                <w:rFonts w:ascii="Calibri" w:hAnsi="Calibri"/>
                <w:sz w:val="23"/>
              </w:rPr>
              <w:t>Elektrizitatearen gaineko zerga</w:t>
            </w:r>
          </w:p>
        </w:tc>
        <w:tc>
          <w:tcPr>
            <w:tcW w:w="1533" w:type="dxa"/>
            <w:tcBorders>
              <w:top w:val="nil"/>
              <w:left w:val="nil"/>
              <w:bottom w:val="nil"/>
              <w:right w:val="single" w:sz="4" w:space="0" w:color="auto"/>
            </w:tcBorders>
            <w:shd w:val="clear" w:color="auto" w:fill="auto"/>
            <w:noWrap/>
            <w:vAlign w:val="bottom"/>
            <w:hideMark/>
          </w:tcPr>
          <w:p w14:paraId="0B66EFB9" w14:textId="77777777" w:rsidR="00233022" w:rsidRDefault="00233022" w:rsidP="00AD479B">
            <w:pPr>
              <w:jc w:val="right"/>
              <w:rPr>
                <w:rFonts w:ascii="Calibri" w:hAnsi="Calibri" w:cs="Calibri"/>
                <w:color w:val="000000"/>
                <w:sz w:val="22"/>
                <w:szCs w:val="22"/>
              </w:rPr>
            </w:pPr>
            <w:r>
              <w:rPr>
                <w:rFonts w:ascii="Calibri" w:hAnsi="Calibri"/>
                <w:color w:val="000000"/>
                <w:sz w:val="22"/>
              </w:rPr>
              <w:t>47.287,43</w:t>
            </w:r>
          </w:p>
        </w:tc>
      </w:tr>
      <w:tr w:rsidR="00233022" w14:paraId="70925B5C"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3D8A3E15" w14:textId="77777777" w:rsidR="00233022" w:rsidRPr="009E0C20" w:rsidRDefault="00233022" w:rsidP="00AD479B">
            <w:pPr>
              <w:rPr>
                <w:rFonts w:ascii="Calibri" w:hAnsi="Calibri" w:cs="Calibri"/>
                <w:sz w:val="23"/>
                <w:szCs w:val="23"/>
              </w:rPr>
            </w:pPr>
            <w:r>
              <w:rPr>
                <w:rFonts w:ascii="Calibri" w:hAnsi="Calibri"/>
                <w:sz w:val="23"/>
              </w:rPr>
              <w:t>Zenbait hidrokarburoren txikizkako salmentaren gaineko zerga</w:t>
            </w:r>
          </w:p>
        </w:tc>
        <w:tc>
          <w:tcPr>
            <w:tcW w:w="1533" w:type="dxa"/>
            <w:tcBorders>
              <w:top w:val="nil"/>
              <w:left w:val="nil"/>
              <w:bottom w:val="nil"/>
              <w:right w:val="single" w:sz="4" w:space="0" w:color="auto"/>
            </w:tcBorders>
            <w:shd w:val="clear" w:color="auto" w:fill="auto"/>
            <w:noWrap/>
            <w:vAlign w:val="bottom"/>
            <w:hideMark/>
          </w:tcPr>
          <w:p w14:paraId="7B7C749B" w14:textId="77777777" w:rsidR="00233022" w:rsidRDefault="00233022" w:rsidP="00AD479B">
            <w:pPr>
              <w:jc w:val="right"/>
              <w:rPr>
                <w:rFonts w:ascii="Calibri" w:hAnsi="Calibri" w:cs="Calibri"/>
                <w:color w:val="000000"/>
                <w:sz w:val="22"/>
                <w:szCs w:val="22"/>
              </w:rPr>
            </w:pPr>
            <w:r>
              <w:rPr>
                <w:rFonts w:ascii="Calibri" w:hAnsi="Calibri"/>
                <w:color w:val="000000"/>
                <w:sz w:val="22"/>
              </w:rPr>
              <w:t>167.769,83</w:t>
            </w:r>
          </w:p>
        </w:tc>
      </w:tr>
      <w:tr w:rsidR="00233022" w14:paraId="509C8D67"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39C7DEC5" w14:textId="77777777" w:rsidR="00233022" w:rsidRPr="009E0C20" w:rsidRDefault="00233022" w:rsidP="00AD479B">
            <w:pPr>
              <w:rPr>
                <w:rFonts w:ascii="Calibri" w:hAnsi="Calibri" w:cs="Calibri"/>
                <w:sz w:val="23"/>
                <w:szCs w:val="23"/>
              </w:rPr>
            </w:pPr>
            <w:r>
              <w:rPr>
                <w:rFonts w:ascii="Calibri" w:hAnsi="Calibri"/>
                <w:sz w:val="23"/>
              </w:rPr>
              <w:t>Aseguru primen gaineko zerga</w:t>
            </w:r>
          </w:p>
        </w:tc>
        <w:tc>
          <w:tcPr>
            <w:tcW w:w="1533" w:type="dxa"/>
            <w:tcBorders>
              <w:top w:val="nil"/>
              <w:left w:val="nil"/>
              <w:bottom w:val="nil"/>
              <w:right w:val="single" w:sz="4" w:space="0" w:color="auto"/>
            </w:tcBorders>
            <w:shd w:val="clear" w:color="auto" w:fill="auto"/>
            <w:noWrap/>
            <w:vAlign w:val="bottom"/>
            <w:hideMark/>
          </w:tcPr>
          <w:p w14:paraId="43B9F944" w14:textId="77777777" w:rsidR="00233022" w:rsidRDefault="00233022" w:rsidP="00AD479B">
            <w:pPr>
              <w:jc w:val="right"/>
              <w:rPr>
                <w:rFonts w:ascii="Calibri" w:hAnsi="Calibri" w:cs="Calibri"/>
                <w:color w:val="000000"/>
                <w:sz w:val="22"/>
                <w:szCs w:val="22"/>
              </w:rPr>
            </w:pPr>
            <w:r>
              <w:rPr>
                <w:rFonts w:ascii="Calibri" w:hAnsi="Calibri"/>
                <w:color w:val="000000"/>
                <w:sz w:val="22"/>
              </w:rPr>
              <w:t>205.102,55</w:t>
            </w:r>
          </w:p>
        </w:tc>
      </w:tr>
      <w:tr w:rsidR="00233022" w14:paraId="329746D4"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20E9913F" w14:textId="77777777" w:rsidR="00233022" w:rsidRPr="009E0C20" w:rsidRDefault="00233022" w:rsidP="00AD479B">
            <w:pPr>
              <w:rPr>
                <w:rFonts w:ascii="Calibri" w:hAnsi="Calibri" w:cs="Calibri"/>
                <w:sz w:val="23"/>
                <w:szCs w:val="23"/>
              </w:rPr>
            </w:pPr>
            <w:r>
              <w:rPr>
                <w:rFonts w:ascii="Calibri" w:hAnsi="Calibri"/>
                <w:sz w:val="23"/>
              </w:rPr>
              <w:t>Jokoaren jarduerak eragindako tasak</w:t>
            </w:r>
          </w:p>
        </w:tc>
        <w:tc>
          <w:tcPr>
            <w:tcW w:w="1533" w:type="dxa"/>
            <w:tcBorders>
              <w:top w:val="nil"/>
              <w:left w:val="nil"/>
              <w:bottom w:val="nil"/>
              <w:right w:val="single" w:sz="4" w:space="0" w:color="auto"/>
            </w:tcBorders>
            <w:shd w:val="clear" w:color="auto" w:fill="auto"/>
            <w:noWrap/>
            <w:vAlign w:val="bottom"/>
            <w:hideMark/>
          </w:tcPr>
          <w:p w14:paraId="3B75D5C9" w14:textId="77777777" w:rsidR="00233022" w:rsidRDefault="00233022" w:rsidP="00AD479B">
            <w:pPr>
              <w:jc w:val="right"/>
              <w:rPr>
                <w:rFonts w:ascii="Calibri" w:hAnsi="Calibri" w:cs="Calibri"/>
                <w:color w:val="000000"/>
                <w:sz w:val="22"/>
                <w:szCs w:val="22"/>
              </w:rPr>
            </w:pPr>
            <w:r>
              <w:rPr>
                <w:rFonts w:ascii="Calibri" w:hAnsi="Calibri"/>
                <w:color w:val="000000"/>
                <w:sz w:val="22"/>
              </w:rPr>
              <w:t>129.106,52</w:t>
            </w:r>
          </w:p>
        </w:tc>
      </w:tr>
      <w:tr w:rsidR="00233022" w14:paraId="2BF24979"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7084FF71" w14:textId="77777777" w:rsidR="00233022" w:rsidRPr="009E0C20" w:rsidRDefault="00233022" w:rsidP="00AD479B">
            <w:pPr>
              <w:rPr>
                <w:rFonts w:ascii="Calibri" w:hAnsi="Calibri" w:cs="Calibri"/>
                <w:sz w:val="23"/>
                <w:szCs w:val="23"/>
              </w:rPr>
            </w:pPr>
            <w:r>
              <w:rPr>
                <w:rFonts w:ascii="Calibri" w:hAnsi="Calibri"/>
                <w:sz w:val="23"/>
              </w:rPr>
              <w:t>Industria-, energia- eta meatzaritza-zerbitzuen tasak</w:t>
            </w:r>
          </w:p>
        </w:tc>
        <w:tc>
          <w:tcPr>
            <w:tcW w:w="1533" w:type="dxa"/>
            <w:tcBorders>
              <w:top w:val="nil"/>
              <w:left w:val="nil"/>
              <w:bottom w:val="nil"/>
              <w:right w:val="single" w:sz="4" w:space="0" w:color="auto"/>
            </w:tcBorders>
            <w:shd w:val="clear" w:color="auto" w:fill="auto"/>
            <w:noWrap/>
            <w:vAlign w:val="bottom"/>
            <w:hideMark/>
          </w:tcPr>
          <w:p w14:paraId="39487661" w14:textId="77777777" w:rsidR="00233022" w:rsidRDefault="00233022" w:rsidP="00AD479B">
            <w:pPr>
              <w:jc w:val="right"/>
              <w:rPr>
                <w:rFonts w:ascii="Calibri" w:hAnsi="Calibri" w:cs="Calibri"/>
                <w:color w:val="000000"/>
                <w:sz w:val="22"/>
                <w:szCs w:val="22"/>
              </w:rPr>
            </w:pPr>
            <w:r>
              <w:rPr>
                <w:rFonts w:ascii="Calibri" w:hAnsi="Calibri"/>
                <w:color w:val="000000"/>
                <w:sz w:val="22"/>
              </w:rPr>
              <w:t>43,12</w:t>
            </w:r>
          </w:p>
        </w:tc>
      </w:tr>
      <w:tr w:rsidR="00233022" w14:paraId="799F37B3"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08F95F75" w14:textId="77777777" w:rsidR="00233022" w:rsidRPr="009E0C20" w:rsidRDefault="00233022" w:rsidP="00AD479B">
            <w:pPr>
              <w:rPr>
                <w:rFonts w:ascii="Calibri" w:hAnsi="Calibri" w:cs="Calibri"/>
                <w:sz w:val="23"/>
                <w:szCs w:val="23"/>
              </w:rPr>
            </w:pPr>
            <w:r>
              <w:rPr>
                <w:rFonts w:ascii="Calibri" w:hAnsi="Calibri"/>
                <w:sz w:val="23"/>
              </w:rPr>
              <w:t>Isunak eta zehapenak</w:t>
            </w:r>
          </w:p>
        </w:tc>
        <w:tc>
          <w:tcPr>
            <w:tcW w:w="1533" w:type="dxa"/>
            <w:tcBorders>
              <w:top w:val="nil"/>
              <w:left w:val="nil"/>
              <w:bottom w:val="nil"/>
              <w:right w:val="single" w:sz="4" w:space="0" w:color="auto"/>
            </w:tcBorders>
            <w:shd w:val="clear" w:color="auto" w:fill="auto"/>
            <w:noWrap/>
            <w:vAlign w:val="bottom"/>
            <w:hideMark/>
          </w:tcPr>
          <w:p w14:paraId="61CFBD54" w14:textId="77777777" w:rsidR="00233022" w:rsidRDefault="00233022" w:rsidP="00AD479B">
            <w:pPr>
              <w:jc w:val="right"/>
              <w:rPr>
                <w:rFonts w:ascii="Calibri" w:hAnsi="Calibri" w:cs="Calibri"/>
                <w:color w:val="000000"/>
                <w:sz w:val="22"/>
                <w:szCs w:val="22"/>
              </w:rPr>
            </w:pPr>
            <w:r>
              <w:rPr>
                <w:rFonts w:ascii="Calibri" w:hAnsi="Calibri"/>
                <w:color w:val="000000"/>
                <w:sz w:val="22"/>
              </w:rPr>
              <w:t>17.162.984,38</w:t>
            </w:r>
          </w:p>
        </w:tc>
      </w:tr>
      <w:tr w:rsidR="00233022" w14:paraId="63D69471"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6C28B55A" w14:textId="77777777" w:rsidR="00233022" w:rsidRPr="009E0C20" w:rsidRDefault="00233022" w:rsidP="00AD479B">
            <w:pPr>
              <w:rPr>
                <w:rFonts w:ascii="Calibri" w:hAnsi="Calibri" w:cs="Calibri"/>
                <w:sz w:val="23"/>
                <w:szCs w:val="23"/>
              </w:rPr>
            </w:pPr>
            <w:r>
              <w:rPr>
                <w:rFonts w:ascii="Calibri" w:hAnsi="Calibri"/>
                <w:sz w:val="23"/>
              </w:rPr>
              <w:t>Ez-fiskalak</w:t>
            </w:r>
          </w:p>
        </w:tc>
        <w:tc>
          <w:tcPr>
            <w:tcW w:w="1533" w:type="dxa"/>
            <w:tcBorders>
              <w:top w:val="nil"/>
              <w:left w:val="nil"/>
              <w:bottom w:val="nil"/>
              <w:right w:val="single" w:sz="4" w:space="0" w:color="auto"/>
            </w:tcBorders>
            <w:shd w:val="clear" w:color="auto" w:fill="auto"/>
            <w:noWrap/>
            <w:vAlign w:val="bottom"/>
            <w:hideMark/>
          </w:tcPr>
          <w:p w14:paraId="70C22A1D" w14:textId="77777777" w:rsidR="00233022" w:rsidRDefault="00233022" w:rsidP="00AD479B">
            <w:pPr>
              <w:jc w:val="right"/>
              <w:rPr>
                <w:rFonts w:ascii="Calibri" w:hAnsi="Calibri" w:cs="Calibri"/>
                <w:color w:val="000000"/>
                <w:sz w:val="22"/>
                <w:szCs w:val="22"/>
              </w:rPr>
            </w:pPr>
            <w:r>
              <w:rPr>
                <w:rFonts w:ascii="Calibri" w:hAnsi="Calibri"/>
                <w:color w:val="000000"/>
                <w:sz w:val="22"/>
              </w:rPr>
              <w:t>39.844.093,25</w:t>
            </w:r>
          </w:p>
        </w:tc>
      </w:tr>
      <w:tr w:rsidR="00233022" w14:paraId="31450227" w14:textId="77777777" w:rsidTr="005C039A">
        <w:trPr>
          <w:trHeight w:val="288"/>
        </w:trPr>
        <w:tc>
          <w:tcPr>
            <w:tcW w:w="7020" w:type="dxa"/>
            <w:tcBorders>
              <w:top w:val="nil"/>
              <w:left w:val="single" w:sz="4" w:space="0" w:color="auto"/>
              <w:bottom w:val="nil"/>
              <w:right w:val="nil"/>
            </w:tcBorders>
            <w:shd w:val="clear" w:color="auto" w:fill="auto"/>
            <w:noWrap/>
            <w:vAlign w:val="bottom"/>
            <w:hideMark/>
          </w:tcPr>
          <w:p w14:paraId="3A09A145" w14:textId="77777777" w:rsidR="00233022" w:rsidRPr="009E0C20" w:rsidRDefault="00233022" w:rsidP="00AD479B">
            <w:pPr>
              <w:rPr>
                <w:rFonts w:ascii="Calibri" w:hAnsi="Calibri" w:cs="Calibri"/>
                <w:sz w:val="23"/>
                <w:szCs w:val="23"/>
              </w:rPr>
            </w:pPr>
            <w:r>
              <w:rPr>
                <w:rFonts w:ascii="Calibri" w:hAnsi="Calibri"/>
                <w:sz w:val="23"/>
              </w:rPr>
              <w:t>Beste batzuk</w:t>
            </w:r>
          </w:p>
        </w:tc>
        <w:tc>
          <w:tcPr>
            <w:tcW w:w="1533" w:type="dxa"/>
            <w:tcBorders>
              <w:top w:val="nil"/>
              <w:left w:val="nil"/>
              <w:bottom w:val="single" w:sz="4" w:space="0" w:color="auto"/>
              <w:right w:val="single" w:sz="4" w:space="0" w:color="auto"/>
            </w:tcBorders>
            <w:shd w:val="clear" w:color="auto" w:fill="auto"/>
            <w:noWrap/>
            <w:vAlign w:val="bottom"/>
            <w:hideMark/>
          </w:tcPr>
          <w:p w14:paraId="1E7CB553" w14:textId="77777777" w:rsidR="00233022" w:rsidRDefault="00233022" w:rsidP="00AD479B">
            <w:pPr>
              <w:jc w:val="right"/>
              <w:rPr>
                <w:rFonts w:ascii="Calibri" w:hAnsi="Calibri" w:cs="Calibri"/>
                <w:color w:val="000000"/>
                <w:sz w:val="22"/>
                <w:szCs w:val="22"/>
              </w:rPr>
            </w:pPr>
            <w:r>
              <w:rPr>
                <w:rFonts w:ascii="Calibri" w:hAnsi="Calibri"/>
                <w:color w:val="000000"/>
                <w:sz w:val="22"/>
              </w:rPr>
              <w:t>294.091,06</w:t>
            </w:r>
          </w:p>
        </w:tc>
      </w:tr>
      <w:tr w:rsidR="00233022" w14:paraId="76E4E8D2" w14:textId="77777777" w:rsidTr="005C039A">
        <w:trPr>
          <w:trHeight w:val="348"/>
        </w:trPr>
        <w:tc>
          <w:tcPr>
            <w:tcW w:w="7020" w:type="dxa"/>
            <w:tcBorders>
              <w:top w:val="nil"/>
              <w:left w:val="single" w:sz="4" w:space="0" w:color="auto"/>
              <w:bottom w:val="single" w:sz="4" w:space="0" w:color="auto"/>
              <w:right w:val="nil"/>
            </w:tcBorders>
            <w:shd w:val="clear" w:color="auto" w:fill="auto"/>
            <w:noWrap/>
            <w:vAlign w:val="bottom"/>
            <w:hideMark/>
          </w:tcPr>
          <w:p w14:paraId="41BB3486" w14:textId="77777777" w:rsidR="00233022" w:rsidRDefault="00233022" w:rsidP="00AD479B">
            <w:pPr>
              <w:rPr>
                <w:sz w:val="20"/>
                <w:szCs w:val="20"/>
              </w:rPr>
            </w:pPr>
          </w:p>
        </w:tc>
        <w:tc>
          <w:tcPr>
            <w:tcW w:w="1533" w:type="dxa"/>
            <w:tcBorders>
              <w:top w:val="nil"/>
              <w:left w:val="nil"/>
              <w:bottom w:val="single" w:sz="4" w:space="0" w:color="auto"/>
              <w:right w:val="single" w:sz="4" w:space="0" w:color="auto"/>
            </w:tcBorders>
            <w:shd w:val="clear" w:color="auto" w:fill="auto"/>
            <w:noWrap/>
            <w:vAlign w:val="bottom"/>
            <w:hideMark/>
          </w:tcPr>
          <w:p w14:paraId="45DAD331" w14:textId="77777777" w:rsidR="00233022" w:rsidRDefault="00233022" w:rsidP="00AD479B">
            <w:pPr>
              <w:jc w:val="right"/>
              <w:rPr>
                <w:rFonts w:ascii="Calibri" w:hAnsi="Calibri" w:cs="Calibri"/>
                <w:color w:val="000000"/>
                <w:sz w:val="22"/>
                <w:szCs w:val="22"/>
              </w:rPr>
            </w:pPr>
            <w:r>
              <w:rPr>
                <w:rFonts w:ascii="Calibri" w:hAnsi="Calibri"/>
                <w:color w:val="000000"/>
                <w:sz w:val="22"/>
              </w:rPr>
              <w:t>153.785.233,49</w:t>
            </w:r>
          </w:p>
        </w:tc>
      </w:tr>
    </w:tbl>
    <w:p w14:paraId="325109EC" w14:textId="77777777" w:rsidR="00737ED5" w:rsidRDefault="00737ED5" w:rsidP="00233022">
      <w:pPr>
        <w:jc w:val="both"/>
        <w:rPr>
          <w:rFonts w:ascii="Calibri" w:hAnsi="Calibri" w:cs="Calibri"/>
          <w:sz w:val="23"/>
          <w:szCs w:val="23"/>
        </w:rPr>
      </w:pPr>
    </w:p>
    <w:p w14:paraId="2C922D8E" w14:textId="77777777" w:rsidR="00737ED5" w:rsidRDefault="00233022" w:rsidP="00233022">
      <w:pPr>
        <w:numPr>
          <w:ilvl w:val="0"/>
          <w:numId w:val="9"/>
        </w:numPr>
        <w:tabs>
          <w:tab w:val="num" w:pos="360"/>
        </w:tabs>
        <w:ind w:left="360"/>
        <w:jc w:val="both"/>
        <w:rPr>
          <w:rFonts w:ascii="Calibri" w:hAnsi="Calibri" w:cs="Calibri"/>
          <w:b/>
          <w:sz w:val="23"/>
          <w:szCs w:val="23"/>
        </w:rPr>
      </w:pPr>
      <w:r>
        <w:rPr>
          <w:rFonts w:ascii="Calibri" w:hAnsi="Calibri"/>
          <w:b/>
          <w:sz w:val="23"/>
        </w:rPr>
        <w:t>Zenbat zergaduni eragiten diote preskripzio horiek?</w:t>
      </w:r>
    </w:p>
    <w:p w14:paraId="022B7302" w14:textId="77777777" w:rsidR="00737ED5" w:rsidRDefault="00233022" w:rsidP="00233022">
      <w:pPr>
        <w:numPr>
          <w:ilvl w:val="0"/>
          <w:numId w:val="9"/>
        </w:numPr>
        <w:tabs>
          <w:tab w:val="num" w:pos="360"/>
        </w:tabs>
        <w:ind w:left="360"/>
        <w:jc w:val="both"/>
        <w:rPr>
          <w:rFonts w:ascii="Calibri" w:hAnsi="Calibri" w:cs="Calibri"/>
          <w:b/>
          <w:sz w:val="23"/>
          <w:szCs w:val="23"/>
        </w:rPr>
      </w:pPr>
      <w:r>
        <w:rPr>
          <w:rFonts w:ascii="Calibri" w:hAnsi="Calibri"/>
          <w:b/>
          <w:sz w:val="23"/>
        </w:rPr>
        <w:t>Zergadun horietatik, zeintzuk dira pertsona fisikoak eta zeintzuk pertsona juridikoak, motaren arabera?</w:t>
      </w:r>
    </w:p>
    <w:p w14:paraId="23E045E7" w14:textId="7EEA6B83" w:rsidR="00233022" w:rsidRPr="006F0E12" w:rsidRDefault="00233022" w:rsidP="00233022">
      <w:pPr>
        <w:ind w:left="360"/>
        <w:jc w:val="both"/>
        <w:rPr>
          <w:rFonts w:ascii="Calibri" w:hAnsi="Calibri" w:cs="Calibri"/>
          <w:sz w:val="23"/>
          <w:szCs w:val="23"/>
        </w:rPr>
      </w:pPr>
      <w:r>
        <w:rPr>
          <w:rFonts w:ascii="Calibri" w:hAnsi="Calibri"/>
          <w:sz w:val="23"/>
        </w:rPr>
        <w:t>Hauek dira 4. eta 5. galderei erantzuteko datuak:</w:t>
      </w:r>
    </w:p>
    <w:p w14:paraId="6DE6622B" w14:textId="77777777" w:rsidR="00233022" w:rsidRDefault="00233022" w:rsidP="00233022">
      <w:pPr>
        <w:ind w:left="360"/>
        <w:jc w:val="both"/>
        <w:rPr>
          <w:rFonts w:ascii="Calibri" w:hAnsi="Calibri" w:cs="Calibri"/>
          <w:sz w:val="23"/>
          <w:szCs w:val="23"/>
        </w:rPr>
      </w:pPr>
    </w:p>
    <w:tbl>
      <w:tblPr>
        <w:tblW w:w="4920" w:type="dxa"/>
        <w:tblInd w:w="430" w:type="dxa"/>
        <w:tblCellMar>
          <w:left w:w="70" w:type="dxa"/>
          <w:right w:w="70" w:type="dxa"/>
        </w:tblCellMar>
        <w:tblLook w:val="04A0" w:firstRow="1" w:lastRow="0" w:firstColumn="1" w:lastColumn="0" w:noHBand="0" w:noVBand="1"/>
      </w:tblPr>
      <w:tblGrid>
        <w:gridCol w:w="2620"/>
        <w:gridCol w:w="1300"/>
        <w:gridCol w:w="1000"/>
      </w:tblGrid>
      <w:tr w:rsidR="00233022" w14:paraId="5C8529F0" w14:textId="77777777" w:rsidTr="00A77322">
        <w:trPr>
          <w:trHeight w:val="288"/>
        </w:trPr>
        <w:tc>
          <w:tcPr>
            <w:tcW w:w="2620" w:type="dxa"/>
            <w:tcBorders>
              <w:top w:val="single" w:sz="4" w:space="0" w:color="auto"/>
              <w:left w:val="single" w:sz="4" w:space="0" w:color="auto"/>
              <w:bottom w:val="nil"/>
              <w:right w:val="nil"/>
            </w:tcBorders>
            <w:shd w:val="clear" w:color="auto" w:fill="auto"/>
            <w:noWrap/>
            <w:vAlign w:val="bottom"/>
            <w:hideMark/>
          </w:tcPr>
          <w:p w14:paraId="3A50EEC0" w14:textId="77777777" w:rsidR="00233022" w:rsidRDefault="00233022" w:rsidP="00AD479B">
            <w:pPr>
              <w:rPr>
                <w:sz w:val="20"/>
                <w:szCs w:val="20"/>
              </w:rPr>
            </w:pPr>
          </w:p>
        </w:tc>
        <w:tc>
          <w:tcPr>
            <w:tcW w:w="1300" w:type="dxa"/>
            <w:tcBorders>
              <w:top w:val="single" w:sz="4" w:space="0" w:color="auto"/>
              <w:left w:val="nil"/>
              <w:bottom w:val="single" w:sz="4" w:space="0" w:color="auto"/>
              <w:right w:val="nil"/>
            </w:tcBorders>
            <w:shd w:val="clear" w:color="auto" w:fill="auto"/>
            <w:noWrap/>
            <w:vAlign w:val="bottom"/>
            <w:hideMark/>
          </w:tcPr>
          <w:p w14:paraId="4DE42194" w14:textId="77777777" w:rsidR="00233022" w:rsidRDefault="00233022" w:rsidP="00AD479B">
            <w:pPr>
              <w:jc w:val="right"/>
              <w:rPr>
                <w:rFonts w:ascii="Calibri" w:hAnsi="Calibri" w:cs="Calibri"/>
                <w:b/>
                <w:bCs/>
                <w:color w:val="000000"/>
                <w:sz w:val="22"/>
                <w:szCs w:val="22"/>
              </w:rPr>
            </w:pPr>
            <w:r>
              <w:rPr>
                <w:rFonts w:ascii="Calibri" w:hAnsi="Calibri"/>
                <w:b/>
                <w:color w:val="000000"/>
                <w:sz w:val="22"/>
              </w:rPr>
              <w:t>KOPURUA</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43E8FED6" w14:textId="77777777" w:rsidR="00233022" w:rsidRDefault="00233022" w:rsidP="00AD479B">
            <w:pPr>
              <w:jc w:val="right"/>
              <w:rPr>
                <w:rFonts w:ascii="Calibri" w:hAnsi="Calibri" w:cs="Calibri"/>
                <w:b/>
                <w:bCs/>
                <w:color w:val="000000"/>
                <w:sz w:val="22"/>
                <w:szCs w:val="22"/>
              </w:rPr>
            </w:pPr>
            <w:r>
              <w:rPr>
                <w:rFonts w:ascii="Calibri" w:hAnsi="Calibri"/>
                <w:b/>
                <w:color w:val="000000"/>
                <w:sz w:val="22"/>
              </w:rPr>
              <w:t>%</w:t>
            </w:r>
          </w:p>
        </w:tc>
      </w:tr>
      <w:tr w:rsidR="00233022" w14:paraId="1111CC94" w14:textId="77777777" w:rsidTr="00A77322">
        <w:trPr>
          <w:trHeight w:val="288"/>
        </w:trPr>
        <w:tc>
          <w:tcPr>
            <w:tcW w:w="2620" w:type="dxa"/>
            <w:tcBorders>
              <w:top w:val="nil"/>
              <w:left w:val="single" w:sz="4" w:space="0" w:color="auto"/>
              <w:bottom w:val="nil"/>
              <w:right w:val="nil"/>
            </w:tcBorders>
            <w:shd w:val="clear" w:color="auto" w:fill="auto"/>
            <w:noWrap/>
            <w:vAlign w:val="bottom"/>
            <w:hideMark/>
          </w:tcPr>
          <w:p w14:paraId="7BA6BFFD" w14:textId="77777777" w:rsidR="00233022" w:rsidRDefault="00233022" w:rsidP="00A77322">
            <w:pPr>
              <w:spacing w:before="120"/>
              <w:rPr>
                <w:rFonts w:ascii="Calibri" w:hAnsi="Calibri" w:cs="Calibri"/>
                <w:color w:val="000000"/>
                <w:sz w:val="22"/>
                <w:szCs w:val="22"/>
              </w:rPr>
            </w:pPr>
            <w:r>
              <w:rPr>
                <w:rFonts w:ascii="Calibri" w:hAnsi="Calibri"/>
                <w:color w:val="000000"/>
                <w:sz w:val="22"/>
              </w:rPr>
              <w:t>PERTSONA FISIKOAK</w:t>
            </w:r>
          </w:p>
        </w:tc>
        <w:tc>
          <w:tcPr>
            <w:tcW w:w="1300" w:type="dxa"/>
            <w:tcBorders>
              <w:top w:val="nil"/>
              <w:left w:val="nil"/>
              <w:bottom w:val="nil"/>
              <w:right w:val="nil"/>
            </w:tcBorders>
            <w:shd w:val="clear" w:color="auto" w:fill="auto"/>
            <w:noWrap/>
            <w:vAlign w:val="bottom"/>
            <w:hideMark/>
          </w:tcPr>
          <w:p w14:paraId="47204B04" w14:textId="77777777" w:rsidR="00233022" w:rsidRDefault="00233022" w:rsidP="00AD479B">
            <w:pPr>
              <w:jc w:val="right"/>
              <w:rPr>
                <w:rFonts w:ascii="Calibri" w:hAnsi="Calibri" w:cs="Calibri"/>
                <w:color w:val="000000"/>
                <w:sz w:val="22"/>
                <w:szCs w:val="22"/>
              </w:rPr>
            </w:pPr>
            <w:r>
              <w:rPr>
                <w:rFonts w:ascii="Calibri" w:hAnsi="Calibri"/>
                <w:color w:val="000000"/>
                <w:sz w:val="22"/>
              </w:rPr>
              <w:t>26.335</w:t>
            </w:r>
          </w:p>
        </w:tc>
        <w:tc>
          <w:tcPr>
            <w:tcW w:w="1000" w:type="dxa"/>
            <w:tcBorders>
              <w:top w:val="nil"/>
              <w:left w:val="nil"/>
              <w:bottom w:val="nil"/>
              <w:right w:val="single" w:sz="4" w:space="0" w:color="auto"/>
            </w:tcBorders>
            <w:shd w:val="clear" w:color="auto" w:fill="auto"/>
            <w:noWrap/>
            <w:vAlign w:val="bottom"/>
            <w:hideMark/>
          </w:tcPr>
          <w:p w14:paraId="3CEAA6E7" w14:textId="77777777" w:rsidR="00233022" w:rsidRDefault="00233022" w:rsidP="00AD479B">
            <w:pPr>
              <w:jc w:val="right"/>
              <w:rPr>
                <w:rFonts w:ascii="Calibri" w:hAnsi="Calibri" w:cs="Calibri"/>
                <w:color w:val="000000"/>
                <w:sz w:val="22"/>
                <w:szCs w:val="22"/>
              </w:rPr>
            </w:pPr>
            <w:r>
              <w:rPr>
                <w:rFonts w:ascii="Calibri" w:hAnsi="Calibri"/>
                <w:color w:val="000000"/>
                <w:sz w:val="22"/>
              </w:rPr>
              <w:t>% 76,60</w:t>
            </w:r>
          </w:p>
        </w:tc>
      </w:tr>
      <w:tr w:rsidR="00233022" w14:paraId="5AD45EA8" w14:textId="77777777" w:rsidTr="00A77322">
        <w:trPr>
          <w:trHeight w:val="288"/>
        </w:trPr>
        <w:tc>
          <w:tcPr>
            <w:tcW w:w="2620" w:type="dxa"/>
            <w:tcBorders>
              <w:top w:val="nil"/>
              <w:left w:val="single" w:sz="4" w:space="0" w:color="auto"/>
              <w:bottom w:val="nil"/>
              <w:right w:val="nil"/>
            </w:tcBorders>
            <w:shd w:val="clear" w:color="auto" w:fill="auto"/>
            <w:noWrap/>
            <w:vAlign w:val="bottom"/>
            <w:hideMark/>
          </w:tcPr>
          <w:p w14:paraId="72E20961" w14:textId="77777777" w:rsidR="00233022" w:rsidRDefault="00233022" w:rsidP="00A77322">
            <w:pPr>
              <w:spacing w:before="120"/>
              <w:rPr>
                <w:rFonts w:ascii="Calibri" w:hAnsi="Calibri" w:cs="Calibri"/>
                <w:color w:val="000000"/>
                <w:sz w:val="22"/>
                <w:szCs w:val="22"/>
              </w:rPr>
            </w:pPr>
            <w:r>
              <w:rPr>
                <w:rFonts w:ascii="Calibri" w:hAnsi="Calibri"/>
                <w:color w:val="000000"/>
                <w:sz w:val="22"/>
              </w:rPr>
              <w:t>PERTSONA JURIDIKOAK</w:t>
            </w:r>
          </w:p>
        </w:tc>
        <w:tc>
          <w:tcPr>
            <w:tcW w:w="1300" w:type="dxa"/>
            <w:tcBorders>
              <w:top w:val="nil"/>
              <w:left w:val="nil"/>
              <w:bottom w:val="nil"/>
              <w:right w:val="nil"/>
            </w:tcBorders>
            <w:shd w:val="clear" w:color="auto" w:fill="auto"/>
            <w:noWrap/>
            <w:vAlign w:val="bottom"/>
            <w:hideMark/>
          </w:tcPr>
          <w:p w14:paraId="648EB03E" w14:textId="77777777" w:rsidR="00233022" w:rsidRDefault="00233022" w:rsidP="00AD479B">
            <w:pPr>
              <w:jc w:val="right"/>
              <w:rPr>
                <w:rFonts w:ascii="Calibri" w:hAnsi="Calibri" w:cs="Calibri"/>
                <w:color w:val="000000"/>
                <w:sz w:val="22"/>
                <w:szCs w:val="22"/>
              </w:rPr>
            </w:pPr>
            <w:r>
              <w:rPr>
                <w:rFonts w:ascii="Calibri" w:hAnsi="Calibri"/>
                <w:color w:val="000000"/>
                <w:sz w:val="22"/>
              </w:rPr>
              <w:t>8.044</w:t>
            </w:r>
          </w:p>
        </w:tc>
        <w:tc>
          <w:tcPr>
            <w:tcW w:w="1000" w:type="dxa"/>
            <w:tcBorders>
              <w:top w:val="nil"/>
              <w:left w:val="nil"/>
              <w:bottom w:val="nil"/>
              <w:right w:val="single" w:sz="4" w:space="0" w:color="auto"/>
            </w:tcBorders>
            <w:shd w:val="clear" w:color="auto" w:fill="auto"/>
            <w:noWrap/>
            <w:vAlign w:val="bottom"/>
            <w:hideMark/>
          </w:tcPr>
          <w:p w14:paraId="510C2AD7" w14:textId="77777777" w:rsidR="00233022" w:rsidRDefault="00233022" w:rsidP="00AD479B">
            <w:pPr>
              <w:jc w:val="right"/>
              <w:rPr>
                <w:rFonts w:ascii="Calibri" w:hAnsi="Calibri" w:cs="Calibri"/>
                <w:color w:val="000000"/>
                <w:sz w:val="22"/>
                <w:szCs w:val="22"/>
              </w:rPr>
            </w:pPr>
            <w:r>
              <w:rPr>
                <w:rFonts w:ascii="Calibri" w:hAnsi="Calibri"/>
                <w:color w:val="000000"/>
                <w:sz w:val="22"/>
              </w:rPr>
              <w:t>% 23,40</w:t>
            </w:r>
          </w:p>
        </w:tc>
      </w:tr>
      <w:tr w:rsidR="00233022" w14:paraId="108B830A" w14:textId="77777777" w:rsidTr="00A77322">
        <w:trPr>
          <w:trHeight w:val="288"/>
        </w:trPr>
        <w:tc>
          <w:tcPr>
            <w:tcW w:w="2620" w:type="dxa"/>
            <w:tcBorders>
              <w:top w:val="nil"/>
              <w:left w:val="single" w:sz="4" w:space="0" w:color="auto"/>
              <w:bottom w:val="single" w:sz="4" w:space="0" w:color="auto"/>
              <w:right w:val="nil"/>
            </w:tcBorders>
            <w:shd w:val="clear" w:color="auto" w:fill="auto"/>
            <w:noWrap/>
            <w:vAlign w:val="bottom"/>
            <w:hideMark/>
          </w:tcPr>
          <w:p w14:paraId="20404A18" w14:textId="77777777" w:rsidR="00233022" w:rsidRDefault="00233022" w:rsidP="00AD479B">
            <w:pPr>
              <w:jc w:val="right"/>
              <w:rPr>
                <w:rFonts w:ascii="Calibri" w:hAnsi="Calibri" w:cs="Calibri"/>
                <w:color w:val="000000"/>
                <w:sz w:val="22"/>
                <w:szCs w:val="22"/>
              </w:rPr>
            </w:pPr>
          </w:p>
        </w:tc>
        <w:tc>
          <w:tcPr>
            <w:tcW w:w="1300" w:type="dxa"/>
            <w:tcBorders>
              <w:top w:val="nil"/>
              <w:left w:val="nil"/>
              <w:bottom w:val="single" w:sz="4" w:space="0" w:color="auto"/>
              <w:right w:val="nil"/>
            </w:tcBorders>
            <w:shd w:val="clear" w:color="auto" w:fill="auto"/>
            <w:noWrap/>
            <w:vAlign w:val="bottom"/>
            <w:hideMark/>
          </w:tcPr>
          <w:p w14:paraId="5D67463F" w14:textId="77777777" w:rsidR="00233022" w:rsidRDefault="00233022" w:rsidP="00AD479B">
            <w:pPr>
              <w:rPr>
                <w:sz w:val="20"/>
                <w:szCs w:val="20"/>
              </w:rPr>
            </w:pPr>
          </w:p>
        </w:tc>
        <w:tc>
          <w:tcPr>
            <w:tcW w:w="1000" w:type="dxa"/>
            <w:tcBorders>
              <w:top w:val="nil"/>
              <w:left w:val="nil"/>
              <w:bottom w:val="single" w:sz="4" w:space="0" w:color="auto"/>
              <w:right w:val="single" w:sz="4" w:space="0" w:color="auto"/>
            </w:tcBorders>
            <w:shd w:val="clear" w:color="auto" w:fill="auto"/>
            <w:noWrap/>
            <w:vAlign w:val="bottom"/>
            <w:hideMark/>
          </w:tcPr>
          <w:p w14:paraId="5DFEBC52" w14:textId="77777777" w:rsidR="00233022" w:rsidRDefault="00233022" w:rsidP="00AD479B">
            <w:pPr>
              <w:rPr>
                <w:sz w:val="20"/>
                <w:szCs w:val="20"/>
              </w:rPr>
            </w:pPr>
          </w:p>
        </w:tc>
      </w:tr>
      <w:tr w:rsidR="00233022" w14:paraId="4D6E1CB5" w14:textId="77777777" w:rsidTr="00A77322">
        <w:trPr>
          <w:trHeight w:val="288"/>
        </w:trPr>
        <w:tc>
          <w:tcPr>
            <w:tcW w:w="2620" w:type="dxa"/>
            <w:tcBorders>
              <w:top w:val="single" w:sz="4" w:space="0" w:color="auto"/>
              <w:left w:val="single" w:sz="4" w:space="0" w:color="auto"/>
              <w:bottom w:val="single" w:sz="4" w:space="0" w:color="auto"/>
              <w:right w:val="nil"/>
            </w:tcBorders>
            <w:shd w:val="clear" w:color="auto" w:fill="auto"/>
            <w:noWrap/>
            <w:vAlign w:val="bottom"/>
            <w:hideMark/>
          </w:tcPr>
          <w:p w14:paraId="532EC3AA" w14:textId="77777777" w:rsidR="00233022" w:rsidRDefault="00233022" w:rsidP="00AD479B">
            <w:pPr>
              <w:rPr>
                <w:rFonts w:ascii="Calibri" w:hAnsi="Calibri" w:cs="Calibri"/>
                <w:color w:val="000000"/>
                <w:sz w:val="22"/>
                <w:szCs w:val="22"/>
              </w:rPr>
            </w:pPr>
            <w:r>
              <w:rPr>
                <w:rFonts w:ascii="Calibri" w:hAnsi="Calibri"/>
                <w:color w:val="000000"/>
                <w:sz w:val="22"/>
              </w:rPr>
              <w:t>GUZTIRA</w:t>
            </w:r>
          </w:p>
        </w:tc>
        <w:tc>
          <w:tcPr>
            <w:tcW w:w="1300" w:type="dxa"/>
            <w:tcBorders>
              <w:top w:val="single" w:sz="4" w:space="0" w:color="auto"/>
              <w:left w:val="nil"/>
              <w:bottom w:val="single" w:sz="4" w:space="0" w:color="auto"/>
              <w:right w:val="nil"/>
            </w:tcBorders>
            <w:shd w:val="clear" w:color="auto" w:fill="auto"/>
            <w:noWrap/>
            <w:vAlign w:val="bottom"/>
            <w:hideMark/>
          </w:tcPr>
          <w:p w14:paraId="441530F7" w14:textId="77777777" w:rsidR="00233022" w:rsidRDefault="00233022" w:rsidP="00AD479B">
            <w:pPr>
              <w:jc w:val="right"/>
              <w:rPr>
                <w:rFonts w:ascii="Calibri" w:hAnsi="Calibri" w:cs="Calibri"/>
                <w:color w:val="000000"/>
                <w:sz w:val="22"/>
                <w:szCs w:val="22"/>
              </w:rPr>
            </w:pPr>
            <w:r>
              <w:rPr>
                <w:rFonts w:ascii="Calibri" w:hAnsi="Calibri"/>
                <w:color w:val="000000"/>
                <w:sz w:val="22"/>
              </w:rPr>
              <w:t>34.379</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7C045642" w14:textId="77777777" w:rsidR="00233022" w:rsidRDefault="00233022" w:rsidP="00AD479B">
            <w:pPr>
              <w:jc w:val="right"/>
              <w:rPr>
                <w:rFonts w:ascii="Calibri" w:hAnsi="Calibri" w:cs="Calibri"/>
                <w:color w:val="000000"/>
                <w:sz w:val="22"/>
                <w:szCs w:val="22"/>
              </w:rPr>
            </w:pPr>
            <w:r>
              <w:rPr>
                <w:rFonts w:ascii="Calibri" w:hAnsi="Calibri"/>
                <w:color w:val="000000"/>
                <w:sz w:val="22"/>
              </w:rPr>
              <w:t>% 100,00</w:t>
            </w:r>
          </w:p>
        </w:tc>
      </w:tr>
    </w:tbl>
    <w:p w14:paraId="57E7D54A" w14:textId="77777777" w:rsidR="00737ED5" w:rsidRDefault="00737ED5" w:rsidP="00233022">
      <w:pPr>
        <w:jc w:val="both"/>
        <w:rPr>
          <w:rFonts w:ascii="Calibri" w:hAnsi="Calibri" w:cs="Calibri"/>
          <w:sz w:val="23"/>
          <w:szCs w:val="23"/>
        </w:rPr>
      </w:pPr>
    </w:p>
    <w:p w14:paraId="23BBCB7B" w14:textId="77777777" w:rsidR="00233022" w:rsidRDefault="00233022" w:rsidP="00233022">
      <w:pPr>
        <w:numPr>
          <w:ilvl w:val="0"/>
          <w:numId w:val="9"/>
        </w:numPr>
        <w:tabs>
          <w:tab w:val="num" w:pos="360"/>
        </w:tabs>
        <w:ind w:left="360"/>
        <w:jc w:val="both"/>
        <w:rPr>
          <w:rFonts w:ascii="Calibri" w:hAnsi="Calibri" w:cs="Calibri"/>
          <w:b/>
          <w:sz w:val="23"/>
          <w:szCs w:val="23"/>
        </w:rPr>
      </w:pPr>
      <w:r>
        <w:rPr>
          <w:rFonts w:ascii="Calibri" w:hAnsi="Calibri"/>
          <w:b/>
          <w:sz w:val="23"/>
        </w:rPr>
        <w:t>Zenbat zergadunek gainditzen zuen preskribatutako milioi erdi euroko zorra eta zenbatek milioi bat euroko zorra?</w:t>
      </w:r>
    </w:p>
    <w:tbl>
      <w:tblPr>
        <w:tblW w:w="7040" w:type="dxa"/>
        <w:tblInd w:w="708" w:type="dxa"/>
        <w:tblCellMar>
          <w:left w:w="70" w:type="dxa"/>
          <w:right w:w="70" w:type="dxa"/>
        </w:tblCellMar>
        <w:tblLook w:val="04A0" w:firstRow="1" w:lastRow="0" w:firstColumn="1" w:lastColumn="0" w:noHBand="0" w:noVBand="1"/>
      </w:tblPr>
      <w:tblGrid>
        <w:gridCol w:w="4680"/>
        <w:gridCol w:w="2360"/>
      </w:tblGrid>
      <w:tr w:rsidR="00233022" w14:paraId="1921795A" w14:textId="77777777" w:rsidTr="00AD479B">
        <w:trPr>
          <w:trHeight w:val="288"/>
        </w:trPr>
        <w:tc>
          <w:tcPr>
            <w:tcW w:w="4680" w:type="dxa"/>
            <w:tcBorders>
              <w:top w:val="nil"/>
              <w:left w:val="nil"/>
              <w:bottom w:val="nil"/>
              <w:right w:val="nil"/>
            </w:tcBorders>
            <w:shd w:val="clear" w:color="auto" w:fill="auto"/>
            <w:noWrap/>
            <w:vAlign w:val="bottom"/>
            <w:hideMark/>
          </w:tcPr>
          <w:p w14:paraId="7679EEB8" w14:textId="77777777" w:rsidR="00233022" w:rsidRDefault="00233022" w:rsidP="00AD479B">
            <w:pPr>
              <w:rPr>
                <w:sz w:val="20"/>
                <w:szCs w:val="20"/>
              </w:rPr>
            </w:pPr>
          </w:p>
        </w:tc>
        <w:tc>
          <w:tcPr>
            <w:tcW w:w="2360" w:type="dxa"/>
            <w:tcBorders>
              <w:top w:val="nil"/>
              <w:left w:val="nil"/>
              <w:bottom w:val="single" w:sz="4" w:space="0" w:color="auto"/>
              <w:right w:val="nil"/>
            </w:tcBorders>
            <w:shd w:val="clear" w:color="auto" w:fill="auto"/>
            <w:noWrap/>
            <w:vAlign w:val="bottom"/>
            <w:hideMark/>
          </w:tcPr>
          <w:p w14:paraId="3EC7FC29" w14:textId="77777777" w:rsidR="00233022" w:rsidRDefault="00233022" w:rsidP="00AD479B">
            <w:pPr>
              <w:jc w:val="center"/>
              <w:rPr>
                <w:rFonts w:ascii="Calibri" w:hAnsi="Calibri" w:cs="Calibri"/>
                <w:b/>
                <w:bCs/>
                <w:color w:val="000000"/>
                <w:sz w:val="22"/>
                <w:szCs w:val="22"/>
              </w:rPr>
            </w:pPr>
            <w:r>
              <w:rPr>
                <w:rFonts w:ascii="Calibri" w:hAnsi="Calibri"/>
                <w:b/>
                <w:color w:val="000000"/>
                <w:sz w:val="22"/>
              </w:rPr>
              <w:t>ZERGADUNEN KOPURUA</w:t>
            </w:r>
          </w:p>
        </w:tc>
      </w:tr>
      <w:tr w:rsidR="00233022" w14:paraId="3403223B" w14:textId="77777777" w:rsidTr="00AD479B">
        <w:trPr>
          <w:trHeight w:val="288"/>
        </w:trPr>
        <w:tc>
          <w:tcPr>
            <w:tcW w:w="4680" w:type="dxa"/>
            <w:tcBorders>
              <w:top w:val="nil"/>
              <w:left w:val="nil"/>
              <w:bottom w:val="nil"/>
              <w:right w:val="nil"/>
            </w:tcBorders>
            <w:shd w:val="clear" w:color="auto" w:fill="auto"/>
            <w:noWrap/>
            <w:vAlign w:val="bottom"/>
            <w:hideMark/>
          </w:tcPr>
          <w:p w14:paraId="34393DF9" w14:textId="77777777" w:rsidR="00233022" w:rsidRDefault="00233022" w:rsidP="00AD479B">
            <w:pPr>
              <w:rPr>
                <w:rFonts w:ascii="Calibri" w:hAnsi="Calibri" w:cs="Calibri"/>
                <w:color w:val="000000"/>
                <w:sz w:val="22"/>
                <w:szCs w:val="22"/>
              </w:rPr>
            </w:pPr>
            <w:r>
              <w:rPr>
                <w:rFonts w:ascii="Calibri" w:hAnsi="Calibri"/>
                <w:color w:val="000000"/>
                <w:sz w:val="22"/>
              </w:rPr>
              <w:t>Milioi bat eurotik gorako zor preskribatua</w:t>
            </w:r>
          </w:p>
        </w:tc>
        <w:tc>
          <w:tcPr>
            <w:tcW w:w="2360" w:type="dxa"/>
            <w:tcBorders>
              <w:top w:val="nil"/>
              <w:left w:val="nil"/>
              <w:bottom w:val="nil"/>
              <w:right w:val="nil"/>
            </w:tcBorders>
            <w:shd w:val="clear" w:color="auto" w:fill="auto"/>
            <w:noWrap/>
            <w:vAlign w:val="bottom"/>
            <w:hideMark/>
          </w:tcPr>
          <w:p w14:paraId="130B4FDA" w14:textId="77777777" w:rsidR="00233022" w:rsidRDefault="00233022" w:rsidP="00AD479B">
            <w:pPr>
              <w:jc w:val="right"/>
              <w:rPr>
                <w:rFonts w:ascii="Calibri" w:hAnsi="Calibri" w:cs="Calibri"/>
                <w:color w:val="000000"/>
                <w:sz w:val="22"/>
                <w:szCs w:val="22"/>
              </w:rPr>
            </w:pPr>
            <w:r>
              <w:rPr>
                <w:rFonts w:ascii="Calibri" w:hAnsi="Calibri"/>
                <w:color w:val="000000"/>
                <w:sz w:val="22"/>
              </w:rPr>
              <w:t>23</w:t>
            </w:r>
          </w:p>
        </w:tc>
      </w:tr>
      <w:tr w:rsidR="00233022" w14:paraId="39B030EC" w14:textId="77777777" w:rsidTr="00AD479B">
        <w:trPr>
          <w:trHeight w:val="288"/>
        </w:trPr>
        <w:tc>
          <w:tcPr>
            <w:tcW w:w="4680" w:type="dxa"/>
            <w:tcBorders>
              <w:top w:val="nil"/>
              <w:left w:val="nil"/>
              <w:bottom w:val="nil"/>
              <w:right w:val="nil"/>
            </w:tcBorders>
            <w:shd w:val="clear" w:color="auto" w:fill="auto"/>
            <w:noWrap/>
            <w:vAlign w:val="bottom"/>
            <w:hideMark/>
          </w:tcPr>
          <w:p w14:paraId="77450892" w14:textId="77777777" w:rsidR="00233022" w:rsidRDefault="00233022" w:rsidP="00AD479B">
            <w:pPr>
              <w:rPr>
                <w:rFonts w:ascii="Calibri" w:hAnsi="Calibri" w:cs="Calibri"/>
                <w:color w:val="000000"/>
                <w:sz w:val="22"/>
                <w:szCs w:val="22"/>
              </w:rPr>
            </w:pPr>
            <w:r>
              <w:rPr>
                <w:rFonts w:ascii="Calibri" w:hAnsi="Calibri"/>
                <w:color w:val="000000"/>
                <w:sz w:val="22"/>
              </w:rPr>
              <w:t>Milioi erdi eta milioi bat euro bitarteko zor preskribatua</w:t>
            </w:r>
          </w:p>
        </w:tc>
        <w:tc>
          <w:tcPr>
            <w:tcW w:w="2360" w:type="dxa"/>
            <w:tcBorders>
              <w:top w:val="nil"/>
              <w:left w:val="nil"/>
              <w:bottom w:val="nil"/>
              <w:right w:val="nil"/>
            </w:tcBorders>
            <w:shd w:val="clear" w:color="auto" w:fill="auto"/>
            <w:noWrap/>
            <w:vAlign w:val="bottom"/>
            <w:hideMark/>
          </w:tcPr>
          <w:p w14:paraId="2E66D2C2" w14:textId="77777777" w:rsidR="00233022" w:rsidRDefault="00233022" w:rsidP="00AD479B">
            <w:pPr>
              <w:jc w:val="right"/>
              <w:rPr>
                <w:rFonts w:ascii="Calibri" w:hAnsi="Calibri" w:cs="Calibri"/>
                <w:color w:val="000000"/>
                <w:sz w:val="22"/>
                <w:szCs w:val="22"/>
              </w:rPr>
            </w:pPr>
            <w:r>
              <w:rPr>
                <w:rFonts w:ascii="Calibri" w:hAnsi="Calibri"/>
                <w:color w:val="000000"/>
                <w:sz w:val="22"/>
              </w:rPr>
              <w:t>24</w:t>
            </w:r>
          </w:p>
        </w:tc>
      </w:tr>
    </w:tbl>
    <w:p w14:paraId="73EE4F40" w14:textId="77777777" w:rsidR="00737ED5" w:rsidRDefault="00737ED5" w:rsidP="00233022">
      <w:pPr>
        <w:jc w:val="both"/>
        <w:rPr>
          <w:rFonts w:ascii="Calibri" w:hAnsi="Calibri" w:cs="Calibri"/>
          <w:sz w:val="23"/>
          <w:szCs w:val="23"/>
        </w:rPr>
      </w:pPr>
    </w:p>
    <w:p w14:paraId="30AE1E09" w14:textId="77777777" w:rsidR="00737ED5" w:rsidRDefault="00233022" w:rsidP="00233022">
      <w:pPr>
        <w:numPr>
          <w:ilvl w:val="0"/>
          <w:numId w:val="9"/>
        </w:numPr>
        <w:tabs>
          <w:tab w:val="num" w:pos="360"/>
        </w:tabs>
        <w:ind w:left="360"/>
        <w:jc w:val="both"/>
        <w:rPr>
          <w:rFonts w:ascii="Calibri" w:hAnsi="Calibri" w:cs="Calibri"/>
          <w:b/>
          <w:sz w:val="23"/>
          <w:szCs w:val="23"/>
        </w:rPr>
      </w:pPr>
      <w:r>
        <w:rPr>
          <w:rFonts w:ascii="Calibri" w:hAnsi="Calibri"/>
          <w:b/>
          <w:sz w:val="23"/>
        </w:rPr>
        <w:t>Zenbat zergadunek zuen 500 eurotik beherako zor preskribatua?</w:t>
      </w:r>
    </w:p>
    <w:p w14:paraId="2E2EE0CF" w14:textId="77777777" w:rsidR="00737ED5" w:rsidRDefault="00233022" w:rsidP="00233022">
      <w:pPr>
        <w:jc w:val="both"/>
        <w:rPr>
          <w:rFonts w:ascii="Calibri" w:hAnsi="Calibri" w:cs="Calibri"/>
          <w:sz w:val="23"/>
          <w:szCs w:val="23"/>
        </w:rPr>
      </w:pPr>
      <w:r>
        <w:rPr>
          <w:rFonts w:ascii="Calibri" w:hAnsi="Calibri"/>
          <w:sz w:val="23"/>
        </w:rPr>
        <w:t xml:space="preserve">       500 eurotik beherako zor preskribatua zuten zergadunak 8.958 ziren.</w:t>
      </w:r>
    </w:p>
    <w:p w14:paraId="7691CA7D" w14:textId="77777777" w:rsidR="00737ED5" w:rsidRDefault="00233022" w:rsidP="00233022">
      <w:pPr>
        <w:numPr>
          <w:ilvl w:val="0"/>
          <w:numId w:val="9"/>
        </w:numPr>
        <w:tabs>
          <w:tab w:val="num" w:pos="360"/>
        </w:tabs>
        <w:ind w:left="360"/>
        <w:jc w:val="both"/>
        <w:rPr>
          <w:rFonts w:ascii="Calibri" w:hAnsi="Calibri" w:cs="Calibri"/>
          <w:b/>
          <w:sz w:val="23"/>
          <w:szCs w:val="23"/>
        </w:rPr>
      </w:pPr>
      <w:r>
        <w:rPr>
          <w:rFonts w:ascii="Calibri" w:hAnsi="Calibri"/>
          <w:b/>
          <w:sz w:val="23"/>
        </w:rPr>
        <w:t>Zenbat zordun dira entitatearen likidazioarekin bukatzen zen hartzekodunen konkurtsoan zeuden entitateak?</w:t>
      </w:r>
    </w:p>
    <w:p w14:paraId="1C0401FD" w14:textId="77777777" w:rsidR="00737ED5" w:rsidRDefault="00233022" w:rsidP="00233022">
      <w:pPr>
        <w:ind w:left="360"/>
        <w:jc w:val="both"/>
        <w:rPr>
          <w:rFonts w:ascii="Calibri" w:hAnsi="Calibri" w:cs="Calibri"/>
          <w:sz w:val="23"/>
          <w:szCs w:val="23"/>
        </w:rPr>
      </w:pPr>
      <w:r>
        <w:rPr>
          <w:rFonts w:ascii="Calibri" w:hAnsi="Calibri"/>
          <w:sz w:val="23"/>
        </w:rPr>
        <w:t>Entitatearen likidazioarekin bukatzen zen hartzekodun-konkurtsoan egon eta zor preskribatua zuten zergadunak 388 ziren.</w:t>
      </w:r>
    </w:p>
    <w:p w14:paraId="40DD2B41" w14:textId="52121D89" w:rsidR="00233022" w:rsidRPr="00323D3C" w:rsidRDefault="00233022" w:rsidP="00233022">
      <w:pPr>
        <w:pStyle w:val="Prrafodelista"/>
        <w:rPr>
          <w:rFonts w:ascii="Calibri" w:hAnsi="Calibri" w:cs="Calibri"/>
          <w:b/>
          <w:sz w:val="23"/>
          <w:szCs w:val="23"/>
        </w:rPr>
      </w:pPr>
    </w:p>
    <w:p w14:paraId="7FD14044" w14:textId="77777777" w:rsidR="00233022" w:rsidRDefault="00233022" w:rsidP="00233022">
      <w:pPr>
        <w:numPr>
          <w:ilvl w:val="0"/>
          <w:numId w:val="9"/>
        </w:numPr>
        <w:tabs>
          <w:tab w:val="num" w:pos="360"/>
        </w:tabs>
        <w:ind w:left="360"/>
        <w:jc w:val="both"/>
        <w:rPr>
          <w:rFonts w:ascii="Calibri" w:hAnsi="Calibri" w:cs="Calibri"/>
          <w:b/>
          <w:sz w:val="23"/>
          <w:szCs w:val="23"/>
        </w:rPr>
      </w:pPr>
      <w:r>
        <w:rPr>
          <w:rFonts w:ascii="Calibri" w:hAnsi="Calibri"/>
          <w:b/>
          <w:sz w:val="23"/>
        </w:rPr>
        <w:t>Zer portzentaje egiten dute preskripzioek, urteko ekitaldien arabera, tributu bidezko diru-sarrera aitortuen eta preskripzio urteko diru-bilketaren aldean?</w:t>
      </w:r>
    </w:p>
    <w:p w14:paraId="199B60E0" w14:textId="77777777" w:rsidR="00233022" w:rsidRDefault="00233022" w:rsidP="00233022">
      <w:pPr>
        <w:jc w:val="both"/>
        <w:rPr>
          <w:rFonts w:ascii="Calibri" w:hAnsi="Calibri" w:cs="Calibri"/>
          <w:b/>
          <w:sz w:val="23"/>
          <w:szCs w:val="23"/>
        </w:rPr>
      </w:pPr>
    </w:p>
    <w:tbl>
      <w:tblPr>
        <w:tblW w:w="8222" w:type="dxa"/>
        <w:tblInd w:w="637" w:type="dxa"/>
        <w:tblCellMar>
          <w:left w:w="70" w:type="dxa"/>
          <w:right w:w="70" w:type="dxa"/>
        </w:tblCellMar>
        <w:tblLook w:val="04A0" w:firstRow="1" w:lastRow="0" w:firstColumn="1" w:lastColumn="0" w:noHBand="0" w:noVBand="1"/>
      </w:tblPr>
      <w:tblGrid>
        <w:gridCol w:w="71"/>
        <w:gridCol w:w="869"/>
        <w:gridCol w:w="71"/>
        <w:gridCol w:w="2289"/>
        <w:gridCol w:w="71"/>
        <w:gridCol w:w="2489"/>
        <w:gridCol w:w="71"/>
        <w:gridCol w:w="1669"/>
        <w:gridCol w:w="622"/>
      </w:tblGrid>
      <w:tr w:rsidR="00233022" w14:paraId="6002C52D" w14:textId="77777777" w:rsidTr="00F71055">
        <w:trPr>
          <w:gridBefore w:val="1"/>
          <w:wBefore w:w="71" w:type="dxa"/>
          <w:trHeight w:val="288"/>
        </w:trPr>
        <w:tc>
          <w:tcPr>
            <w:tcW w:w="9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78E021B3" w14:textId="77777777" w:rsidR="00233022" w:rsidRDefault="00233022" w:rsidP="00AD479B">
            <w:pPr>
              <w:jc w:val="right"/>
              <w:rPr>
                <w:rFonts w:ascii="Calibri" w:hAnsi="Calibri" w:cs="Calibri"/>
                <w:b/>
                <w:bCs/>
                <w:color w:val="000000"/>
                <w:sz w:val="22"/>
                <w:szCs w:val="22"/>
              </w:rPr>
            </w:pPr>
            <w:r>
              <w:rPr>
                <w:rFonts w:ascii="Calibri" w:hAnsi="Calibri"/>
                <w:b/>
                <w:color w:val="000000"/>
                <w:sz w:val="22"/>
              </w:rPr>
              <w:t>URTEA</w:t>
            </w:r>
          </w:p>
        </w:tc>
        <w:tc>
          <w:tcPr>
            <w:tcW w:w="2360" w:type="dxa"/>
            <w:gridSpan w:val="2"/>
            <w:tcBorders>
              <w:top w:val="single" w:sz="4" w:space="0" w:color="auto"/>
              <w:left w:val="nil"/>
              <w:bottom w:val="single" w:sz="4" w:space="0" w:color="auto"/>
              <w:right w:val="nil"/>
            </w:tcBorders>
            <w:shd w:val="clear" w:color="auto" w:fill="auto"/>
            <w:noWrap/>
            <w:vAlign w:val="bottom"/>
            <w:hideMark/>
          </w:tcPr>
          <w:p w14:paraId="4979D64C" w14:textId="77777777" w:rsidR="00233022" w:rsidRDefault="00233022" w:rsidP="00AD479B">
            <w:pPr>
              <w:jc w:val="right"/>
              <w:rPr>
                <w:rFonts w:ascii="Calibri" w:hAnsi="Calibri" w:cs="Calibri"/>
                <w:b/>
                <w:bCs/>
                <w:color w:val="000000"/>
                <w:sz w:val="22"/>
                <w:szCs w:val="22"/>
              </w:rPr>
            </w:pPr>
            <w:r>
              <w:rPr>
                <w:rFonts w:ascii="Calibri" w:hAnsi="Calibri"/>
                <w:b/>
                <w:color w:val="000000"/>
                <w:sz w:val="22"/>
              </w:rPr>
              <w:t>PRESKRIPZIOAK</w:t>
            </w:r>
          </w:p>
        </w:tc>
        <w:tc>
          <w:tcPr>
            <w:tcW w:w="2560" w:type="dxa"/>
            <w:gridSpan w:val="2"/>
            <w:tcBorders>
              <w:top w:val="single" w:sz="4" w:space="0" w:color="auto"/>
              <w:left w:val="nil"/>
              <w:bottom w:val="single" w:sz="4" w:space="0" w:color="auto"/>
              <w:right w:val="nil"/>
            </w:tcBorders>
            <w:shd w:val="clear" w:color="auto" w:fill="auto"/>
            <w:noWrap/>
            <w:vAlign w:val="bottom"/>
            <w:hideMark/>
          </w:tcPr>
          <w:p w14:paraId="621F0EA1" w14:textId="19C10AF3" w:rsidR="00233022" w:rsidRDefault="00233022" w:rsidP="00AD479B">
            <w:pPr>
              <w:jc w:val="right"/>
              <w:rPr>
                <w:rFonts w:ascii="Calibri" w:hAnsi="Calibri" w:cs="Calibri"/>
                <w:b/>
                <w:bCs/>
                <w:color w:val="000000"/>
                <w:sz w:val="22"/>
                <w:szCs w:val="22"/>
              </w:rPr>
            </w:pPr>
            <w:r>
              <w:rPr>
                <w:rFonts w:ascii="Calibri" w:hAnsi="Calibri"/>
                <w:b/>
                <w:color w:val="000000"/>
                <w:sz w:val="22"/>
              </w:rPr>
              <w:t xml:space="preserve">TRIBUTU BIDEZKO </w:t>
            </w:r>
            <w:r>
              <w:rPr>
                <w:rFonts w:ascii="Calibri" w:hAnsi="Calibri"/>
                <w:b/>
                <w:color w:val="000000"/>
                <w:sz w:val="22"/>
              </w:rPr>
              <w:br/>
              <w:t>DIRU-SARRERAK (*)</w:t>
            </w:r>
          </w:p>
        </w:tc>
        <w:tc>
          <w:tcPr>
            <w:tcW w:w="22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811B57" w14:textId="77777777" w:rsidR="00233022" w:rsidRDefault="00233022" w:rsidP="00F71055">
            <w:pPr>
              <w:ind w:right="209"/>
              <w:jc w:val="right"/>
              <w:rPr>
                <w:rFonts w:ascii="Calibri" w:hAnsi="Calibri" w:cs="Calibri"/>
                <w:b/>
                <w:bCs/>
                <w:color w:val="000000"/>
                <w:sz w:val="22"/>
                <w:szCs w:val="22"/>
              </w:rPr>
            </w:pPr>
            <w:r>
              <w:rPr>
                <w:rFonts w:ascii="Calibri" w:hAnsi="Calibri"/>
                <w:b/>
                <w:color w:val="000000"/>
                <w:sz w:val="22"/>
              </w:rPr>
              <w:t>TRIB. DIRU-SARREREN GAINEKO EHUNEKOA</w:t>
            </w:r>
          </w:p>
        </w:tc>
      </w:tr>
      <w:tr w:rsidR="00233022" w14:paraId="2A40373B" w14:textId="77777777" w:rsidTr="00F71055">
        <w:trPr>
          <w:gridBefore w:val="1"/>
          <w:wBefore w:w="71" w:type="dxa"/>
          <w:trHeight w:val="288"/>
        </w:trPr>
        <w:tc>
          <w:tcPr>
            <w:tcW w:w="940" w:type="dxa"/>
            <w:gridSpan w:val="2"/>
            <w:tcBorders>
              <w:top w:val="nil"/>
              <w:left w:val="single" w:sz="4" w:space="0" w:color="auto"/>
              <w:bottom w:val="nil"/>
              <w:right w:val="nil"/>
            </w:tcBorders>
            <w:shd w:val="clear" w:color="auto" w:fill="auto"/>
            <w:noWrap/>
            <w:vAlign w:val="bottom"/>
            <w:hideMark/>
          </w:tcPr>
          <w:p w14:paraId="655330C1" w14:textId="77777777" w:rsidR="00233022" w:rsidRDefault="00233022" w:rsidP="00AD479B">
            <w:pPr>
              <w:jc w:val="right"/>
              <w:rPr>
                <w:rFonts w:ascii="Calibri" w:hAnsi="Calibri" w:cs="Calibri"/>
                <w:color w:val="000000"/>
                <w:sz w:val="22"/>
                <w:szCs w:val="22"/>
              </w:rPr>
            </w:pPr>
            <w:r>
              <w:rPr>
                <w:rFonts w:ascii="Calibri" w:hAnsi="Calibri"/>
                <w:color w:val="000000"/>
                <w:sz w:val="22"/>
              </w:rPr>
              <w:t>2016</w:t>
            </w:r>
          </w:p>
        </w:tc>
        <w:tc>
          <w:tcPr>
            <w:tcW w:w="2360" w:type="dxa"/>
            <w:gridSpan w:val="2"/>
            <w:tcBorders>
              <w:top w:val="nil"/>
              <w:left w:val="nil"/>
              <w:bottom w:val="nil"/>
              <w:right w:val="nil"/>
            </w:tcBorders>
            <w:shd w:val="clear" w:color="auto" w:fill="auto"/>
            <w:noWrap/>
            <w:vAlign w:val="bottom"/>
            <w:hideMark/>
          </w:tcPr>
          <w:p w14:paraId="43823B0C" w14:textId="77777777" w:rsidR="00233022" w:rsidRDefault="00233022" w:rsidP="00AD479B">
            <w:pPr>
              <w:jc w:val="right"/>
              <w:rPr>
                <w:rFonts w:ascii="Calibri" w:hAnsi="Calibri" w:cs="Calibri"/>
                <w:color w:val="000000"/>
                <w:sz w:val="22"/>
                <w:szCs w:val="22"/>
              </w:rPr>
            </w:pPr>
            <w:r>
              <w:rPr>
                <w:rFonts w:ascii="Calibri" w:hAnsi="Calibri"/>
                <w:color w:val="000000"/>
                <w:sz w:val="22"/>
              </w:rPr>
              <w:t>40.710.049,68</w:t>
            </w:r>
          </w:p>
        </w:tc>
        <w:tc>
          <w:tcPr>
            <w:tcW w:w="2560" w:type="dxa"/>
            <w:gridSpan w:val="2"/>
            <w:tcBorders>
              <w:top w:val="nil"/>
              <w:left w:val="nil"/>
              <w:bottom w:val="nil"/>
              <w:right w:val="nil"/>
            </w:tcBorders>
            <w:shd w:val="clear" w:color="auto" w:fill="auto"/>
            <w:noWrap/>
            <w:vAlign w:val="bottom"/>
            <w:hideMark/>
          </w:tcPr>
          <w:p w14:paraId="76201A84" w14:textId="77777777" w:rsidR="00233022" w:rsidRDefault="00233022" w:rsidP="00AD479B">
            <w:pPr>
              <w:jc w:val="right"/>
              <w:rPr>
                <w:rFonts w:ascii="Calibri" w:hAnsi="Calibri" w:cs="Calibri"/>
                <w:color w:val="000000"/>
                <w:sz w:val="22"/>
                <w:szCs w:val="22"/>
              </w:rPr>
            </w:pPr>
            <w:r>
              <w:rPr>
                <w:rFonts w:ascii="Calibri" w:hAnsi="Calibri"/>
                <w:color w:val="000000"/>
                <w:sz w:val="22"/>
              </w:rPr>
              <w:t>3.219.184.072,00</w:t>
            </w:r>
          </w:p>
        </w:tc>
        <w:tc>
          <w:tcPr>
            <w:tcW w:w="2291" w:type="dxa"/>
            <w:gridSpan w:val="2"/>
            <w:tcBorders>
              <w:top w:val="nil"/>
              <w:left w:val="nil"/>
              <w:bottom w:val="nil"/>
              <w:right w:val="single" w:sz="4" w:space="0" w:color="auto"/>
            </w:tcBorders>
            <w:shd w:val="clear" w:color="auto" w:fill="auto"/>
            <w:noWrap/>
            <w:vAlign w:val="bottom"/>
            <w:hideMark/>
          </w:tcPr>
          <w:p w14:paraId="48A62E04" w14:textId="77777777" w:rsidR="00233022" w:rsidRDefault="00233022" w:rsidP="00F71055">
            <w:pPr>
              <w:ind w:right="209"/>
              <w:jc w:val="right"/>
              <w:rPr>
                <w:rFonts w:ascii="Calibri" w:hAnsi="Calibri" w:cs="Calibri"/>
                <w:color w:val="000000"/>
                <w:sz w:val="22"/>
                <w:szCs w:val="22"/>
              </w:rPr>
            </w:pPr>
            <w:r>
              <w:rPr>
                <w:rFonts w:ascii="Calibri" w:hAnsi="Calibri"/>
                <w:color w:val="000000"/>
                <w:sz w:val="22"/>
              </w:rPr>
              <w:t>% 1,26</w:t>
            </w:r>
          </w:p>
        </w:tc>
      </w:tr>
      <w:tr w:rsidR="00233022" w14:paraId="3DA249ED" w14:textId="77777777" w:rsidTr="00F71055">
        <w:trPr>
          <w:gridBefore w:val="1"/>
          <w:wBefore w:w="71" w:type="dxa"/>
          <w:trHeight w:val="288"/>
        </w:trPr>
        <w:tc>
          <w:tcPr>
            <w:tcW w:w="940" w:type="dxa"/>
            <w:gridSpan w:val="2"/>
            <w:tcBorders>
              <w:top w:val="nil"/>
              <w:left w:val="single" w:sz="4" w:space="0" w:color="auto"/>
              <w:bottom w:val="nil"/>
              <w:right w:val="nil"/>
            </w:tcBorders>
            <w:shd w:val="clear" w:color="auto" w:fill="auto"/>
            <w:noWrap/>
            <w:vAlign w:val="bottom"/>
            <w:hideMark/>
          </w:tcPr>
          <w:p w14:paraId="7C939BDC" w14:textId="77777777" w:rsidR="00233022" w:rsidRDefault="00233022" w:rsidP="00AD479B">
            <w:pPr>
              <w:jc w:val="right"/>
              <w:rPr>
                <w:rFonts w:ascii="Calibri" w:hAnsi="Calibri" w:cs="Calibri"/>
                <w:color w:val="000000"/>
                <w:sz w:val="22"/>
                <w:szCs w:val="22"/>
              </w:rPr>
            </w:pPr>
            <w:r>
              <w:rPr>
                <w:rFonts w:ascii="Calibri" w:hAnsi="Calibri"/>
                <w:color w:val="000000"/>
                <w:sz w:val="22"/>
              </w:rPr>
              <w:t>2017</w:t>
            </w:r>
          </w:p>
        </w:tc>
        <w:tc>
          <w:tcPr>
            <w:tcW w:w="2360" w:type="dxa"/>
            <w:gridSpan w:val="2"/>
            <w:tcBorders>
              <w:top w:val="nil"/>
              <w:left w:val="nil"/>
              <w:bottom w:val="nil"/>
              <w:right w:val="nil"/>
            </w:tcBorders>
            <w:shd w:val="clear" w:color="auto" w:fill="auto"/>
            <w:noWrap/>
            <w:vAlign w:val="bottom"/>
            <w:hideMark/>
          </w:tcPr>
          <w:p w14:paraId="45CF476D" w14:textId="77777777" w:rsidR="00233022" w:rsidRDefault="00233022" w:rsidP="00AD479B">
            <w:pPr>
              <w:jc w:val="right"/>
              <w:rPr>
                <w:rFonts w:ascii="Calibri" w:hAnsi="Calibri" w:cs="Calibri"/>
                <w:color w:val="000000"/>
                <w:sz w:val="22"/>
                <w:szCs w:val="22"/>
              </w:rPr>
            </w:pPr>
            <w:r>
              <w:rPr>
                <w:rFonts w:ascii="Calibri" w:hAnsi="Calibri"/>
                <w:color w:val="000000"/>
                <w:sz w:val="22"/>
              </w:rPr>
              <w:t>13.771.871,76</w:t>
            </w:r>
          </w:p>
        </w:tc>
        <w:tc>
          <w:tcPr>
            <w:tcW w:w="2560" w:type="dxa"/>
            <w:gridSpan w:val="2"/>
            <w:tcBorders>
              <w:top w:val="nil"/>
              <w:left w:val="nil"/>
              <w:bottom w:val="nil"/>
              <w:right w:val="nil"/>
            </w:tcBorders>
            <w:shd w:val="clear" w:color="auto" w:fill="auto"/>
            <w:noWrap/>
            <w:vAlign w:val="bottom"/>
            <w:hideMark/>
          </w:tcPr>
          <w:p w14:paraId="3BF3E7DB" w14:textId="77777777" w:rsidR="00233022" w:rsidRDefault="00233022" w:rsidP="00AD479B">
            <w:pPr>
              <w:jc w:val="right"/>
              <w:rPr>
                <w:rFonts w:ascii="Calibri" w:hAnsi="Calibri" w:cs="Calibri"/>
                <w:color w:val="000000"/>
                <w:sz w:val="22"/>
                <w:szCs w:val="22"/>
              </w:rPr>
            </w:pPr>
            <w:r>
              <w:rPr>
                <w:rFonts w:ascii="Calibri" w:hAnsi="Calibri"/>
                <w:color w:val="000000"/>
                <w:sz w:val="22"/>
              </w:rPr>
              <w:t>3.671.213.295,00</w:t>
            </w:r>
          </w:p>
        </w:tc>
        <w:tc>
          <w:tcPr>
            <w:tcW w:w="2291" w:type="dxa"/>
            <w:gridSpan w:val="2"/>
            <w:tcBorders>
              <w:top w:val="nil"/>
              <w:left w:val="nil"/>
              <w:bottom w:val="nil"/>
              <w:right w:val="single" w:sz="4" w:space="0" w:color="auto"/>
            </w:tcBorders>
            <w:shd w:val="clear" w:color="auto" w:fill="auto"/>
            <w:noWrap/>
            <w:vAlign w:val="bottom"/>
            <w:hideMark/>
          </w:tcPr>
          <w:p w14:paraId="17128C6F" w14:textId="77777777" w:rsidR="00233022" w:rsidRDefault="00233022" w:rsidP="00F71055">
            <w:pPr>
              <w:ind w:right="209"/>
              <w:jc w:val="right"/>
              <w:rPr>
                <w:rFonts w:ascii="Calibri" w:hAnsi="Calibri" w:cs="Calibri"/>
                <w:color w:val="000000"/>
                <w:sz w:val="22"/>
                <w:szCs w:val="22"/>
              </w:rPr>
            </w:pPr>
            <w:r>
              <w:rPr>
                <w:rFonts w:ascii="Calibri" w:hAnsi="Calibri"/>
                <w:color w:val="000000"/>
                <w:sz w:val="22"/>
              </w:rPr>
              <w:t>% 0,38</w:t>
            </w:r>
          </w:p>
        </w:tc>
      </w:tr>
      <w:tr w:rsidR="00233022" w14:paraId="000CC3AB" w14:textId="77777777" w:rsidTr="00F71055">
        <w:trPr>
          <w:gridBefore w:val="1"/>
          <w:wBefore w:w="71" w:type="dxa"/>
          <w:trHeight w:val="288"/>
        </w:trPr>
        <w:tc>
          <w:tcPr>
            <w:tcW w:w="940" w:type="dxa"/>
            <w:gridSpan w:val="2"/>
            <w:tcBorders>
              <w:top w:val="nil"/>
              <w:left w:val="single" w:sz="4" w:space="0" w:color="auto"/>
              <w:bottom w:val="nil"/>
              <w:right w:val="nil"/>
            </w:tcBorders>
            <w:shd w:val="clear" w:color="auto" w:fill="auto"/>
            <w:noWrap/>
            <w:vAlign w:val="bottom"/>
            <w:hideMark/>
          </w:tcPr>
          <w:p w14:paraId="15FAED81" w14:textId="77777777" w:rsidR="00233022" w:rsidRDefault="00233022" w:rsidP="00AD479B">
            <w:pPr>
              <w:jc w:val="right"/>
              <w:rPr>
                <w:rFonts w:ascii="Calibri" w:hAnsi="Calibri" w:cs="Calibri"/>
                <w:color w:val="000000"/>
                <w:sz w:val="22"/>
                <w:szCs w:val="22"/>
              </w:rPr>
            </w:pPr>
            <w:r>
              <w:rPr>
                <w:rFonts w:ascii="Calibri" w:hAnsi="Calibri"/>
                <w:color w:val="000000"/>
                <w:sz w:val="22"/>
              </w:rPr>
              <w:t>2018</w:t>
            </w:r>
          </w:p>
        </w:tc>
        <w:tc>
          <w:tcPr>
            <w:tcW w:w="2360" w:type="dxa"/>
            <w:gridSpan w:val="2"/>
            <w:tcBorders>
              <w:top w:val="nil"/>
              <w:left w:val="nil"/>
              <w:bottom w:val="nil"/>
              <w:right w:val="nil"/>
            </w:tcBorders>
            <w:shd w:val="clear" w:color="auto" w:fill="auto"/>
            <w:noWrap/>
            <w:vAlign w:val="bottom"/>
            <w:hideMark/>
          </w:tcPr>
          <w:p w14:paraId="567630A0" w14:textId="77777777" w:rsidR="00233022" w:rsidRDefault="00233022" w:rsidP="00AD479B">
            <w:pPr>
              <w:jc w:val="right"/>
              <w:rPr>
                <w:rFonts w:ascii="Calibri" w:hAnsi="Calibri" w:cs="Calibri"/>
                <w:color w:val="000000"/>
                <w:sz w:val="22"/>
                <w:szCs w:val="22"/>
              </w:rPr>
            </w:pPr>
            <w:r>
              <w:rPr>
                <w:rFonts w:ascii="Calibri" w:hAnsi="Calibri"/>
                <w:color w:val="000000"/>
                <w:sz w:val="22"/>
              </w:rPr>
              <w:t>33.155.895,22</w:t>
            </w:r>
          </w:p>
        </w:tc>
        <w:tc>
          <w:tcPr>
            <w:tcW w:w="2560" w:type="dxa"/>
            <w:gridSpan w:val="2"/>
            <w:tcBorders>
              <w:top w:val="nil"/>
              <w:left w:val="nil"/>
              <w:bottom w:val="nil"/>
              <w:right w:val="nil"/>
            </w:tcBorders>
            <w:shd w:val="clear" w:color="auto" w:fill="auto"/>
            <w:noWrap/>
            <w:vAlign w:val="bottom"/>
            <w:hideMark/>
          </w:tcPr>
          <w:p w14:paraId="0F343DE6" w14:textId="77777777" w:rsidR="00233022" w:rsidRDefault="00233022" w:rsidP="00AD479B">
            <w:pPr>
              <w:jc w:val="right"/>
              <w:rPr>
                <w:rFonts w:ascii="Calibri" w:hAnsi="Calibri" w:cs="Calibri"/>
                <w:color w:val="000000"/>
                <w:sz w:val="22"/>
                <w:szCs w:val="22"/>
              </w:rPr>
            </w:pPr>
            <w:r>
              <w:rPr>
                <w:rFonts w:ascii="Calibri" w:hAnsi="Calibri"/>
                <w:color w:val="000000"/>
                <w:sz w:val="22"/>
              </w:rPr>
              <w:t>3.622.999.309,00</w:t>
            </w:r>
          </w:p>
        </w:tc>
        <w:tc>
          <w:tcPr>
            <w:tcW w:w="2291" w:type="dxa"/>
            <w:gridSpan w:val="2"/>
            <w:tcBorders>
              <w:top w:val="nil"/>
              <w:left w:val="nil"/>
              <w:bottom w:val="nil"/>
              <w:right w:val="single" w:sz="4" w:space="0" w:color="auto"/>
            </w:tcBorders>
            <w:shd w:val="clear" w:color="auto" w:fill="auto"/>
            <w:noWrap/>
            <w:vAlign w:val="bottom"/>
            <w:hideMark/>
          </w:tcPr>
          <w:p w14:paraId="623756E0" w14:textId="77777777" w:rsidR="00233022" w:rsidRDefault="00233022" w:rsidP="00F71055">
            <w:pPr>
              <w:ind w:right="209"/>
              <w:jc w:val="right"/>
              <w:rPr>
                <w:rFonts w:ascii="Calibri" w:hAnsi="Calibri" w:cs="Calibri"/>
                <w:color w:val="000000"/>
                <w:sz w:val="22"/>
                <w:szCs w:val="22"/>
              </w:rPr>
            </w:pPr>
            <w:r>
              <w:rPr>
                <w:rFonts w:ascii="Calibri" w:hAnsi="Calibri"/>
                <w:color w:val="000000"/>
                <w:sz w:val="22"/>
              </w:rPr>
              <w:t>% 0,92</w:t>
            </w:r>
          </w:p>
        </w:tc>
      </w:tr>
      <w:tr w:rsidR="00233022" w14:paraId="065D6D81" w14:textId="77777777" w:rsidTr="00F71055">
        <w:trPr>
          <w:gridBefore w:val="1"/>
          <w:wBefore w:w="71" w:type="dxa"/>
          <w:trHeight w:val="288"/>
        </w:trPr>
        <w:tc>
          <w:tcPr>
            <w:tcW w:w="940" w:type="dxa"/>
            <w:gridSpan w:val="2"/>
            <w:tcBorders>
              <w:top w:val="nil"/>
              <w:left w:val="single" w:sz="4" w:space="0" w:color="auto"/>
              <w:bottom w:val="nil"/>
              <w:right w:val="nil"/>
            </w:tcBorders>
            <w:shd w:val="clear" w:color="auto" w:fill="auto"/>
            <w:noWrap/>
            <w:vAlign w:val="bottom"/>
            <w:hideMark/>
          </w:tcPr>
          <w:p w14:paraId="04BB2701" w14:textId="77777777" w:rsidR="00233022" w:rsidRDefault="00233022" w:rsidP="00AD479B">
            <w:pPr>
              <w:jc w:val="right"/>
              <w:rPr>
                <w:rFonts w:ascii="Calibri" w:hAnsi="Calibri" w:cs="Calibri"/>
                <w:color w:val="000000"/>
                <w:sz w:val="22"/>
                <w:szCs w:val="22"/>
              </w:rPr>
            </w:pPr>
            <w:r>
              <w:rPr>
                <w:rFonts w:ascii="Calibri" w:hAnsi="Calibri"/>
                <w:color w:val="000000"/>
                <w:sz w:val="22"/>
              </w:rPr>
              <w:t>2019</w:t>
            </w:r>
          </w:p>
        </w:tc>
        <w:tc>
          <w:tcPr>
            <w:tcW w:w="2360" w:type="dxa"/>
            <w:gridSpan w:val="2"/>
            <w:tcBorders>
              <w:top w:val="nil"/>
              <w:left w:val="nil"/>
              <w:bottom w:val="nil"/>
              <w:right w:val="nil"/>
            </w:tcBorders>
            <w:shd w:val="clear" w:color="auto" w:fill="auto"/>
            <w:noWrap/>
            <w:vAlign w:val="bottom"/>
            <w:hideMark/>
          </w:tcPr>
          <w:p w14:paraId="1AD40777" w14:textId="77777777" w:rsidR="00233022" w:rsidRDefault="00233022" w:rsidP="00AD479B">
            <w:pPr>
              <w:jc w:val="right"/>
              <w:rPr>
                <w:rFonts w:ascii="Calibri" w:hAnsi="Calibri" w:cs="Calibri"/>
                <w:color w:val="000000"/>
                <w:sz w:val="22"/>
                <w:szCs w:val="22"/>
              </w:rPr>
            </w:pPr>
            <w:r>
              <w:rPr>
                <w:rFonts w:ascii="Calibri" w:hAnsi="Calibri"/>
                <w:color w:val="000000"/>
                <w:sz w:val="22"/>
              </w:rPr>
              <w:t>16.149.625,56</w:t>
            </w:r>
          </w:p>
        </w:tc>
        <w:tc>
          <w:tcPr>
            <w:tcW w:w="2560" w:type="dxa"/>
            <w:gridSpan w:val="2"/>
            <w:tcBorders>
              <w:top w:val="nil"/>
              <w:left w:val="nil"/>
              <w:bottom w:val="nil"/>
              <w:right w:val="nil"/>
            </w:tcBorders>
            <w:shd w:val="clear" w:color="auto" w:fill="auto"/>
            <w:noWrap/>
            <w:vAlign w:val="bottom"/>
            <w:hideMark/>
          </w:tcPr>
          <w:p w14:paraId="532F26E8" w14:textId="77777777" w:rsidR="00233022" w:rsidRDefault="00233022" w:rsidP="00AD479B">
            <w:pPr>
              <w:jc w:val="right"/>
              <w:rPr>
                <w:rFonts w:ascii="Calibri" w:hAnsi="Calibri" w:cs="Calibri"/>
                <w:color w:val="000000"/>
                <w:sz w:val="22"/>
                <w:szCs w:val="22"/>
              </w:rPr>
            </w:pPr>
            <w:r>
              <w:rPr>
                <w:rFonts w:ascii="Calibri" w:hAnsi="Calibri"/>
                <w:color w:val="000000"/>
                <w:sz w:val="22"/>
              </w:rPr>
              <w:t>3.960.218.480,00</w:t>
            </w:r>
          </w:p>
        </w:tc>
        <w:tc>
          <w:tcPr>
            <w:tcW w:w="2291" w:type="dxa"/>
            <w:gridSpan w:val="2"/>
            <w:tcBorders>
              <w:top w:val="nil"/>
              <w:left w:val="nil"/>
              <w:bottom w:val="nil"/>
              <w:right w:val="single" w:sz="4" w:space="0" w:color="auto"/>
            </w:tcBorders>
            <w:shd w:val="clear" w:color="auto" w:fill="auto"/>
            <w:noWrap/>
            <w:vAlign w:val="bottom"/>
            <w:hideMark/>
          </w:tcPr>
          <w:p w14:paraId="52F46F44" w14:textId="77777777" w:rsidR="00233022" w:rsidRDefault="00233022" w:rsidP="00F71055">
            <w:pPr>
              <w:ind w:right="209"/>
              <w:jc w:val="right"/>
              <w:rPr>
                <w:rFonts w:ascii="Calibri" w:hAnsi="Calibri" w:cs="Calibri"/>
                <w:color w:val="000000"/>
                <w:sz w:val="22"/>
                <w:szCs w:val="22"/>
              </w:rPr>
            </w:pPr>
            <w:r>
              <w:rPr>
                <w:rFonts w:ascii="Calibri" w:hAnsi="Calibri"/>
                <w:color w:val="000000"/>
                <w:sz w:val="22"/>
              </w:rPr>
              <w:t>% 0,41</w:t>
            </w:r>
          </w:p>
        </w:tc>
      </w:tr>
      <w:tr w:rsidR="00233022" w14:paraId="6F0D4DC2" w14:textId="77777777" w:rsidTr="00F71055">
        <w:trPr>
          <w:gridBefore w:val="1"/>
          <w:wBefore w:w="71" w:type="dxa"/>
          <w:trHeight w:val="288"/>
        </w:trPr>
        <w:tc>
          <w:tcPr>
            <w:tcW w:w="940" w:type="dxa"/>
            <w:gridSpan w:val="2"/>
            <w:tcBorders>
              <w:top w:val="nil"/>
              <w:left w:val="single" w:sz="4" w:space="0" w:color="auto"/>
              <w:bottom w:val="nil"/>
              <w:right w:val="nil"/>
            </w:tcBorders>
            <w:shd w:val="clear" w:color="auto" w:fill="auto"/>
            <w:noWrap/>
            <w:vAlign w:val="bottom"/>
            <w:hideMark/>
          </w:tcPr>
          <w:p w14:paraId="493EB39F" w14:textId="77777777" w:rsidR="00233022" w:rsidRDefault="00233022" w:rsidP="00AD479B">
            <w:pPr>
              <w:jc w:val="right"/>
              <w:rPr>
                <w:rFonts w:ascii="Calibri" w:hAnsi="Calibri" w:cs="Calibri"/>
                <w:color w:val="000000"/>
                <w:sz w:val="22"/>
                <w:szCs w:val="22"/>
              </w:rPr>
            </w:pPr>
            <w:r>
              <w:rPr>
                <w:rFonts w:ascii="Calibri" w:hAnsi="Calibri"/>
                <w:color w:val="000000"/>
                <w:sz w:val="22"/>
              </w:rPr>
              <w:t>2020</w:t>
            </w:r>
          </w:p>
        </w:tc>
        <w:tc>
          <w:tcPr>
            <w:tcW w:w="2360" w:type="dxa"/>
            <w:gridSpan w:val="2"/>
            <w:tcBorders>
              <w:top w:val="nil"/>
              <w:left w:val="nil"/>
              <w:bottom w:val="nil"/>
              <w:right w:val="nil"/>
            </w:tcBorders>
            <w:shd w:val="clear" w:color="auto" w:fill="auto"/>
            <w:noWrap/>
            <w:vAlign w:val="bottom"/>
            <w:hideMark/>
          </w:tcPr>
          <w:p w14:paraId="057DB8BA" w14:textId="77777777" w:rsidR="00233022" w:rsidRDefault="00233022" w:rsidP="00AD479B">
            <w:pPr>
              <w:jc w:val="right"/>
              <w:rPr>
                <w:rFonts w:ascii="Calibri" w:hAnsi="Calibri" w:cs="Calibri"/>
                <w:color w:val="000000"/>
                <w:sz w:val="22"/>
                <w:szCs w:val="22"/>
              </w:rPr>
            </w:pPr>
            <w:r>
              <w:rPr>
                <w:rFonts w:ascii="Calibri" w:hAnsi="Calibri"/>
                <w:color w:val="000000"/>
                <w:sz w:val="22"/>
              </w:rPr>
              <w:t>22.775.021,82</w:t>
            </w:r>
          </w:p>
        </w:tc>
        <w:tc>
          <w:tcPr>
            <w:tcW w:w="2560" w:type="dxa"/>
            <w:gridSpan w:val="2"/>
            <w:tcBorders>
              <w:top w:val="nil"/>
              <w:left w:val="nil"/>
              <w:bottom w:val="nil"/>
              <w:right w:val="nil"/>
            </w:tcBorders>
            <w:shd w:val="clear" w:color="auto" w:fill="auto"/>
            <w:noWrap/>
            <w:vAlign w:val="bottom"/>
            <w:hideMark/>
          </w:tcPr>
          <w:p w14:paraId="43246281" w14:textId="77777777" w:rsidR="00233022" w:rsidRDefault="00233022" w:rsidP="00AD479B">
            <w:pPr>
              <w:jc w:val="right"/>
              <w:rPr>
                <w:rFonts w:ascii="Calibri" w:hAnsi="Calibri" w:cs="Calibri"/>
                <w:color w:val="000000"/>
                <w:sz w:val="22"/>
                <w:szCs w:val="22"/>
              </w:rPr>
            </w:pPr>
            <w:r>
              <w:rPr>
                <w:rFonts w:ascii="Calibri" w:hAnsi="Calibri"/>
                <w:color w:val="000000"/>
                <w:sz w:val="22"/>
              </w:rPr>
              <w:t>3.671.975.015,00</w:t>
            </w:r>
          </w:p>
        </w:tc>
        <w:tc>
          <w:tcPr>
            <w:tcW w:w="2291" w:type="dxa"/>
            <w:gridSpan w:val="2"/>
            <w:tcBorders>
              <w:top w:val="nil"/>
              <w:left w:val="nil"/>
              <w:bottom w:val="nil"/>
              <w:right w:val="single" w:sz="4" w:space="0" w:color="auto"/>
            </w:tcBorders>
            <w:shd w:val="clear" w:color="auto" w:fill="auto"/>
            <w:noWrap/>
            <w:vAlign w:val="bottom"/>
            <w:hideMark/>
          </w:tcPr>
          <w:p w14:paraId="65E3CBC6" w14:textId="77777777" w:rsidR="00233022" w:rsidRDefault="00233022" w:rsidP="00F71055">
            <w:pPr>
              <w:ind w:right="209"/>
              <w:jc w:val="right"/>
              <w:rPr>
                <w:rFonts w:ascii="Calibri" w:hAnsi="Calibri" w:cs="Calibri"/>
                <w:color w:val="000000"/>
                <w:sz w:val="22"/>
                <w:szCs w:val="22"/>
              </w:rPr>
            </w:pPr>
            <w:r>
              <w:rPr>
                <w:rFonts w:ascii="Calibri" w:hAnsi="Calibri"/>
                <w:color w:val="000000"/>
                <w:sz w:val="22"/>
              </w:rPr>
              <w:t>% 0,62</w:t>
            </w:r>
          </w:p>
        </w:tc>
      </w:tr>
      <w:tr w:rsidR="00233022" w14:paraId="12D9B275" w14:textId="77777777" w:rsidTr="00F71055">
        <w:trPr>
          <w:gridBefore w:val="1"/>
          <w:wBefore w:w="71" w:type="dxa"/>
          <w:trHeight w:val="288"/>
        </w:trPr>
        <w:tc>
          <w:tcPr>
            <w:tcW w:w="940" w:type="dxa"/>
            <w:gridSpan w:val="2"/>
            <w:tcBorders>
              <w:top w:val="nil"/>
              <w:left w:val="single" w:sz="4" w:space="0" w:color="auto"/>
              <w:bottom w:val="nil"/>
              <w:right w:val="nil"/>
            </w:tcBorders>
            <w:shd w:val="clear" w:color="auto" w:fill="auto"/>
            <w:noWrap/>
            <w:vAlign w:val="bottom"/>
            <w:hideMark/>
          </w:tcPr>
          <w:p w14:paraId="6C6CFBB7" w14:textId="77777777" w:rsidR="00233022" w:rsidRDefault="00233022" w:rsidP="00AD479B">
            <w:pPr>
              <w:jc w:val="right"/>
              <w:rPr>
                <w:rFonts w:ascii="Calibri" w:hAnsi="Calibri" w:cs="Calibri"/>
                <w:color w:val="000000"/>
                <w:sz w:val="22"/>
                <w:szCs w:val="22"/>
              </w:rPr>
            </w:pPr>
            <w:r>
              <w:rPr>
                <w:rFonts w:ascii="Calibri" w:hAnsi="Calibri"/>
                <w:color w:val="000000"/>
                <w:sz w:val="22"/>
              </w:rPr>
              <w:t>2021</w:t>
            </w:r>
          </w:p>
        </w:tc>
        <w:tc>
          <w:tcPr>
            <w:tcW w:w="2360" w:type="dxa"/>
            <w:gridSpan w:val="2"/>
            <w:tcBorders>
              <w:top w:val="nil"/>
              <w:left w:val="nil"/>
              <w:bottom w:val="nil"/>
              <w:right w:val="nil"/>
            </w:tcBorders>
            <w:shd w:val="clear" w:color="auto" w:fill="auto"/>
            <w:noWrap/>
            <w:vAlign w:val="bottom"/>
            <w:hideMark/>
          </w:tcPr>
          <w:p w14:paraId="2C019F95" w14:textId="77777777" w:rsidR="00233022" w:rsidRDefault="00233022" w:rsidP="00AD479B">
            <w:pPr>
              <w:jc w:val="right"/>
              <w:rPr>
                <w:rFonts w:ascii="Calibri" w:hAnsi="Calibri" w:cs="Calibri"/>
                <w:color w:val="000000"/>
                <w:sz w:val="22"/>
                <w:szCs w:val="22"/>
              </w:rPr>
            </w:pPr>
            <w:r>
              <w:rPr>
                <w:rFonts w:ascii="Calibri" w:hAnsi="Calibri"/>
                <w:color w:val="000000"/>
                <w:sz w:val="22"/>
              </w:rPr>
              <w:t>11.980.227,08</w:t>
            </w:r>
          </w:p>
        </w:tc>
        <w:tc>
          <w:tcPr>
            <w:tcW w:w="2560" w:type="dxa"/>
            <w:gridSpan w:val="2"/>
            <w:tcBorders>
              <w:top w:val="nil"/>
              <w:left w:val="nil"/>
              <w:bottom w:val="nil"/>
              <w:right w:val="nil"/>
            </w:tcBorders>
            <w:shd w:val="clear" w:color="auto" w:fill="auto"/>
            <w:noWrap/>
            <w:vAlign w:val="bottom"/>
            <w:hideMark/>
          </w:tcPr>
          <w:p w14:paraId="5553D398" w14:textId="77777777" w:rsidR="00233022" w:rsidRDefault="00233022" w:rsidP="00AD479B">
            <w:pPr>
              <w:jc w:val="right"/>
              <w:rPr>
                <w:rFonts w:ascii="Calibri" w:hAnsi="Calibri" w:cs="Calibri"/>
                <w:color w:val="000000"/>
                <w:sz w:val="22"/>
                <w:szCs w:val="22"/>
              </w:rPr>
            </w:pPr>
            <w:r>
              <w:rPr>
                <w:rFonts w:ascii="Calibri" w:hAnsi="Calibri"/>
                <w:color w:val="000000"/>
                <w:sz w:val="22"/>
              </w:rPr>
              <w:t>4.187.868.145,00</w:t>
            </w:r>
          </w:p>
        </w:tc>
        <w:tc>
          <w:tcPr>
            <w:tcW w:w="2291" w:type="dxa"/>
            <w:gridSpan w:val="2"/>
            <w:tcBorders>
              <w:top w:val="nil"/>
              <w:left w:val="nil"/>
              <w:bottom w:val="nil"/>
              <w:right w:val="single" w:sz="4" w:space="0" w:color="auto"/>
            </w:tcBorders>
            <w:shd w:val="clear" w:color="auto" w:fill="auto"/>
            <w:noWrap/>
            <w:vAlign w:val="bottom"/>
            <w:hideMark/>
          </w:tcPr>
          <w:p w14:paraId="0BE95E77" w14:textId="77777777" w:rsidR="00233022" w:rsidRDefault="00233022" w:rsidP="00F71055">
            <w:pPr>
              <w:ind w:right="209"/>
              <w:jc w:val="right"/>
              <w:rPr>
                <w:rFonts w:ascii="Calibri" w:hAnsi="Calibri" w:cs="Calibri"/>
                <w:color w:val="000000"/>
                <w:sz w:val="22"/>
                <w:szCs w:val="22"/>
              </w:rPr>
            </w:pPr>
            <w:r>
              <w:rPr>
                <w:rFonts w:ascii="Calibri" w:hAnsi="Calibri"/>
                <w:color w:val="000000"/>
                <w:sz w:val="22"/>
              </w:rPr>
              <w:t>% 0,29</w:t>
            </w:r>
          </w:p>
        </w:tc>
      </w:tr>
      <w:tr w:rsidR="00233022" w14:paraId="052EAFE6" w14:textId="77777777" w:rsidTr="00F71055">
        <w:trPr>
          <w:gridBefore w:val="1"/>
          <w:wBefore w:w="71" w:type="dxa"/>
          <w:trHeight w:val="288"/>
        </w:trPr>
        <w:tc>
          <w:tcPr>
            <w:tcW w:w="940" w:type="dxa"/>
            <w:gridSpan w:val="2"/>
            <w:tcBorders>
              <w:top w:val="nil"/>
              <w:left w:val="single" w:sz="4" w:space="0" w:color="auto"/>
              <w:bottom w:val="nil"/>
              <w:right w:val="nil"/>
            </w:tcBorders>
            <w:shd w:val="clear" w:color="auto" w:fill="auto"/>
            <w:noWrap/>
            <w:vAlign w:val="bottom"/>
            <w:hideMark/>
          </w:tcPr>
          <w:p w14:paraId="449FE0F6" w14:textId="77777777" w:rsidR="00233022" w:rsidRDefault="00233022" w:rsidP="00AD479B">
            <w:pPr>
              <w:jc w:val="right"/>
              <w:rPr>
                <w:rFonts w:ascii="Calibri" w:hAnsi="Calibri" w:cs="Calibri"/>
                <w:color w:val="000000"/>
                <w:sz w:val="22"/>
                <w:szCs w:val="22"/>
              </w:rPr>
            </w:pPr>
            <w:r>
              <w:rPr>
                <w:rFonts w:ascii="Calibri" w:hAnsi="Calibri"/>
                <w:color w:val="000000"/>
                <w:sz w:val="22"/>
              </w:rPr>
              <w:t>2022</w:t>
            </w:r>
          </w:p>
        </w:tc>
        <w:tc>
          <w:tcPr>
            <w:tcW w:w="2360" w:type="dxa"/>
            <w:gridSpan w:val="2"/>
            <w:tcBorders>
              <w:top w:val="nil"/>
              <w:left w:val="nil"/>
              <w:bottom w:val="nil"/>
              <w:right w:val="nil"/>
            </w:tcBorders>
            <w:shd w:val="clear" w:color="auto" w:fill="auto"/>
            <w:noWrap/>
            <w:vAlign w:val="bottom"/>
            <w:hideMark/>
          </w:tcPr>
          <w:p w14:paraId="44860885" w14:textId="77777777" w:rsidR="00233022" w:rsidRDefault="00233022" w:rsidP="00AD479B">
            <w:pPr>
              <w:jc w:val="right"/>
              <w:rPr>
                <w:rFonts w:ascii="Calibri" w:hAnsi="Calibri" w:cs="Calibri"/>
                <w:color w:val="000000"/>
                <w:sz w:val="22"/>
                <w:szCs w:val="22"/>
              </w:rPr>
            </w:pPr>
            <w:r>
              <w:rPr>
                <w:rFonts w:ascii="Calibri" w:hAnsi="Calibri"/>
                <w:color w:val="000000"/>
                <w:sz w:val="22"/>
              </w:rPr>
              <w:t>15.242.542,37</w:t>
            </w:r>
          </w:p>
        </w:tc>
        <w:tc>
          <w:tcPr>
            <w:tcW w:w="2560" w:type="dxa"/>
            <w:gridSpan w:val="2"/>
            <w:tcBorders>
              <w:top w:val="nil"/>
              <w:left w:val="nil"/>
              <w:bottom w:val="nil"/>
              <w:right w:val="nil"/>
            </w:tcBorders>
            <w:shd w:val="clear" w:color="auto" w:fill="auto"/>
            <w:noWrap/>
            <w:vAlign w:val="bottom"/>
            <w:hideMark/>
          </w:tcPr>
          <w:p w14:paraId="6501B746" w14:textId="77777777" w:rsidR="00233022" w:rsidRDefault="00233022" w:rsidP="00AD479B">
            <w:pPr>
              <w:jc w:val="right"/>
              <w:rPr>
                <w:rFonts w:ascii="Calibri" w:hAnsi="Calibri" w:cs="Calibri"/>
                <w:color w:val="000000"/>
                <w:sz w:val="22"/>
                <w:szCs w:val="22"/>
              </w:rPr>
            </w:pPr>
            <w:r>
              <w:rPr>
                <w:rFonts w:ascii="Calibri" w:hAnsi="Calibri"/>
                <w:color w:val="000000"/>
                <w:sz w:val="22"/>
              </w:rPr>
              <w:t>4.926.691.155,24</w:t>
            </w:r>
          </w:p>
        </w:tc>
        <w:tc>
          <w:tcPr>
            <w:tcW w:w="2291" w:type="dxa"/>
            <w:gridSpan w:val="2"/>
            <w:tcBorders>
              <w:top w:val="nil"/>
              <w:left w:val="nil"/>
              <w:bottom w:val="nil"/>
              <w:right w:val="single" w:sz="4" w:space="0" w:color="auto"/>
            </w:tcBorders>
            <w:shd w:val="clear" w:color="auto" w:fill="auto"/>
            <w:noWrap/>
            <w:vAlign w:val="bottom"/>
            <w:hideMark/>
          </w:tcPr>
          <w:p w14:paraId="0DE0D3EC" w14:textId="77777777" w:rsidR="00233022" w:rsidRDefault="00233022" w:rsidP="00F71055">
            <w:pPr>
              <w:ind w:right="209"/>
              <w:jc w:val="right"/>
              <w:rPr>
                <w:rFonts w:ascii="Calibri" w:hAnsi="Calibri" w:cs="Calibri"/>
                <w:color w:val="000000"/>
                <w:sz w:val="22"/>
                <w:szCs w:val="22"/>
              </w:rPr>
            </w:pPr>
            <w:r>
              <w:rPr>
                <w:rFonts w:ascii="Calibri" w:hAnsi="Calibri"/>
                <w:color w:val="000000"/>
                <w:sz w:val="22"/>
              </w:rPr>
              <w:t>% 0,31</w:t>
            </w:r>
          </w:p>
        </w:tc>
      </w:tr>
      <w:tr w:rsidR="00233022" w14:paraId="5BCDF829" w14:textId="77777777" w:rsidTr="00F71055">
        <w:trPr>
          <w:gridBefore w:val="1"/>
          <w:wBefore w:w="71" w:type="dxa"/>
          <w:trHeight w:val="288"/>
        </w:trPr>
        <w:tc>
          <w:tcPr>
            <w:tcW w:w="940" w:type="dxa"/>
            <w:gridSpan w:val="2"/>
            <w:tcBorders>
              <w:top w:val="nil"/>
              <w:left w:val="single" w:sz="4" w:space="0" w:color="auto"/>
              <w:bottom w:val="nil"/>
              <w:right w:val="nil"/>
            </w:tcBorders>
            <w:shd w:val="clear" w:color="auto" w:fill="auto"/>
            <w:noWrap/>
            <w:vAlign w:val="bottom"/>
            <w:hideMark/>
          </w:tcPr>
          <w:p w14:paraId="6B1EAFA4" w14:textId="77777777" w:rsidR="00233022" w:rsidRDefault="00233022" w:rsidP="00AD479B">
            <w:pPr>
              <w:jc w:val="right"/>
              <w:rPr>
                <w:rFonts w:ascii="Calibri" w:hAnsi="Calibri" w:cs="Calibri"/>
                <w:color w:val="000000"/>
                <w:sz w:val="22"/>
                <w:szCs w:val="22"/>
              </w:rPr>
            </w:pPr>
          </w:p>
        </w:tc>
        <w:tc>
          <w:tcPr>
            <w:tcW w:w="2360" w:type="dxa"/>
            <w:gridSpan w:val="2"/>
            <w:tcBorders>
              <w:top w:val="nil"/>
              <w:left w:val="nil"/>
              <w:bottom w:val="nil"/>
              <w:right w:val="nil"/>
            </w:tcBorders>
            <w:shd w:val="clear" w:color="auto" w:fill="auto"/>
            <w:noWrap/>
            <w:vAlign w:val="bottom"/>
            <w:hideMark/>
          </w:tcPr>
          <w:p w14:paraId="13452369" w14:textId="77777777" w:rsidR="00233022" w:rsidRDefault="00233022" w:rsidP="00AD479B">
            <w:pPr>
              <w:rPr>
                <w:sz w:val="20"/>
                <w:szCs w:val="20"/>
              </w:rPr>
            </w:pPr>
          </w:p>
        </w:tc>
        <w:tc>
          <w:tcPr>
            <w:tcW w:w="2560" w:type="dxa"/>
            <w:gridSpan w:val="2"/>
            <w:tcBorders>
              <w:top w:val="nil"/>
              <w:left w:val="nil"/>
              <w:bottom w:val="nil"/>
              <w:right w:val="nil"/>
            </w:tcBorders>
            <w:shd w:val="clear" w:color="auto" w:fill="auto"/>
            <w:noWrap/>
            <w:vAlign w:val="bottom"/>
            <w:hideMark/>
          </w:tcPr>
          <w:p w14:paraId="5E6C3E4C" w14:textId="77777777" w:rsidR="00233022" w:rsidRDefault="00233022" w:rsidP="00AD479B">
            <w:pPr>
              <w:rPr>
                <w:sz w:val="20"/>
                <w:szCs w:val="20"/>
              </w:rPr>
            </w:pPr>
          </w:p>
        </w:tc>
        <w:tc>
          <w:tcPr>
            <w:tcW w:w="2291" w:type="dxa"/>
            <w:gridSpan w:val="2"/>
            <w:tcBorders>
              <w:top w:val="nil"/>
              <w:left w:val="nil"/>
              <w:bottom w:val="nil"/>
              <w:right w:val="single" w:sz="4" w:space="0" w:color="auto"/>
            </w:tcBorders>
            <w:shd w:val="clear" w:color="auto" w:fill="auto"/>
            <w:noWrap/>
            <w:vAlign w:val="bottom"/>
            <w:hideMark/>
          </w:tcPr>
          <w:p w14:paraId="799ECA90" w14:textId="77777777" w:rsidR="00233022" w:rsidRDefault="00233022" w:rsidP="00F71055">
            <w:pPr>
              <w:ind w:right="209"/>
              <w:rPr>
                <w:sz w:val="20"/>
                <w:szCs w:val="20"/>
              </w:rPr>
            </w:pPr>
          </w:p>
        </w:tc>
      </w:tr>
      <w:tr w:rsidR="00233022" w14:paraId="6D379463" w14:textId="77777777" w:rsidTr="00F71055">
        <w:trPr>
          <w:gridBefore w:val="1"/>
          <w:wBefore w:w="71" w:type="dxa"/>
          <w:trHeight w:val="288"/>
        </w:trPr>
        <w:tc>
          <w:tcPr>
            <w:tcW w:w="940" w:type="dxa"/>
            <w:gridSpan w:val="2"/>
            <w:tcBorders>
              <w:top w:val="nil"/>
              <w:left w:val="single" w:sz="4" w:space="0" w:color="auto"/>
              <w:bottom w:val="nil"/>
              <w:right w:val="nil"/>
            </w:tcBorders>
            <w:shd w:val="clear" w:color="auto" w:fill="auto"/>
            <w:noWrap/>
            <w:vAlign w:val="bottom"/>
            <w:hideMark/>
          </w:tcPr>
          <w:p w14:paraId="07B634DC" w14:textId="77777777" w:rsidR="00233022" w:rsidRDefault="00233022" w:rsidP="00AD479B">
            <w:pPr>
              <w:rPr>
                <w:sz w:val="20"/>
                <w:szCs w:val="20"/>
              </w:rPr>
            </w:pPr>
          </w:p>
        </w:tc>
        <w:tc>
          <w:tcPr>
            <w:tcW w:w="2360" w:type="dxa"/>
            <w:gridSpan w:val="2"/>
            <w:tcBorders>
              <w:top w:val="nil"/>
              <w:left w:val="nil"/>
              <w:bottom w:val="nil"/>
              <w:right w:val="nil"/>
            </w:tcBorders>
            <w:shd w:val="clear" w:color="auto" w:fill="auto"/>
            <w:noWrap/>
            <w:vAlign w:val="bottom"/>
            <w:hideMark/>
          </w:tcPr>
          <w:p w14:paraId="741687FA" w14:textId="77777777" w:rsidR="00233022" w:rsidRDefault="00233022" w:rsidP="00AD479B">
            <w:pPr>
              <w:jc w:val="right"/>
              <w:rPr>
                <w:rFonts w:ascii="Calibri" w:hAnsi="Calibri" w:cs="Calibri"/>
                <w:color w:val="000000"/>
                <w:sz w:val="22"/>
                <w:szCs w:val="22"/>
              </w:rPr>
            </w:pPr>
            <w:r>
              <w:rPr>
                <w:rFonts w:ascii="Calibri" w:hAnsi="Calibri"/>
                <w:color w:val="000000"/>
                <w:sz w:val="22"/>
              </w:rPr>
              <w:t>153785233,49</w:t>
            </w:r>
          </w:p>
        </w:tc>
        <w:tc>
          <w:tcPr>
            <w:tcW w:w="2560" w:type="dxa"/>
            <w:gridSpan w:val="2"/>
            <w:tcBorders>
              <w:top w:val="nil"/>
              <w:left w:val="nil"/>
              <w:bottom w:val="nil"/>
              <w:right w:val="nil"/>
            </w:tcBorders>
            <w:shd w:val="clear" w:color="auto" w:fill="auto"/>
            <w:noWrap/>
            <w:vAlign w:val="bottom"/>
            <w:hideMark/>
          </w:tcPr>
          <w:p w14:paraId="1F6B7A88" w14:textId="77777777" w:rsidR="00233022" w:rsidRDefault="00233022" w:rsidP="00AD479B">
            <w:pPr>
              <w:jc w:val="right"/>
              <w:rPr>
                <w:rFonts w:ascii="Calibri" w:hAnsi="Calibri" w:cs="Calibri"/>
                <w:color w:val="000000"/>
                <w:sz w:val="22"/>
                <w:szCs w:val="22"/>
              </w:rPr>
            </w:pPr>
          </w:p>
        </w:tc>
        <w:tc>
          <w:tcPr>
            <w:tcW w:w="2291" w:type="dxa"/>
            <w:gridSpan w:val="2"/>
            <w:tcBorders>
              <w:top w:val="nil"/>
              <w:left w:val="nil"/>
              <w:bottom w:val="nil"/>
              <w:right w:val="single" w:sz="4" w:space="0" w:color="auto"/>
            </w:tcBorders>
            <w:shd w:val="clear" w:color="auto" w:fill="auto"/>
            <w:noWrap/>
            <w:vAlign w:val="bottom"/>
            <w:hideMark/>
          </w:tcPr>
          <w:p w14:paraId="79487EDB" w14:textId="77777777" w:rsidR="00233022" w:rsidRDefault="00233022" w:rsidP="00F71055">
            <w:pPr>
              <w:ind w:right="209"/>
              <w:rPr>
                <w:sz w:val="20"/>
                <w:szCs w:val="20"/>
              </w:rPr>
            </w:pPr>
          </w:p>
        </w:tc>
      </w:tr>
      <w:tr w:rsidR="00233022" w14:paraId="4D64E4AF" w14:textId="77777777" w:rsidTr="00F71055">
        <w:trPr>
          <w:gridAfter w:val="1"/>
          <w:wAfter w:w="622" w:type="dxa"/>
          <w:trHeight w:val="288"/>
        </w:trPr>
        <w:tc>
          <w:tcPr>
            <w:tcW w:w="940" w:type="dxa"/>
            <w:gridSpan w:val="2"/>
            <w:tcBorders>
              <w:top w:val="nil"/>
              <w:bottom w:val="nil"/>
              <w:right w:val="nil"/>
            </w:tcBorders>
            <w:shd w:val="clear" w:color="auto" w:fill="auto"/>
            <w:noWrap/>
            <w:vAlign w:val="bottom"/>
            <w:hideMark/>
          </w:tcPr>
          <w:p w14:paraId="08448B7C" w14:textId="77777777" w:rsidR="00233022" w:rsidRDefault="00233022" w:rsidP="00AD479B">
            <w:pPr>
              <w:rPr>
                <w:sz w:val="20"/>
                <w:szCs w:val="20"/>
              </w:rPr>
            </w:pPr>
          </w:p>
        </w:tc>
        <w:tc>
          <w:tcPr>
            <w:tcW w:w="2360" w:type="dxa"/>
            <w:gridSpan w:val="2"/>
            <w:tcBorders>
              <w:top w:val="nil"/>
              <w:left w:val="nil"/>
              <w:bottom w:val="nil"/>
              <w:right w:val="nil"/>
            </w:tcBorders>
            <w:shd w:val="clear" w:color="auto" w:fill="auto"/>
            <w:noWrap/>
            <w:vAlign w:val="bottom"/>
            <w:hideMark/>
          </w:tcPr>
          <w:p w14:paraId="48A7CEB7" w14:textId="77777777" w:rsidR="00233022" w:rsidRDefault="00233022" w:rsidP="00AD479B">
            <w:pPr>
              <w:rPr>
                <w:sz w:val="20"/>
                <w:szCs w:val="20"/>
              </w:rPr>
            </w:pPr>
          </w:p>
        </w:tc>
        <w:tc>
          <w:tcPr>
            <w:tcW w:w="2560" w:type="dxa"/>
            <w:gridSpan w:val="2"/>
            <w:tcBorders>
              <w:top w:val="nil"/>
              <w:left w:val="nil"/>
              <w:bottom w:val="nil"/>
              <w:right w:val="nil"/>
            </w:tcBorders>
            <w:shd w:val="clear" w:color="auto" w:fill="auto"/>
            <w:noWrap/>
            <w:vAlign w:val="bottom"/>
            <w:hideMark/>
          </w:tcPr>
          <w:p w14:paraId="68B224EF" w14:textId="77777777" w:rsidR="00233022" w:rsidRDefault="00233022" w:rsidP="00AD479B">
            <w:pPr>
              <w:rPr>
                <w:sz w:val="20"/>
                <w:szCs w:val="20"/>
              </w:rPr>
            </w:pPr>
          </w:p>
        </w:tc>
        <w:tc>
          <w:tcPr>
            <w:tcW w:w="1740" w:type="dxa"/>
            <w:gridSpan w:val="2"/>
            <w:tcBorders>
              <w:top w:val="nil"/>
              <w:left w:val="nil"/>
              <w:bottom w:val="nil"/>
            </w:tcBorders>
            <w:shd w:val="clear" w:color="auto" w:fill="auto"/>
            <w:noWrap/>
            <w:vAlign w:val="bottom"/>
            <w:hideMark/>
          </w:tcPr>
          <w:p w14:paraId="153FD897" w14:textId="77777777" w:rsidR="00233022" w:rsidRDefault="00233022" w:rsidP="00F71055">
            <w:pPr>
              <w:ind w:right="209"/>
              <w:rPr>
                <w:sz w:val="20"/>
                <w:szCs w:val="20"/>
              </w:rPr>
            </w:pPr>
          </w:p>
        </w:tc>
      </w:tr>
      <w:tr w:rsidR="00233022" w14:paraId="6A547C49" w14:textId="77777777" w:rsidTr="00F71055">
        <w:trPr>
          <w:gridAfter w:val="1"/>
          <w:wAfter w:w="622" w:type="dxa"/>
          <w:trHeight w:val="288"/>
        </w:trPr>
        <w:tc>
          <w:tcPr>
            <w:tcW w:w="940" w:type="dxa"/>
            <w:gridSpan w:val="2"/>
            <w:tcBorders>
              <w:top w:val="nil"/>
              <w:bottom w:val="nil"/>
              <w:right w:val="nil"/>
            </w:tcBorders>
            <w:shd w:val="clear" w:color="auto" w:fill="auto"/>
            <w:noWrap/>
            <w:vAlign w:val="bottom"/>
            <w:hideMark/>
          </w:tcPr>
          <w:p w14:paraId="32A5E085" w14:textId="77777777" w:rsidR="00233022" w:rsidRDefault="00233022" w:rsidP="00AD479B">
            <w:pPr>
              <w:rPr>
                <w:sz w:val="20"/>
                <w:szCs w:val="20"/>
              </w:rPr>
            </w:pPr>
          </w:p>
        </w:tc>
        <w:tc>
          <w:tcPr>
            <w:tcW w:w="2360" w:type="dxa"/>
            <w:gridSpan w:val="2"/>
            <w:tcBorders>
              <w:top w:val="nil"/>
              <w:left w:val="nil"/>
              <w:bottom w:val="nil"/>
              <w:right w:val="nil"/>
            </w:tcBorders>
            <w:shd w:val="clear" w:color="auto" w:fill="auto"/>
            <w:noWrap/>
            <w:vAlign w:val="bottom"/>
            <w:hideMark/>
          </w:tcPr>
          <w:p w14:paraId="20A32B14" w14:textId="77777777" w:rsidR="00233022" w:rsidRDefault="00233022" w:rsidP="00AD479B">
            <w:pPr>
              <w:rPr>
                <w:sz w:val="20"/>
                <w:szCs w:val="20"/>
              </w:rPr>
            </w:pPr>
          </w:p>
        </w:tc>
        <w:tc>
          <w:tcPr>
            <w:tcW w:w="2560" w:type="dxa"/>
            <w:gridSpan w:val="2"/>
            <w:tcBorders>
              <w:top w:val="nil"/>
              <w:left w:val="nil"/>
              <w:bottom w:val="nil"/>
              <w:right w:val="nil"/>
            </w:tcBorders>
            <w:shd w:val="clear" w:color="auto" w:fill="auto"/>
            <w:noWrap/>
            <w:vAlign w:val="bottom"/>
            <w:hideMark/>
          </w:tcPr>
          <w:p w14:paraId="2EB87329" w14:textId="77777777" w:rsidR="00233022" w:rsidRDefault="00233022" w:rsidP="00AD479B">
            <w:pPr>
              <w:rPr>
                <w:sz w:val="20"/>
                <w:szCs w:val="20"/>
              </w:rPr>
            </w:pPr>
          </w:p>
        </w:tc>
        <w:tc>
          <w:tcPr>
            <w:tcW w:w="1740" w:type="dxa"/>
            <w:gridSpan w:val="2"/>
            <w:tcBorders>
              <w:top w:val="nil"/>
              <w:left w:val="nil"/>
              <w:bottom w:val="nil"/>
            </w:tcBorders>
            <w:shd w:val="clear" w:color="auto" w:fill="auto"/>
            <w:noWrap/>
            <w:vAlign w:val="bottom"/>
            <w:hideMark/>
          </w:tcPr>
          <w:p w14:paraId="7526BE03" w14:textId="77777777" w:rsidR="00233022" w:rsidRDefault="00233022" w:rsidP="00F71055">
            <w:pPr>
              <w:ind w:right="209"/>
              <w:rPr>
                <w:sz w:val="20"/>
                <w:szCs w:val="20"/>
              </w:rPr>
            </w:pPr>
          </w:p>
        </w:tc>
      </w:tr>
      <w:tr w:rsidR="00233022" w14:paraId="29389F11" w14:textId="77777777" w:rsidTr="00F71055">
        <w:trPr>
          <w:gridBefore w:val="1"/>
          <w:wBefore w:w="71" w:type="dxa"/>
          <w:trHeight w:val="288"/>
        </w:trPr>
        <w:tc>
          <w:tcPr>
            <w:tcW w:w="940" w:type="dxa"/>
            <w:gridSpan w:val="2"/>
            <w:tcBorders>
              <w:top w:val="nil"/>
              <w:left w:val="single" w:sz="4" w:space="0" w:color="auto"/>
              <w:bottom w:val="single" w:sz="4" w:space="0" w:color="auto"/>
              <w:right w:val="nil"/>
            </w:tcBorders>
            <w:shd w:val="clear" w:color="auto" w:fill="auto"/>
            <w:noWrap/>
            <w:vAlign w:val="bottom"/>
            <w:hideMark/>
          </w:tcPr>
          <w:p w14:paraId="4630FED2" w14:textId="77777777" w:rsidR="00233022" w:rsidRDefault="00233022" w:rsidP="00AD479B">
            <w:pPr>
              <w:jc w:val="right"/>
              <w:rPr>
                <w:rFonts w:ascii="Calibri" w:hAnsi="Calibri" w:cs="Calibri"/>
                <w:b/>
                <w:bCs/>
                <w:color w:val="000000"/>
                <w:sz w:val="22"/>
                <w:szCs w:val="22"/>
              </w:rPr>
            </w:pPr>
            <w:r>
              <w:rPr>
                <w:rFonts w:ascii="Calibri" w:hAnsi="Calibri"/>
                <w:b/>
                <w:color w:val="000000"/>
                <w:sz w:val="22"/>
              </w:rPr>
              <w:t>URTEA</w:t>
            </w:r>
          </w:p>
        </w:tc>
        <w:tc>
          <w:tcPr>
            <w:tcW w:w="2360" w:type="dxa"/>
            <w:gridSpan w:val="2"/>
            <w:tcBorders>
              <w:top w:val="nil"/>
              <w:left w:val="nil"/>
              <w:bottom w:val="single" w:sz="4" w:space="0" w:color="auto"/>
              <w:right w:val="nil"/>
            </w:tcBorders>
            <w:shd w:val="clear" w:color="auto" w:fill="auto"/>
            <w:noWrap/>
            <w:vAlign w:val="bottom"/>
            <w:hideMark/>
          </w:tcPr>
          <w:p w14:paraId="60AC9342" w14:textId="77777777" w:rsidR="00233022" w:rsidRDefault="00233022" w:rsidP="00AD479B">
            <w:pPr>
              <w:jc w:val="right"/>
              <w:rPr>
                <w:rFonts w:ascii="Calibri" w:hAnsi="Calibri" w:cs="Calibri"/>
                <w:b/>
                <w:bCs/>
                <w:color w:val="000000"/>
                <w:sz w:val="22"/>
                <w:szCs w:val="22"/>
              </w:rPr>
            </w:pPr>
            <w:r>
              <w:rPr>
                <w:rFonts w:ascii="Calibri" w:hAnsi="Calibri"/>
                <w:b/>
                <w:color w:val="000000"/>
                <w:sz w:val="22"/>
              </w:rPr>
              <w:t>PRESKRIPZIOAK</w:t>
            </w:r>
          </w:p>
        </w:tc>
        <w:tc>
          <w:tcPr>
            <w:tcW w:w="2560" w:type="dxa"/>
            <w:gridSpan w:val="2"/>
            <w:tcBorders>
              <w:top w:val="nil"/>
              <w:left w:val="nil"/>
              <w:bottom w:val="single" w:sz="4" w:space="0" w:color="auto"/>
              <w:right w:val="nil"/>
            </w:tcBorders>
            <w:shd w:val="clear" w:color="auto" w:fill="auto"/>
            <w:noWrap/>
            <w:vAlign w:val="bottom"/>
            <w:hideMark/>
          </w:tcPr>
          <w:p w14:paraId="579A2411" w14:textId="77777777" w:rsidR="00233022" w:rsidRDefault="00233022" w:rsidP="00AD479B">
            <w:pPr>
              <w:jc w:val="right"/>
              <w:rPr>
                <w:rFonts w:ascii="Calibri" w:hAnsi="Calibri" w:cs="Calibri"/>
                <w:b/>
                <w:bCs/>
                <w:color w:val="000000"/>
                <w:sz w:val="22"/>
                <w:szCs w:val="22"/>
              </w:rPr>
            </w:pPr>
            <w:r>
              <w:rPr>
                <w:rFonts w:ascii="Calibri" w:hAnsi="Calibri"/>
                <w:b/>
                <w:color w:val="000000"/>
                <w:sz w:val="22"/>
              </w:rPr>
              <w:t>DIRU-BILKETA LIKIDOA (*)</w:t>
            </w:r>
          </w:p>
        </w:tc>
        <w:tc>
          <w:tcPr>
            <w:tcW w:w="2291" w:type="dxa"/>
            <w:gridSpan w:val="2"/>
            <w:tcBorders>
              <w:top w:val="nil"/>
              <w:left w:val="nil"/>
              <w:bottom w:val="single" w:sz="4" w:space="0" w:color="auto"/>
              <w:right w:val="single" w:sz="4" w:space="0" w:color="auto"/>
            </w:tcBorders>
            <w:shd w:val="clear" w:color="auto" w:fill="auto"/>
            <w:noWrap/>
            <w:vAlign w:val="bottom"/>
            <w:hideMark/>
          </w:tcPr>
          <w:p w14:paraId="4F6678E4" w14:textId="77777777" w:rsidR="00233022" w:rsidRDefault="00233022" w:rsidP="00F71055">
            <w:pPr>
              <w:ind w:right="209"/>
              <w:jc w:val="right"/>
              <w:rPr>
                <w:rFonts w:ascii="Calibri" w:hAnsi="Calibri" w:cs="Calibri"/>
                <w:b/>
                <w:bCs/>
                <w:color w:val="000000"/>
                <w:sz w:val="22"/>
                <w:szCs w:val="22"/>
              </w:rPr>
            </w:pPr>
            <w:r>
              <w:rPr>
                <w:rFonts w:ascii="Calibri" w:hAnsi="Calibri"/>
                <w:b/>
                <w:color w:val="000000"/>
                <w:sz w:val="22"/>
              </w:rPr>
              <w:t>DIRU-BILK. LIKIDOAREN GAINEKO EHUNEKOA</w:t>
            </w:r>
          </w:p>
        </w:tc>
      </w:tr>
      <w:tr w:rsidR="00233022" w14:paraId="7C1B7149" w14:textId="77777777" w:rsidTr="00F71055">
        <w:trPr>
          <w:gridBefore w:val="1"/>
          <w:wBefore w:w="71" w:type="dxa"/>
          <w:trHeight w:val="288"/>
        </w:trPr>
        <w:tc>
          <w:tcPr>
            <w:tcW w:w="940" w:type="dxa"/>
            <w:gridSpan w:val="2"/>
            <w:tcBorders>
              <w:top w:val="nil"/>
              <w:left w:val="single" w:sz="4" w:space="0" w:color="auto"/>
              <w:bottom w:val="nil"/>
              <w:right w:val="nil"/>
            </w:tcBorders>
            <w:shd w:val="clear" w:color="auto" w:fill="auto"/>
            <w:noWrap/>
            <w:vAlign w:val="bottom"/>
            <w:hideMark/>
          </w:tcPr>
          <w:p w14:paraId="7C3B19A7" w14:textId="77777777" w:rsidR="00233022" w:rsidRDefault="00233022" w:rsidP="00AD479B">
            <w:pPr>
              <w:jc w:val="right"/>
              <w:rPr>
                <w:rFonts w:ascii="Calibri" w:hAnsi="Calibri" w:cs="Calibri"/>
                <w:color w:val="000000"/>
                <w:sz w:val="22"/>
                <w:szCs w:val="22"/>
              </w:rPr>
            </w:pPr>
            <w:r>
              <w:rPr>
                <w:rFonts w:ascii="Calibri" w:hAnsi="Calibri"/>
                <w:color w:val="000000"/>
                <w:sz w:val="22"/>
              </w:rPr>
              <w:t>2016</w:t>
            </w:r>
          </w:p>
        </w:tc>
        <w:tc>
          <w:tcPr>
            <w:tcW w:w="2360" w:type="dxa"/>
            <w:gridSpan w:val="2"/>
            <w:tcBorders>
              <w:top w:val="nil"/>
              <w:left w:val="nil"/>
              <w:bottom w:val="nil"/>
              <w:right w:val="nil"/>
            </w:tcBorders>
            <w:shd w:val="clear" w:color="auto" w:fill="auto"/>
            <w:noWrap/>
            <w:vAlign w:val="bottom"/>
            <w:hideMark/>
          </w:tcPr>
          <w:p w14:paraId="02540AA4" w14:textId="77777777" w:rsidR="00233022" w:rsidRDefault="00233022" w:rsidP="00AD479B">
            <w:pPr>
              <w:jc w:val="right"/>
              <w:rPr>
                <w:rFonts w:ascii="Calibri" w:hAnsi="Calibri" w:cs="Calibri"/>
                <w:color w:val="000000"/>
                <w:sz w:val="22"/>
                <w:szCs w:val="22"/>
              </w:rPr>
            </w:pPr>
            <w:r>
              <w:rPr>
                <w:rFonts w:ascii="Calibri" w:hAnsi="Calibri"/>
                <w:color w:val="000000"/>
                <w:sz w:val="22"/>
              </w:rPr>
              <w:t>40.710.049,68</w:t>
            </w:r>
          </w:p>
        </w:tc>
        <w:tc>
          <w:tcPr>
            <w:tcW w:w="2560" w:type="dxa"/>
            <w:gridSpan w:val="2"/>
            <w:tcBorders>
              <w:top w:val="nil"/>
              <w:left w:val="nil"/>
              <w:bottom w:val="nil"/>
              <w:right w:val="nil"/>
            </w:tcBorders>
            <w:shd w:val="clear" w:color="auto" w:fill="auto"/>
            <w:noWrap/>
            <w:vAlign w:val="bottom"/>
            <w:hideMark/>
          </w:tcPr>
          <w:p w14:paraId="6D28E980" w14:textId="77777777" w:rsidR="00233022" w:rsidRDefault="00233022" w:rsidP="00AD479B">
            <w:pPr>
              <w:jc w:val="right"/>
              <w:rPr>
                <w:rFonts w:ascii="Calibri" w:hAnsi="Calibri" w:cs="Calibri"/>
                <w:color w:val="000000"/>
                <w:sz w:val="22"/>
                <w:szCs w:val="22"/>
              </w:rPr>
            </w:pPr>
            <w:r>
              <w:rPr>
                <w:rFonts w:ascii="Calibri" w:hAnsi="Calibri"/>
                <w:color w:val="000000"/>
                <w:sz w:val="22"/>
              </w:rPr>
              <w:t>3.249.732.000,00</w:t>
            </w:r>
          </w:p>
        </w:tc>
        <w:tc>
          <w:tcPr>
            <w:tcW w:w="2291" w:type="dxa"/>
            <w:gridSpan w:val="2"/>
            <w:tcBorders>
              <w:top w:val="nil"/>
              <w:left w:val="nil"/>
              <w:bottom w:val="nil"/>
              <w:right w:val="single" w:sz="4" w:space="0" w:color="auto"/>
            </w:tcBorders>
            <w:shd w:val="clear" w:color="auto" w:fill="auto"/>
            <w:noWrap/>
            <w:vAlign w:val="bottom"/>
            <w:hideMark/>
          </w:tcPr>
          <w:p w14:paraId="5592CEFC" w14:textId="77777777" w:rsidR="00233022" w:rsidRDefault="00233022" w:rsidP="00F71055">
            <w:pPr>
              <w:ind w:right="209"/>
              <w:jc w:val="right"/>
              <w:rPr>
                <w:rFonts w:ascii="Calibri" w:hAnsi="Calibri" w:cs="Calibri"/>
                <w:color w:val="000000"/>
                <w:sz w:val="22"/>
                <w:szCs w:val="22"/>
              </w:rPr>
            </w:pPr>
            <w:r>
              <w:rPr>
                <w:rFonts w:ascii="Calibri" w:hAnsi="Calibri"/>
                <w:color w:val="000000"/>
                <w:sz w:val="22"/>
              </w:rPr>
              <w:t>% 1,25</w:t>
            </w:r>
          </w:p>
        </w:tc>
      </w:tr>
      <w:tr w:rsidR="00233022" w14:paraId="1735E1B0" w14:textId="77777777" w:rsidTr="00F71055">
        <w:trPr>
          <w:gridBefore w:val="1"/>
          <w:wBefore w:w="71" w:type="dxa"/>
          <w:trHeight w:val="288"/>
        </w:trPr>
        <w:tc>
          <w:tcPr>
            <w:tcW w:w="940" w:type="dxa"/>
            <w:gridSpan w:val="2"/>
            <w:tcBorders>
              <w:top w:val="nil"/>
              <w:left w:val="single" w:sz="4" w:space="0" w:color="auto"/>
              <w:bottom w:val="nil"/>
              <w:right w:val="nil"/>
            </w:tcBorders>
            <w:shd w:val="clear" w:color="auto" w:fill="auto"/>
            <w:noWrap/>
            <w:vAlign w:val="bottom"/>
            <w:hideMark/>
          </w:tcPr>
          <w:p w14:paraId="43D5F242" w14:textId="77777777" w:rsidR="00233022" w:rsidRDefault="00233022" w:rsidP="00AD479B">
            <w:pPr>
              <w:jc w:val="right"/>
              <w:rPr>
                <w:rFonts w:ascii="Calibri" w:hAnsi="Calibri" w:cs="Calibri"/>
                <w:color w:val="000000"/>
                <w:sz w:val="22"/>
                <w:szCs w:val="22"/>
              </w:rPr>
            </w:pPr>
            <w:r>
              <w:rPr>
                <w:rFonts w:ascii="Calibri" w:hAnsi="Calibri"/>
                <w:color w:val="000000"/>
                <w:sz w:val="22"/>
              </w:rPr>
              <w:t>2017</w:t>
            </w:r>
          </w:p>
        </w:tc>
        <w:tc>
          <w:tcPr>
            <w:tcW w:w="2360" w:type="dxa"/>
            <w:gridSpan w:val="2"/>
            <w:tcBorders>
              <w:top w:val="nil"/>
              <w:left w:val="nil"/>
              <w:bottom w:val="nil"/>
              <w:right w:val="nil"/>
            </w:tcBorders>
            <w:shd w:val="clear" w:color="auto" w:fill="auto"/>
            <w:noWrap/>
            <w:vAlign w:val="bottom"/>
            <w:hideMark/>
          </w:tcPr>
          <w:p w14:paraId="01BBA7D2" w14:textId="77777777" w:rsidR="00233022" w:rsidRDefault="00233022" w:rsidP="00AD479B">
            <w:pPr>
              <w:jc w:val="right"/>
              <w:rPr>
                <w:rFonts w:ascii="Calibri" w:hAnsi="Calibri" w:cs="Calibri"/>
                <w:color w:val="000000"/>
                <w:sz w:val="22"/>
                <w:szCs w:val="22"/>
              </w:rPr>
            </w:pPr>
            <w:r>
              <w:rPr>
                <w:rFonts w:ascii="Calibri" w:hAnsi="Calibri"/>
                <w:color w:val="000000"/>
                <w:sz w:val="22"/>
              </w:rPr>
              <w:t>13.771.871,76</w:t>
            </w:r>
          </w:p>
        </w:tc>
        <w:tc>
          <w:tcPr>
            <w:tcW w:w="2560" w:type="dxa"/>
            <w:gridSpan w:val="2"/>
            <w:tcBorders>
              <w:top w:val="nil"/>
              <w:left w:val="nil"/>
              <w:bottom w:val="nil"/>
              <w:right w:val="nil"/>
            </w:tcBorders>
            <w:shd w:val="clear" w:color="auto" w:fill="auto"/>
            <w:noWrap/>
            <w:vAlign w:val="bottom"/>
            <w:hideMark/>
          </w:tcPr>
          <w:p w14:paraId="1721CE9A" w14:textId="77777777" w:rsidR="00233022" w:rsidRDefault="00233022" w:rsidP="00AD479B">
            <w:pPr>
              <w:jc w:val="right"/>
              <w:rPr>
                <w:rFonts w:ascii="Calibri" w:hAnsi="Calibri" w:cs="Calibri"/>
                <w:color w:val="000000"/>
                <w:sz w:val="22"/>
                <w:szCs w:val="22"/>
              </w:rPr>
            </w:pPr>
            <w:r>
              <w:rPr>
                <w:rFonts w:ascii="Calibri" w:hAnsi="Calibri"/>
                <w:color w:val="000000"/>
                <w:sz w:val="22"/>
              </w:rPr>
              <w:t>3.682.671.000,00</w:t>
            </w:r>
          </w:p>
        </w:tc>
        <w:tc>
          <w:tcPr>
            <w:tcW w:w="2291" w:type="dxa"/>
            <w:gridSpan w:val="2"/>
            <w:tcBorders>
              <w:top w:val="nil"/>
              <w:left w:val="nil"/>
              <w:bottom w:val="nil"/>
              <w:right w:val="single" w:sz="4" w:space="0" w:color="auto"/>
            </w:tcBorders>
            <w:shd w:val="clear" w:color="auto" w:fill="auto"/>
            <w:noWrap/>
            <w:vAlign w:val="bottom"/>
            <w:hideMark/>
          </w:tcPr>
          <w:p w14:paraId="06FF9CFA" w14:textId="77777777" w:rsidR="00233022" w:rsidRDefault="00233022" w:rsidP="00F71055">
            <w:pPr>
              <w:ind w:right="209"/>
              <w:jc w:val="right"/>
              <w:rPr>
                <w:rFonts w:ascii="Calibri" w:hAnsi="Calibri" w:cs="Calibri"/>
                <w:color w:val="000000"/>
                <w:sz w:val="22"/>
                <w:szCs w:val="22"/>
              </w:rPr>
            </w:pPr>
            <w:r>
              <w:rPr>
                <w:rFonts w:ascii="Calibri" w:hAnsi="Calibri"/>
                <w:color w:val="000000"/>
                <w:sz w:val="22"/>
              </w:rPr>
              <w:t>% 0,37</w:t>
            </w:r>
          </w:p>
        </w:tc>
      </w:tr>
      <w:tr w:rsidR="00233022" w14:paraId="53F2E338" w14:textId="77777777" w:rsidTr="00F71055">
        <w:trPr>
          <w:gridBefore w:val="1"/>
          <w:wBefore w:w="71" w:type="dxa"/>
          <w:trHeight w:val="288"/>
        </w:trPr>
        <w:tc>
          <w:tcPr>
            <w:tcW w:w="940" w:type="dxa"/>
            <w:gridSpan w:val="2"/>
            <w:tcBorders>
              <w:top w:val="nil"/>
              <w:left w:val="single" w:sz="4" w:space="0" w:color="auto"/>
              <w:bottom w:val="nil"/>
              <w:right w:val="nil"/>
            </w:tcBorders>
            <w:shd w:val="clear" w:color="auto" w:fill="auto"/>
            <w:noWrap/>
            <w:vAlign w:val="bottom"/>
            <w:hideMark/>
          </w:tcPr>
          <w:p w14:paraId="091FDFA1" w14:textId="77777777" w:rsidR="00233022" w:rsidRDefault="00233022" w:rsidP="00AD479B">
            <w:pPr>
              <w:jc w:val="right"/>
              <w:rPr>
                <w:rFonts w:ascii="Calibri" w:hAnsi="Calibri" w:cs="Calibri"/>
                <w:color w:val="000000"/>
                <w:sz w:val="22"/>
                <w:szCs w:val="22"/>
              </w:rPr>
            </w:pPr>
            <w:r>
              <w:rPr>
                <w:rFonts w:ascii="Calibri" w:hAnsi="Calibri"/>
                <w:color w:val="000000"/>
                <w:sz w:val="22"/>
              </w:rPr>
              <w:t>2018</w:t>
            </w:r>
          </w:p>
        </w:tc>
        <w:tc>
          <w:tcPr>
            <w:tcW w:w="2360" w:type="dxa"/>
            <w:gridSpan w:val="2"/>
            <w:tcBorders>
              <w:top w:val="nil"/>
              <w:left w:val="nil"/>
              <w:bottom w:val="nil"/>
              <w:right w:val="nil"/>
            </w:tcBorders>
            <w:shd w:val="clear" w:color="auto" w:fill="auto"/>
            <w:noWrap/>
            <w:vAlign w:val="bottom"/>
            <w:hideMark/>
          </w:tcPr>
          <w:p w14:paraId="26D2C9EE" w14:textId="77777777" w:rsidR="00233022" w:rsidRDefault="00233022" w:rsidP="00AD479B">
            <w:pPr>
              <w:jc w:val="right"/>
              <w:rPr>
                <w:rFonts w:ascii="Calibri" w:hAnsi="Calibri" w:cs="Calibri"/>
                <w:color w:val="000000"/>
                <w:sz w:val="22"/>
                <w:szCs w:val="22"/>
              </w:rPr>
            </w:pPr>
            <w:r>
              <w:rPr>
                <w:rFonts w:ascii="Calibri" w:hAnsi="Calibri"/>
                <w:color w:val="000000"/>
                <w:sz w:val="22"/>
              </w:rPr>
              <w:t>33.155.895,22</w:t>
            </w:r>
          </w:p>
        </w:tc>
        <w:tc>
          <w:tcPr>
            <w:tcW w:w="2560" w:type="dxa"/>
            <w:gridSpan w:val="2"/>
            <w:tcBorders>
              <w:top w:val="nil"/>
              <w:left w:val="nil"/>
              <w:bottom w:val="nil"/>
              <w:right w:val="nil"/>
            </w:tcBorders>
            <w:shd w:val="clear" w:color="auto" w:fill="auto"/>
            <w:noWrap/>
            <w:vAlign w:val="bottom"/>
            <w:hideMark/>
          </w:tcPr>
          <w:p w14:paraId="7F9969E7" w14:textId="77777777" w:rsidR="00233022" w:rsidRDefault="00233022" w:rsidP="00AD479B">
            <w:pPr>
              <w:jc w:val="right"/>
              <w:rPr>
                <w:rFonts w:ascii="Calibri" w:hAnsi="Calibri" w:cs="Calibri"/>
                <w:color w:val="000000"/>
                <w:sz w:val="22"/>
                <w:szCs w:val="22"/>
              </w:rPr>
            </w:pPr>
            <w:r>
              <w:rPr>
                <w:rFonts w:ascii="Calibri" w:hAnsi="Calibri"/>
                <w:color w:val="000000"/>
                <w:sz w:val="22"/>
              </w:rPr>
              <w:t>3.482.954.000,00</w:t>
            </w:r>
          </w:p>
        </w:tc>
        <w:tc>
          <w:tcPr>
            <w:tcW w:w="2291" w:type="dxa"/>
            <w:gridSpan w:val="2"/>
            <w:tcBorders>
              <w:top w:val="nil"/>
              <w:left w:val="nil"/>
              <w:bottom w:val="nil"/>
              <w:right w:val="single" w:sz="4" w:space="0" w:color="auto"/>
            </w:tcBorders>
            <w:shd w:val="clear" w:color="auto" w:fill="auto"/>
            <w:noWrap/>
            <w:vAlign w:val="bottom"/>
            <w:hideMark/>
          </w:tcPr>
          <w:p w14:paraId="3B80B6D5" w14:textId="77777777" w:rsidR="00233022" w:rsidRDefault="00233022" w:rsidP="00F71055">
            <w:pPr>
              <w:ind w:right="209"/>
              <w:jc w:val="right"/>
              <w:rPr>
                <w:rFonts w:ascii="Calibri" w:hAnsi="Calibri" w:cs="Calibri"/>
                <w:color w:val="000000"/>
                <w:sz w:val="22"/>
                <w:szCs w:val="22"/>
              </w:rPr>
            </w:pPr>
            <w:r>
              <w:rPr>
                <w:rFonts w:ascii="Calibri" w:hAnsi="Calibri"/>
                <w:color w:val="000000"/>
                <w:sz w:val="22"/>
              </w:rPr>
              <w:t>% 0,95</w:t>
            </w:r>
          </w:p>
        </w:tc>
      </w:tr>
      <w:tr w:rsidR="00233022" w14:paraId="1C256FDA" w14:textId="77777777" w:rsidTr="00F71055">
        <w:trPr>
          <w:gridBefore w:val="1"/>
          <w:wBefore w:w="71" w:type="dxa"/>
          <w:trHeight w:val="288"/>
        </w:trPr>
        <w:tc>
          <w:tcPr>
            <w:tcW w:w="940" w:type="dxa"/>
            <w:gridSpan w:val="2"/>
            <w:tcBorders>
              <w:top w:val="nil"/>
              <w:left w:val="single" w:sz="4" w:space="0" w:color="auto"/>
              <w:bottom w:val="nil"/>
              <w:right w:val="nil"/>
            </w:tcBorders>
            <w:shd w:val="clear" w:color="auto" w:fill="auto"/>
            <w:noWrap/>
            <w:vAlign w:val="bottom"/>
            <w:hideMark/>
          </w:tcPr>
          <w:p w14:paraId="2803AD04" w14:textId="77777777" w:rsidR="00233022" w:rsidRDefault="00233022" w:rsidP="00AD479B">
            <w:pPr>
              <w:jc w:val="right"/>
              <w:rPr>
                <w:rFonts w:ascii="Calibri" w:hAnsi="Calibri" w:cs="Calibri"/>
                <w:color w:val="000000"/>
                <w:sz w:val="22"/>
                <w:szCs w:val="22"/>
              </w:rPr>
            </w:pPr>
            <w:r>
              <w:rPr>
                <w:rFonts w:ascii="Calibri" w:hAnsi="Calibri"/>
                <w:color w:val="000000"/>
                <w:sz w:val="22"/>
              </w:rPr>
              <w:t>2019</w:t>
            </w:r>
          </w:p>
        </w:tc>
        <w:tc>
          <w:tcPr>
            <w:tcW w:w="2360" w:type="dxa"/>
            <w:gridSpan w:val="2"/>
            <w:tcBorders>
              <w:top w:val="nil"/>
              <w:left w:val="nil"/>
              <w:bottom w:val="nil"/>
              <w:right w:val="nil"/>
            </w:tcBorders>
            <w:shd w:val="clear" w:color="auto" w:fill="auto"/>
            <w:noWrap/>
            <w:vAlign w:val="bottom"/>
            <w:hideMark/>
          </w:tcPr>
          <w:p w14:paraId="30114BD8" w14:textId="77777777" w:rsidR="00233022" w:rsidRDefault="00233022" w:rsidP="00AD479B">
            <w:pPr>
              <w:jc w:val="right"/>
              <w:rPr>
                <w:rFonts w:ascii="Calibri" w:hAnsi="Calibri" w:cs="Calibri"/>
                <w:color w:val="000000"/>
                <w:sz w:val="22"/>
                <w:szCs w:val="22"/>
              </w:rPr>
            </w:pPr>
            <w:r>
              <w:rPr>
                <w:rFonts w:ascii="Calibri" w:hAnsi="Calibri"/>
                <w:color w:val="000000"/>
                <w:sz w:val="22"/>
              </w:rPr>
              <w:t>16.149.625,56</w:t>
            </w:r>
          </w:p>
        </w:tc>
        <w:tc>
          <w:tcPr>
            <w:tcW w:w="2560" w:type="dxa"/>
            <w:gridSpan w:val="2"/>
            <w:tcBorders>
              <w:top w:val="nil"/>
              <w:left w:val="nil"/>
              <w:bottom w:val="nil"/>
              <w:right w:val="nil"/>
            </w:tcBorders>
            <w:shd w:val="clear" w:color="auto" w:fill="auto"/>
            <w:noWrap/>
            <w:vAlign w:val="bottom"/>
            <w:hideMark/>
          </w:tcPr>
          <w:p w14:paraId="22976BB2" w14:textId="77777777" w:rsidR="00233022" w:rsidRDefault="00233022" w:rsidP="00AD479B">
            <w:pPr>
              <w:jc w:val="right"/>
              <w:rPr>
                <w:rFonts w:ascii="Calibri" w:hAnsi="Calibri" w:cs="Calibri"/>
                <w:color w:val="000000"/>
                <w:sz w:val="22"/>
                <w:szCs w:val="22"/>
              </w:rPr>
            </w:pPr>
            <w:r>
              <w:rPr>
                <w:rFonts w:ascii="Calibri" w:hAnsi="Calibri"/>
                <w:color w:val="000000"/>
                <w:sz w:val="22"/>
              </w:rPr>
              <w:t>3.941.132.000,00</w:t>
            </w:r>
          </w:p>
        </w:tc>
        <w:tc>
          <w:tcPr>
            <w:tcW w:w="2291" w:type="dxa"/>
            <w:gridSpan w:val="2"/>
            <w:tcBorders>
              <w:top w:val="nil"/>
              <w:left w:val="nil"/>
              <w:bottom w:val="nil"/>
              <w:right w:val="single" w:sz="4" w:space="0" w:color="auto"/>
            </w:tcBorders>
            <w:shd w:val="clear" w:color="auto" w:fill="auto"/>
            <w:noWrap/>
            <w:vAlign w:val="bottom"/>
            <w:hideMark/>
          </w:tcPr>
          <w:p w14:paraId="260B576B" w14:textId="77777777" w:rsidR="00233022" w:rsidRDefault="00233022" w:rsidP="00F71055">
            <w:pPr>
              <w:ind w:right="209"/>
              <w:jc w:val="right"/>
              <w:rPr>
                <w:rFonts w:ascii="Calibri" w:hAnsi="Calibri" w:cs="Calibri"/>
                <w:color w:val="000000"/>
                <w:sz w:val="22"/>
                <w:szCs w:val="22"/>
              </w:rPr>
            </w:pPr>
            <w:r>
              <w:rPr>
                <w:rFonts w:ascii="Calibri" w:hAnsi="Calibri"/>
                <w:color w:val="000000"/>
                <w:sz w:val="22"/>
              </w:rPr>
              <w:t>% 0,41</w:t>
            </w:r>
          </w:p>
        </w:tc>
      </w:tr>
      <w:tr w:rsidR="00233022" w14:paraId="4A30A4F4" w14:textId="77777777" w:rsidTr="00F71055">
        <w:trPr>
          <w:gridBefore w:val="1"/>
          <w:wBefore w:w="71" w:type="dxa"/>
          <w:trHeight w:val="288"/>
        </w:trPr>
        <w:tc>
          <w:tcPr>
            <w:tcW w:w="940" w:type="dxa"/>
            <w:gridSpan w:val="2"/>
            <w:tcBorders>
              <w:top w:val="nil"/>
              <w:left w:val="single" w:sz="4" w:space="0" w:color="auto"/>
              <w:bottom w:val="nil"/>
              <w:right w:val="nil"/>
            </w:tcBorders>
            <w:shd w:val="clear" w:color="auto" w:fill="auto"/>
            <w:noWrap/>
            <w:vAlign w:val="bottom"/>
            <w:hideMark/>
          </w:tcPr>
          <w:p w14:paraId="6340B8B6" w14:textId="77777777" w:rsidR="00233022" w:rsidRDefault="00233022" w:rsidP="00AD479B">
            <w:pPr>
              <w:jc w:val="right"/>
              <w:rPr>
                <w:rFonts w:ascii="Calibri" w:hAnsi="Calibri" w:cs="Calibri"/>
                <w:color w:val="000000"/>
                <w:sz w:val="22"/>
                <w:szCs w:val="22"/>
              </w:rPr>
            </w:pPr>
            <w:r>
              <w:rPr>
                <w:rFonts w:ascii="Calibri" w:hAnsi="Calibri"/>
                <w:color w:val="000000"/>
                <w:sz w:val="22"/>
              </w:rPr>
              <w:t>2020</w:t>
            </w:r>
          </w:p>
        </w:tc>
        <w:tc>
          <w:tcPr>
            <w:tcW w:w="2360" w:type="dxa"/>
            <w:gridSpan w:val="2"/>
            <w:tcBorders>
              <w:top w:val="nil"/>
              <w:left w:val="nil"/>
              <w:bottom w:val="nil"/>
              <w:right w:val="nil"/>
            </w:tcBorders>
            <w:shd w:val="clear" w:color="auto" w:fill="auto"/>
            <w:noWrap/>
            <w:vAlign w:val="bottom"/>
            <w:hideMark/>
          </w:tcPr>
          <w:p w14:paraId="44FB1900" w14:textId="77777777" w:rsidR="00233022" w:rsidRDefault="00233022" w:rsidP="00AD479B">
            <w:pPr>
              <w:jc w:val="right"/>
              <w:rPr>
                <w:rFonts w:ascii="Calibri" w:hAnsi="Calibri" w:cs="Calibri"/>
                <w:color w:val="000000"/>
                <w:sz w:val="22"/>
                <w:szCs w:val="22"/>
              </w:rPr>
            </w:pPr>
            <w:r>
              <w:rPr>
                <w:rFonts w:ascii="Calibri" w:hAnsi="Calibri"/>
                <w:color w:val="000000"/>
                <w:sz w:val="22"/>
              </w:rPr>
              <w:t>22.775.021,82</w:t>
            </w:r>
          </w:p>
        </w:tc>
        <w:tc>
          <w:tcPr>
            <w:tcW w:w="2560" w:type="dxa"/>
            <w:gridSpan w:val="2"/>
            <w:tcBorders>
              <w:top w:val="nil"/>
              <w:left w:val="nil"/>
              <w:bottom w:val="nil"/>
              <w:right w:val="nil"/>
            </w:tcBorders>
            <w:shd w:val="clear" w:color="auto" w:fill="auto"/>
            <w:noWrap/>
            <w:vAlign w:val="bottom"/>
            <w:hideMark/>
          </w:tcPr>
          <w:p w14:paraId="6FFAEAA4" w14:textId="77777777" w:rsidR="00233022" w:rsidRDefault="00233022" w:rsidP="00AD479B">
            <w:pPr>
              <w:jc w:val="right"/>
              <w:rPr>
                <w:rFonts w:ascii="Calibri" w:hAnsi="Calibri" w:cs="Calibri"/>
                <w:color w:val="000000"/>
                <w:sz w:val="22"/>
                <w:szCs w:val="22"/>
              </w:rPr>
            </w:pPr>
            <w:r>
              <w:rPr>
                <w:rFonts w:ascii="Calibri" w:hAnsi="Calibri"/>
                <w:color w:val="000000"/>
                <w:sz w:val="22"/>
              </w:rPr>
              <w:t>3.627.079.000,00</w:t>
            </w:r>
          </w:p>
        </w:tc>
        <w:tc>
          <w:tcPr>
            <w:tcW w:w="2291" w:type="dxa"/>
            <w:gridSpan w:val="2"/>
            <w:tcBorders>
              <w:top w:val="nil"/>
              <w:left w:val="nil"/>
              <w:bottom w:val="nil"/>
              <w:right w:val="single" w:sz="4" w:space="0" w:color="auto"/>
            </w:tcBorders>
            <w:shd w:val="clear" w:color="auto" w:fill="auto"/>
            <w:noWrap/>
            <w:vAlign w:val="bottom"/>
            <w:hideMark/>
          </w:tcPr>
          <w:p w14:paraId="08088706" w14:textId="77777777" w:rsidR="00233022" w:rsidRDefault="00233022" w:rsidP="00F71055">
            <w:pPr>
              <w:ind w:right="209"/>
              <w:jc w:val="right"/>
              <w:rPr>
                <w:rFonts w:ascii="Calibri" w:hAnsi="Calibri" w:cs="Calibri"/>
                <w:color w:val="000000"/>
                <w:sz w:val="22"/>
                <w:szCs w:val="22"/>
              </w:rPr>
            </w:pPr>
            <w:r>
              <w:rPr>
                <w:rFonts w:ascii="Calibri" w:hAnsi="Calibri"/>
                <w:color w:val="000000"/>
                <w:sz w:val="22"/>
              </w:rPr>
              <w:t>% 0,63</w:t>
            </w:r>
          </w:p>
        </w:tc>
      </w:tr>
      <w:tr w:rsidR="00233022" w14:paraId="7918D03C" w14:textId="77777777" w:rsidTr="00F71055">
        <w:trPr>
          <w:gridBefore w:val="1"/>
          <w:wBefore w:w="71" w:type="dxa"/>
          <w:trHeight w:val="288"/>
        </w:trPr>
        <w:tc>
          <w:tcPr>
            <w:tcW w:w="940" w:type="dxa"/>
            <w:gridSpan w:val="2"/>
            <w:tcBorders>
              <w:top w:val="nil"/>
              <w:left w:val="single" w:sz="4" w:space="0" w:color="auto"/>
              <w:bottom w:val="nil"/>
              <w:right w:val="nil"/>
            </w:tcBorders>
            <w:shd w:val="clear" w:color="auto" w:fill="auto"/>
            <w:noWrap/>
            <w:vAlign w:val="bottom"/>
            <w:hideMark/>
          </w:tcPr>
          <w:p w14:paraId="47351230" w14:textId="77777777" w:rsidR="00233022" w:rsidRDefault="00233022" w:rsidP="00AD479B">
            <w:pPr>
              <w:jc w:val="right"/>
              <w:rPr>
                <w:rFonts w:ascii="Calibri" w:hAnsi="Calibri" w:cs="Calibri"/>
                <w:color w:val="000000"/>
                <w:sz w:val="22"/>
                <w:szCs w:val="22"/>
              </w:rPr>
            </w:pPr>
            <w:r>
              <w:rPr>
                <w:rFonts w:ascii="Calibri" w:hAnsi="Calibri"/>
                <w:color w:val="000000"/>
                <w:sz w:val="22"/>
              </w:rPr>
              <w:t>2021</w:t>
            </w:r>
          </w:p>
        </w:tc>
        <w:tc>
          <w:tcPr>
            <w:tcW w:w="2360" w:type="dxa"/>
            <w:gridSpan w:val="2"/>
            <w:tcBorders>
              <w:top w:val="nil"/>
              <w:left w:val="nil"/>
              <w:bottom w:val="nil"/>
              <w:right w:val="nil"/>
            </w:tcBorders>
            <w:shd w:val="clear" w:color="auto" w:fill="auto"/>
            <w:noWrap/>
            <w:vAlign w:val="bottom"/>
            <w:hideMark/>
          </w:tcPr>
          <w:p w14:paraId="5A078457" w14:textId="77777777" w:rsidR="00233022" w:rsidRDefault="00233022" w:rsidP="00AD479B">
            <w:pPr>
              <w:jc w:val="right"/>
              <w:rPr>
                <w:rFonts w:ascii="Calibri" w:hAnsi="Calibri" w:cs="Calibri"/>
                <w:color w:val="000000"/>
                <w:sz w:val="22"/>
                <w:szCs w:val="22"/>
              </w:rPr>
            </w:pPr>
            <w:r>
              <w:rPr>
                <w:rFonts w:ascii="Calibri" w:hAnsi="Calibri"/>
                <w:color w:val="000000"/>
                <w:sz w:val="22"/>
              </w:rPr>
              <w:t>11.980.227,08</w:t>
            </w:r>
          </w:p>
        </w:tc>
        <w:tc>
          <w:tcPr>
            <w:tcW w:w="2560" w:type="dxa"/>
            <w:gridSpan w:val="2"/>
            <w:tcBorders>
              <w:top w:val="nil"/>
              <w:left w:val="nil"/>
              <w:bottom w:val="nil"/>
              <w:right w:val="nil"/>
            </w:tcBorders>
            <w:shd w:val="clear" w:color="auto" w:fill="auto"/>
            <w:noWrap/>
            <w:vAlign w:val="bottom"/>
            <w:hideMark/>
          </w:tcPr>
          <w:p w14:paraId="6D6CF3B1" w14:textId="77777777" w:rsidR="00233022" w:rsidRDefault="00233022" w:rsidP="00AD479B">
            <w:pPr>
              <w:jc w:val="right"/>
              <w:rPr>
                <w:rFonts w:ascii="Calibri" w:hAnsi="Calibri" w:cs="Calibri"/>
                <w:color w:val="000000"/>
                <w:sz w:val="22"/>
                <w:szCs w:val="22"/>
              </w:rPr>
            </w:pPr>
            <w:r>
              <w:rPr>
                <w:rFonts w:ascii="Calibri" w:hAnsi="Calibri"/>
                <w:color w:val="000000"/>
                <w:sz w:val="22"/>
              </w:rPr>
              <w:t>4.170.391.000,00</w:t>
            </w:r>
          </w:p>
        </w:tc>
        <w:tc>
          <w:tcPr>
            <w:tcW w:w="2291" w:type="dxa"/>
            <w:gridSpan w:val="2"/>
            <w:tcBorders>
              <w:top w:val="nil"/>
              <w:left w:val="nil"/>
              <w:bottom w:val="nil"/>
              <w:right w:val="single" w:sz="4" w:space="0" w:color="auto"/>
            </w:tcBorders>
            <w:shd w:val="clear" w:color="auto" w:fill="auto"/>
            <w:noWrap/>
            <w:vAlign w:val="bottom"/>
            <w:hideMark/>
          </w:tcPr>
          <w:p w14:paraId="07CDB155" w14:textId="77777777" w:rsidR="00233022" w:rsidRDefault="00233022" w:rsidP="00F71055">
            <w:pPr>
              <w:ind w:right="209"/>
              <w:jc w:val="right"/>
              <w:rPr>
                <w:rFonts w:ascii="Calibri" w:hAnsi="Calibri" w:cs="Calibri"/>
                <w:color w:val="000000"/>
                <w:sz w:val="22"/>
                <w:szCs w:val="22"/>
              </w:rPr>
            </w:pPr>
            <w:r>
              <w:rPr>
                <w:rFonts w:ascii="Calibri" w:hAnsi="Calibri"/>
                <w:color w:val="000000"/>
                <w:sz w:val="22"/>
              </w:rPr>
              <w:t>% 0,29</w:t>
            </w:r>
          </w:p>
        </w:tc>
      </w:tr>
      <w:tr w:rsidR="00233022" w14:paraId="3E6E9314" w14:textId="77777777" w:rsidTr="00F71055">
        <w:trPr>
          <w:gridBefore w:val="1"/>
          <w:wBefore w:w="71" w:type="dxa"/>
          <w:trHeight w:val="288"/>
        </w:trPr>
        <w:tc>
          <w:tcPr>
            <w:tcW w:w="940" w:type="dxa"/>
            <w:gridSpan w:val="2"/>
            <w:tcBorders>
              <w:top w:val="nil"/>
              <w:left w:val="single" w:sz="4" w:space="0" w:color="auto"/>
              <w:bottom w:val="nil"/>
              <w:right w:val="nil"/>
            </w:tcBorders>
            <w:shd w:val="clear" w:color="auto" w:fill="auto"/>
            <w:noWrap/>
            <w:vAlign w:val="bottom"/>
            <w:hideMark/>
          </w:tcPr>
          <w:p w14:paraId="47F97D24" w14:textId="77777777" w:rsidR="00233022" w:rsidRDefault="00233022" w:rsidP="00AD479B">
            <w:pPr>
              <w:jc w:val="right"/>
              <w:rPr>
                <w:rFonts w:ascii="Calibri" w:hAnsi="Calibri" w:cs="Calibri"/>
                <w:color w:val="000000"/>
                <w:sz w:val="22"/>
                <w:szCs w:val="22"/>
              </w:rPr>
            </w:pPr>
            <w:r>
              <w:rPr>
                <w:rFonts w:ascii="Calibri" w:hAnsi="Calibri"/>
                <w:color w:val="000000"/>
                <w:sz w:val="22"/>
              </w:rPr>
              <w:t>2022</w:t>
            </w:r>
          </w:p>
        </w:tc>
        <w:tc>
          <w:tcPr>
            <w:tcW w:w="2360" w:type="dxa"/>
            <w:gridSpan w:val="2"/>
            <w:tcBorders>
              <w:top w:val="nil"/>
              <w:left w:val="nil"/>
              <w:bottom w:val="nil"/>
              <w:right w:val="nil"/>
            </w:tcBorders>
            <w:shd w:val="clear" w:color="auto" w:fill="auto"/>
            <w:noWrap/>
            <w:vAlign w:val="bottom"/>
            <w:hideMark/>
          </w:tcPr>
          <w:p w14:paraId="4942A4EB" w14:textId="77777777" w:rsidR="00233022" w:rsidRDefault="00233022" w:rsidP="00AD479B">
            <w:pPr>
              <w:jc w:val="right"/>
              <w:rPr>
                <w:rFonts w:ascii="Calibri" w:hAnsi="Calibri" w:cs="Calibri"/>
                <w:color w:val="000000"/>
                <w:sz w:val="22"/>
                <w:szCs w:val="22"/>
              </w:rPr>
            </w:pPr>
            <w:r>
              <w:rPr>
                <w:rFonts w:ascii="Calibri" w:hAnsi="Calibri"/>
                <w:color w:val="000000"/>
                <w:sz w:val="22"/>
              </w:rPr>
              <w:t>15.242.542,37</w:t>
            </w:r>
          </w:p>
        </w:tc>
        <w:tc>
          <w:tcPr>
            <w:tcW w:w="2560" w:type="dxa"/>
            <w:gridSpan w:val="2"/>
            <w:tcBorders>
              <w:top w:val="nil"/>
              <w:left w:val="nil"/>
              <w:bottom w:val="nil"/>
              <w:right w:val="nil"/>
            </w:tcBorders>
            <w:shd w:val="clear" w:color="auto" w:fill="auto"/>
            <w:noWrap/>
            <w:vAlign w:val="bottom"/>
            <w:hideMark/>
          </w:tcPr>
          <w:p w14:paraId="1CBDB938" w14:textId="77777777" w:rsidR="00233022" w:rsidRDefault="00233022" w:rsidP="00AD479B">
            <w:pPr>
              <w:jc w:val="right"/>
              <w:rPr>
                <w:rFonts w:ascii="Calibri" w:hAnsi="Calibri" w:cs="Calibri"/>
                <w:color w:val="000000"/>
                <w:sz w:val="22"/>
                <w:szCs w:val="22"/>
              </w:rPr>
            </w:pPr>
            <w:r>
              <w:rPr>
                <w:rFonts w:ascii="Calibri" w:hAnsi="Calibri"/>
                <w:color w:val="000000"/>
                <w:sz w:val="22"/>
              </w:rPr>
              <w:t>4.979.457.000,00</w:t>
            </w:r>
          </w:p>
        </w:tc>
        <w:tc>
          <w:tcPr>
            <w:tcW w:w="2291" w:type="dxa"/>
            <w:gridSpan w:val="2"/>
            <w:tcBorders>
              <w:top w:val="nil"/>
              <w:left w:val="nil"/>
              <w:bottom w:val="nil"/>
              <w:right w:val="single" w:sz="4" w:space="0" w:color="auto"/>
            </w:tcBorders>
            <w:shd w:val="clear" w:color="auto" w:fill="auto"/>
            <w:noWrap/>
            <w:vAlign w:val="bottom"/>
            <w:hideMark/>
          </w:tcPr>
          <w:p w14:paraId="357757C3" w14:textId="77777777" w:rsidR="00233022" w:rsidRDefault="00233022" w:rsidP="00F71055">
            <w:pPr>
              <w:ind w:right="209"/>
              <w:jc w:val="right"/>
              <w:rPr>
                <w:rFonts w:ascii="Calibri" w:hAnsi="Calibri" w:cs="Calibri"/>
                <w:color w:val="000000"/>
                <w:sz w:val="22"/>
                <w:szCs w:val="22"/>
              </w:rPr>
            </w:pPr>
            <w:r>
              <w:rPr>
                <w:rFonts w:ascii="Calibri" w:hAnsi="Calibri"/>
                <w:color w:val="000000"/>
                <w:sz w:val="22"/>
              </w:rPr>
              <w:t>% 0,31</w:t>
            </w:r>
          </w:p>
        </w:tc>
      </w:tr>
      <w:tr w:rsidR="00233022" w14:paraId="45D3BF4E" w14:textId="77777777" w:rsidTr="00F71055">
        <w:trPr>
          <w:gridBefore w:val="1"/>
          <w:wBefore w:w="71" w:type="dxa"/>
          <w:trHeight w:val="288"/>
        </w:trPr>
        <w:tc>
          <w:tcPr>
            <w:tcW w:w="940" w:type="dxa"/>
            <w:gridSpan w:val="2"/>
            <w:tcBorders>
              <w:top w:val="nil"/>
              <w:left w:val="single" w:sz="4" w:space="0" w:color="auto"/>
              <w:bottom w:val="nil"/>
              <w:right w:val="nil"/>
            </w:tcBorders>
            <w:shd w:val="clear" w:color="auto" w:fill="auto"/>
            <w:noWrap/>
            <w:vAlign w:val="bottom"/>
            <w:hideMark/>
          </w:tcPr>
          <w:p w14:paraId="330D4BCB" w14:textId="77777777" w:rsidR="00233022" w:rsidRDefault="00233022" w:rsidP="00AD479B">
            <w:pPr>
              <w:jc w:val="right"/>
              <w:rPr>
                <w:rFonts w:ascii="Calibri" w:hAnsi="Calibri" w:cs="Calibri"/>
                <w:color w:val="000000"/>
                <w:sz w:val="22"/>
                <w:szCs w:val="22"/>
              </w:rPr>
            </w:pPr>
          </w:p>
        </w:tc>
        <w:tc>
          <w:tcPr>
            <w:tcW w:w="2360" w:type="dxa"/>
            <w:gridSpan w:val="2"/>
            <w:tcBorders>
              <w:top w:val="nil"/>
              <w:left w:val="nil"/>
              <w:bottom w:val="nil"/>
              <w:right w:val="nil"/>
            </w:tcBorders>
            <w:shd w:val="clear" w:color="auto" w:fill="auto"/>
            <w:noWrap/>
            <w:vAlign w:val="bottom"/>
            <w:hideMark/>
          </w:tcPr>
          <w:p w14:paraId="2021894F" w14:textId="77777777" w:rsidR="00233022" w:rsidRDefault="00233022" w:rsidP="00AD479B">
            <w:pPr>
              <w:rPr>
                <w:sz w:val="20"/>
                <w:szCs w:val="20"/>
              </w:rPr>
            </w:pPr>
          </w:p>
        </w:tc>
        <w:tc>
          <w:tcPr>
            <w:tcW w:w="2560" w:type="dxa"/>
            <w:gridSpan w:val="2"/>
            <w:tcBorders>
              <w:top w:val="nil"/>
              <w:left w:val="nil"/>
              <w:bottom w:val="nil"/>
              <w:right w:val="nil"/>
            </w:tcBorders>
            <w:shd w:val="clear" w:color="auto" w:fill="auto"/>
            <w:noWrap/>
            <w:vAlign w:val="bottom"/>
            <w:hideMark/>
          </w:tcPr>
          <w:p w14:paraId="419D5804" w14:textId="77777777" w:rsidR="00233022" w:rsidRDefault="00233022" w:rsidP="00AD479B">
            <w:pPr>
              <w:rPr>
                <w:sz w:val="20"/>
                <w:szCs w:val="20"/>
              </w:rPr>
            </w:pPr>
          </w:p>
        </w:tc>
        <w:tc>
          <w:tcPr>
            <w:tcW w:w="2291" w:type="dxa"/>
            <w:gridSpan w:val="2"/>
            <w:tcBorders>
              <w:top w:val="nil"/>
              <w:left w:val="nil"/>
              <w:bottom w:val="nil"/>
              <w:right w:val="single" w:sz="4" w:space="0" w:color="auto"/>
            </w:tcBorders>
            <w:shd w:val="clear" w:color="auto" w:fill="auto"/>
            <w:noWrap/>
            <w:vAlign w:val="bottom"/>
            <w:hideMark/>
          </w:tcPr>
          <w:p w14:paraId="4C4673C2" w14:textId="77777777" w:rsidR="00233022" w:rsidRDefault="00233022" w:rsidP="00F71055">
            <w:pPr>
              <w:ind w:right="209"/>
              <w:rPr>
                <w:sz w:val="20"/>
                <w:szCs w:val="20"/>
              </w:rPr>
            </w:pPr>
          </w:p>
        </w:tc>
      </w:tr>
      <w:tr w:rsidR="00233022" w14:paraId="2C004406" w14:textId="77777777" w:rsidTr="00F71055">
        <w:trPr>
          <w:gridBefore w:val="1"/>
          <w:wBefore w:w="71" w:type="dxa"/>
          <w:trHeight w:val="288"/>
        </w:trPr>
        <w:tc>
          <w:tcPr>
            <w:tcW w:w="940" w:type="dxa"/>
            <w:gridSpan w:val="2"/>
            <w:tcBorders>
              <w:top w:val="nil"/>
              <w:left w:val="single" w:sz="4" w:space="0" w:color="auto"/>
              <w:bottom w:val="single" w:sz="4" w:space="0" w:color="auto"/>
              <w:right w:val="nil"/>
            </w:tcBorders>
            <w:shd w:val="clear" w:color="auto" w:fill="auto"/>
            <w:noWrap/>
            <w:vAlign w:val="bottom"/>
            <w:hideMark/>
          </w:tcPr>
          <w:p w14:paraId="675EE767" w14:textId="77777777" w:rsidR="00233022" w:rsidRDefault="00233022" w:rsidP="00AD479B">
            <w:pPr>
              <w:rPr>
                <w:sz w:val="20"/>
                <w:szCs w:val="20"/>
              </w:rPr>
            </w:pPr>
          </w:p>
        </w:tc>
        <w:tc>
          <w:tcPr>
            <w:tcW w:w="2360" w:type="dxa"/>
            <w:gridSpan w:val="2"/>
            <w:tcBorders>
              <w:top w:val="nil"/>
              <w:left w:val="nil"/>
              <w:bottom w:val="single" w:sz="4" w:space="0" w:color="auto"/>
              <w:right w:val="nil"/>
            </w:tcBorders>
            <w:shd w:val="clear" w:color="auto" w:fill="auto"/>
            <w:noWrap/>
            <w:vAlign w:val="bottom"/>
            <w:hideMark/>
          </w:tcPr>
          <w:p w14:paraId="3EE052FA" w14:textId="77777777" w:rsidR="00233022" w:rsidRDefault="00233022" w:rsidP="00AD479B">
            <w:pPr>
              <w:jc w:val="right"/>
              <w:rPr>
                <w:rFonts w:ascii="Calibri" w:hAnsi="Calibri" w:cs="Calibri"/>
                <w:color w:val="000000"/>
                <w:sz w:val="22"/>
                <w:szCs w:val="22"/>
              </w:rPr>
            </w:pPr>
            <w:r>
              <w:rPr>
                <w:rFonts w:ascii="Calibri" w:hAnsi="Calibri"/>
                <w:color w:val="000000"/>
                <w:sz w:val="22"/>
              </w:rPr>
              <w:t>153785233,49</w:t>
            </w:r>
          </w:p>
        </w:tc>
        <w:tc>
          <w:tcPr>
            <w:tcW w:w="2560" w:type="dxa"/>
            <w:gridSpan w:val="2"/>
            <w:tcBorders>
              <w:top w:val="nil"/>
              <w:left w:val="nil"/>
              <w:bottom w:val="single" w:sz="4" w:space="0" w:color="auto"/>
              <w:right w:val="nil"/>
            </w:tcBorders>
            <w:shd w:val="clear" w:color="auto" w:fill="auto"/>
            <w:noWrap/>
            <w:vAlign w:val="bottom"/>
            <w:hideMark/>
          </w:tcPr>
          <w:p w14:paraId="3EDC24A0" w14:textId="77777777" w:rsidR="00233022" w:rsidRDefault="00233022" w:rsidP="00AD479B">
            <w:pPr>
              <w:jc w:val="right"/>
              <w:rPr>
                <w:rFonts w:ascii="Calibri" w:hAnsi="Calibri" w:cs="Calibri"/>
                <w:color w:val="000000"/>
                <w:sz w:val="22"/>
                <w:szCs w:val="22"/>
              </w:rPr>
            </w:pPr>
          </w:p>
        </w:tc>
        <w:tc>
          <w:tcPr>
            <w:tcW w:w="2291" w:type="dxa"/>
            <w:gridSpan w:val="2"/>
            <w:tcBorders>
              <w:top w:val="nil"/>
              <w:left w:val="nil"/>
              <w:bottom w:val="single" w:sz="4" w:space="0" w:color="auto"/>
              <w:right w:val="single" w:sz="4" w:space="0" w:color="auto"/>
            </w:tcBorders>
            <w:shd w:val="clear" w:color="auto" w:fill="auto"/>
            <w:noWrap/>
            <w:vAlign w:val="bottom"/>
            <w:hideMark/>
          </w:tcPr>
          <w:p w14:paraId="1E75E5DE" w14:textId="77777777" w:rsidR="00233022" w:rsidRDefault="00233022" w:rsidP="00F71055">
            <w:pPr>
              <w:ind w:right="209"/>
              <w:rPr>
                <w:sz w:val="20"/>
                <w:szCs w:val="20"/>
              </w:rPr>
            </w:pPr>
          </w:p>
        </w:tc>
      </w:tr>
    </w:tbl>
    <w:p w14:paraId="3551FB3F" w14:textId="77777777" w:rsidR="00737ED5" w:rsidRDefault="00233022" w:rsidP="00F71055">
      <w:pPr>
        <w:ind w:left="567"/>
        <w:jc w:val="both"/>
        <w:rPr>
          <w:rFonts w:ascii="Calibri" w:hAnsi="Calibri" w:cs="Calibri"/>
          <w:color w:val="000000"/>
          <w:sz w:val="22"/>
          <w:szCs w:val="22"/>
        </w:rPr>
      </w:pPr>
      <w:r>
        <w:rPr>
          <w:rFonts w:ascii="Calibri" w:hAnsi="Calibri"/>
          <w:color w:val="000000"/>
          <w:sz w:val="22"/>
        </w:rPr>
        <w:lastRenderedPageBreak/>
        <w:t>(*) Ekitaldi bakoitzeko Nafarroako Kontu Orokorretatik jasotako datuak</w:t>
      </w:r>
    </w:p>
    <w:p w14:paraId="52E03AE9" w14:textId="77777777" w:rsidR="00233022" w:rsidRDefault="00233022" w:rsidP="00233022">
      <w:pPr>
        <w:numPr>
          <w:ilvl w:val="0"/>
          <w:numId w:val="9"/>
        </w:numPr>
        <w:tabs>
          <w:tab w:val="num" w:pos="360"/>
        </w:tabs>
        <w:ind w:left="360"/>
        <w:jc w:val="both"/>
        <w:rPr>
          <w:rFonts w:ascii="Calibri" w:hAnsi="Calibri" w:cs="Calibri"/>
          <w:b/>
          <w:sz w:val="23"/>
          <w:szCs w:val="23"/>
        </w:rPr>
      </w:pPr>
      <w:r>
        <w:rPr>
          <w:rFonts w:ascii="Calibri" w:hAnsi="Calibri"/>
          <w:b/>
          <w:sz w:val="23"/>
        </w:rPr>
        <w:t>Zer portzentaje egiten dute preskripzioek, ekitaldien arabera, premiamendu bidezko zordunen saldoaren aldean?</w:t>
      </w:r>
    </w:p>
    <w:p w14:paraId="7F40EDB5" w14:textId="77777777" w:rsidR="00233022" w:rsidRDefault="00233022" w:rsidP="00233022">
      <w:pPr>
        <w:jc w:val="both"/>
        <w:rPr>
          <w:rFonts w:ascii="Calibri" w:hAnsi="Calibri" w:cs="Calibri"/>
          <w:b/>
          <w:sz w:val="23"/>
          <w:szCs w:val="23"/>
        </w:rPr>
      </w:pPr>
    </w:p>
    <w:tbl>
      <w:tblPr>
        <w:tblW w:w="7600" w:type="dxa"/>
        <w:tblInd w:w="708" w:type="dxa"/>
        <w:tblCellMar>
          <w:left w:w="70" w:type="dxa"/>
          <w:right w:w="70" w:type="dxa"/>
        </w:tblCellMar>
        <w:tblLook w:val="04A0" w:firstRow="1" w:lastRow="0" w:firstColumn="1" w:lastColumn="0" w:noHBand="0" w:noVBand="1"/>
      </w:tblPr>
      <w:tblGrid>
        <w:gridCol w:w="940"/>
        <w:gridCol w:w="2360"/>
        <w:gridCol w:w="2560"/>
        <w:gridCol w:w="1740"/>
      </w:tblGrid>
      <w:tr w:rsidR="00233022" w14:paraId="284904B1" w14:textId="77777777" w:rsidTr="00E50B68">
        <w:trPr>
          <w:trHeight w:val="288"/>
        </w:trPr>
        <w:tc>
          <w:tcPr>
            <w:tcW w:w="940" w:type="dxa"/>
            <w:tcBorders>
              <w:top w:val="single" w:sz="4" w:space="0" w:color="auto"/>
              <w:left w:val="single" w:sz="4" w:space="0" w:color="auto"/>
              <w:bottom w:val="single" w:sz="4" w:space="0" w:color="auto"/>
              <w:right w:val="nil"/>
            </w:tcBorders>
            <w:shd w:val="clear" w:color="auto" w:fill="auto"/>
            <w:noWrap/>
            <w:vAlign w:val="bottom"/>
            <w:hideMark/>
          </w:tcPr>
          <w:p w14:paraId="78EC3CA0" w14:textId="77777777" w:rsidR="00233022" w:rsidRDefault="00233022" w:rsidP="00AD479B">
            <w:pPr>
              <w:jc w:val="right"/>
              <w:rPr>
                <w:rFonts w:ascii="Calibri" w:hAnsi="Calibri" w:cs="Calibri"/>
                <w:b/>
                <w:bCs/>
                <w:color w:val="000000"/>
                <w:sz w:val="22"/>
                <w:szCs w:val="22"/>
              </w:rPr>
            </w:pPr>
            <w:r>
              <w:rPr>
                <w:rFonts w:ascii="Calibri" w:hAnsi="Calibri"/>
                <w:b/>
                <w:color w:val="000000"/>
                <w:sz w:val="22"/>
              </w:rPr>
              <w:t>URTEA</w:t>
            </w:r>
          </w:p>
        </w:tc>
        <w:tc>
          <w:tcPr>
            <w:tcW w:w="2360" w:type="dxa"/>
            <w:tcBorders>
              <w:top w:val="single" w:sz="4" w:space="0" w:color="auto"/>
              <w:left w:val="nil"/>
              <w:bottom w:val="single" w:sz="4" w:space="0" w:color="auto"/>
              <w:right w:val="nil"/>
            </w:tcBorders>
            <w:shd w:val="clear" w:color="auto" w:fill="auto"/>
            <w:noWrap/>
            <w:vAlign w:val="bottom"/>
            <w:hideMark/>
          </w:tcPr>
          <w:p w14:paraId="19DEBA57" w14:textId="77777777" w:rsidR="00233022" w:rsidRDefault="00233022" w:rsidP="00AD479B">
            <w:pPr>
              <w:jc w:val="right"/>
              <w:rPr>
                <w:rFonts w:ascii="Calibri" w:hAnsi="Calibri" w:cs="Calibri"/>
                <w:b/>
                <w:bCs/>
                <w:color w:val="000000"/>
                <w:sz w:val="22"/>
                <w:szCs w:val="22"/>
              </w:rPr>
            </w:pPr>
            <w:r>
              <w:rPr>
                <w:rFonts w:ascii="Calibri" w:hAnsi="Calibri"/>
                <w:b/>
                <w:color w:val="000000"/>
                <w:sz w:val="22"/>
              </w:rPr>
              <w:t>PRESKRIPZIOAK</w:t>
            </w:r>
          </w:p>
        </w:tc>
        <w:tc>
          <w:tcPr>
            <w:tcW w:w="2560" w:type="dxa"/>
            <w:tcBorders>
              <w:top w:val="single" w:sz="4" w:space="0" w:color="auto"/>
              <w:left w:val="nil"/>
              <w:bottom w:val="single" w:sz="4" w:space="0" w:color="auto"/>
              <w:right w:val="nil"/>
            </w:tcBorders>
            <w:shd w:val="clear" w:color="auto" w:fill="auto"/>
            <w:noWrap/>
            <w:vAlign w:val="bottom"/>
            <w:hideMark/>
          </w:tcPr>
          <w:p w14:paraId="109F6AF5" w14:textId="77777777" w:rsidR="00233022" w:rsidRDefault="00233022" w:rsidP="00AD479B">
            <w:pPr>
              <w:jc w:val="right"/>
              <w:rPr>
                <w:rFonts w:ascii="Calibri" w:hAnsi="Calibri" w:cs="Calibri"/>
                <w:b/>
                <w:bCs/>
                <w:color w:val="000000"/>
                <w:sz w:val="22"/>
                <w:szCs w:val="22"/>
              </w:rPr>
            </w:pPr>
            <w:r>
              <w:rPr>
                <w:rFonts w:ascii="Calibri" w:hAnsi="Calibri"/>
                <w:b/>
                <w:color w:val="000000"/>
                <w:sz w:val="22"/>
              </w:rPr>
              <w:t>PREMIAMENDUPEKO ZORDUNAK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4ED6FA31" w14:textId="77777777" w:rsidR="00233022" w:rsidRDefault="00233022" w:rsidP="00E50B68">
            <w:pPr>
              <w:ind w:right="237"/>
              <w:jc w:val="right"/>
              <w:rPr>
                <w:rFonts w:ascii="Calibri" w:hAnsi="Calibri" w:cs="Calibri"/>
                <w:b/>
                <w:bCs/>
                <w:color w:val="000000"/>
                <w:sz w:val="22"/>
                <w:szCs w:val="22"/>
              </w:rPr>
            </w:pPr>
            <w:r>
              <w:rPr>
                <w:rFonts w:ascii="Calibri" w:hAnsi="Calibri"/>
                <w:b/>
                <w:color w:val="000000"/>
                <w:sz w:val="22"/>
              </w:rPr>
              <w:t>PREM. ZORDUNEN GAINEKO EHUNEKOA</w:t>
            </w:r>
          </w:p>
        </w:tc>
      </w:tr>
      <w:tr w:rsidR="00233022" w14:paraId="5AB06C86" w14:textId="77777777" w:rsidTr="00E50B68">
        <w:trPr>
          <w:trHeight w:val="288"/>
        </w:trPr>
        <w:tc>
          <w:tcPr>
            <w:tcW w:w="940" w:type="dxa"/>
            <w:tcBorders>
              <w:top w:val="nil"/>
              <w:left w:val="single" w:sz="4" w:space="0" w:color="auto"/>
              <w:bottom w:val="nil"/>
              <w:right w:val="nil"/>
            </w:tcBorders>
            <w:shd w:val="clear" w:color="auto" w:fill="auto"/>
            <w:noWrap/>
            <w:vAlign w:val="bottom"/>
            <w:hideMark/>
          </w:tcPr>
          <w:p w14:paraId="1445BA71" w14:textId="77777777" w:rsidR="00233022" w:rsidRDefault="00233022" w:rsidP="00AD479B">
            <w:pPr>
              <w:jc w:val="right"/>
              <w:rPr>
                <w:rFonts w:ascii="Calibri" w:hAnsi="Calibri" w:cs="Calibri"/>
                <w:color w:val="000000"/>
                <w:sz w:val="22"/>
                <w:szCs w:val="22"/>
              </w:rPr>
            </w:pPr>
            <w:r>
              <w:rPr>
                <w:rFonts w:ascii="Calibri" w:hAnsi="Calibri"/>
                <w:color w:val="000000"/>
                <w:sz w:val="22"/>
              </w:rPr>
              <w:t>2016</w:t>
            </w:r>
          </w:p>
        </w:tc>
        <w:tc>
          <w:tcPr>
            <w:tcW w:w="2360" w:type="dxa"/>
            <w:tcBorders>
              <w:top w:val="nil"/>
              <w:left w:val="nil"/>
              <w:bottom w:val="nil"/>
              <w:right w:val="nil"/>
            </w:tcBorders>
            <w:shd w:val="clear" w:color="auto" w:fill="auto"/>
            <w:noWrap/>
            <w:vAlign w:val="bottom"/>
            <w:hideMark/>
          </w:tcPr>
          <w:p w14:paraId="520E471C" w14:textId="77777777" w:rsidR="00233022" w:rsidRDefault="00233022" w:rsidP="00AD479B">
            <w:pPr>
              <w:jc w:val="right"/>
              <w:rPr>
                <w:rFonts w:ascii="Calibri" w:hAnsi="Calibri" w:cs="Calibri"/>
                <w:color w:val="000000"/>
                <w:sz w:val="22"/>
                <w:szCs w:val="22"/>
              </w:rPr>
            </w:pPr>
            <w:r>
              <w:rPr>
                <w:rFonts w:ascii="Calibri" w:hAnsi="Calibri"/>
                <w:color w:val="000000"/>
                <w:sz w:val="22"/>
              </w:rPr>
              <w:t>40.710.049,68</w:t>
            </w:r>
          </w:p>
        </w:tc>
        <w:tc>
          <w:tcPr>
            <w:tcW w:w="2560" w:type="dxa"/>
            <w:tcBorders>
              <w:top w:val="nil"/>
              <w:left w:val="nil"/>
              <w:bottom w:val="nil"/>
              <w:right w:val="nil"/>
            </w:tcBorders>
            <w:shd w:val="clear" w:color="auto" w:fill="auto"/>
            <w:noWrap/>
            <w:vAlign w:val="bottom"/>
            <w:hideMark/>
          </w:tcPr>
          <w:p w14:paraId="08CAD0A5" w14:textId="77777777" w:rsidR="00233022" w:rsidRDefault="00233022" w:rsidP="00AD479B">
            <w:pPr>
              <w:jc w:val="right"/>
              <w:rPr>
                <w:rFonts w:ascii="Calibri" w:hAnsi="Calibri" w:cs="Calibri"/>
                <w:color w:val="000000"/>
                <w:sz w:val="22"/>
                <w:szCs w:val="22"/>
              </w:rPr>
            </w:pPr>
            <w:r>
              <w:rPr>
                <w:rFonts w:ascii="Calibri" w:hAnsi="Calibri"/>
                <w:color w:val="000000"/>
                <w:sz w:val="22"/>
              </w:rPr>
              <w:t>487.826.326,84</w:t>
            </w:r>
          </w:p>
        </w:tc>
        <w:tc>
          <w:tcPr>
            <w:tcW w:w="1740" w:type="dxa"/>
            <w:tcBorders>
              <w:top w:val="nil"/>
              <w:left w:val="nil"/>
              <w:bottom w:val="nil"/>
              <w:right w:val="single" w:sz="4" w:space="0" w:color="auto"/>
            </w:tcBorders>
            <w:shd w:val="clear" w:color="auto" w:fill="auto"/>
            <w:noWrap/>
            <w:vAlign w:val="bottom"/>
            <w:hideMark/>
          </w:tcPr>
          <w:p w14:paraId="67B30AC1" w14:textId="77777777" w:rsidR="00233022" w:rsidRDefault="00233022" w:rsidP="00E50B68">
            <w:pPr>
              <w:ind w:right="237"/>
              <w:jc w:val="right"/>
              <w:rPr>
                <w:rFonts w:ascii="Calibri" w:hAnsi="Calibri" w:cs="Calibri"/>
                <w:color w:val="000000"/>
                <w:sz w:val="22"/>
                <w:szCs w:val="22"/>
              </w:rPr>
            </w:pPr>
            <w:r>
              <w:rPr>
                <w:rFonts w:ascii="Calibri" w:hAnsi="Calibri"/>
                <w:color w:val="000000"/>
                <w:sz w:val="22"/>
              </w:rPr>
              <w:t>% 8,35</w:t>
            </w:r>
          </w:p>
        </w:tc>
      </w:tr>
      <w:tr w:rsidR="00233022" w14:paraId="3B395330" w14:textId="77777777" w:rsidTr="00E50B68">
        <w:trPr>
          <w:trHeight w:val="288"/>
        </w:trPr>
        <w:tc>
          <w:tcPr>
            <w:tcW w:w="940" w:type="dxa"/>
            <w:tcBorders>
              <w:top w:val="nil"/>
              <w:left w:val="single" w:sz="4" w:space="0" w:color="auto"/>
              <w:bottom w:val="nil"/>
              <w:right w:val="nil"/>
            </w:tcBorders>
            <w:shd w:val="clear" w:color="auto" w:fill="auto"/>
            <w:noWrap/>
            <w:vAlign w:val="bottom"/>
            <w:hideMark/>
          </w:tcPr>
          <w:p w14:paraId="3D40256D" w14:textId="77777777" w:rsidR="00233022" w:rsidRDefault="00233022" w:rsidP="00AD479B">
            <w:pPr>
              <w:jc w:val="right"/>
              <w:rPr>
                <w:rFonts w:ascii="Calibri" w:hAnsi="Calibri" w:cs="Calibri"/>
                <w:color w:val="000000"/>
                <w:sz w:val="22"/>
                <w:szCs w:val="22"/>
              </w:rPr>
            </w:pPr>
            <w:r>
              <w:rPr>
                <w:rFonts w:ascii="Calibri" w:hAnsi="Calibri"/>
                <w:color w:val="000000"/>
                <w:sz w:val="22"/>
              </w:rPr>
              <w:t>2017</w:t>
            </w:r>
          </w:p>
        </w:tc>
        <w:tc>
          <w:tcPr>
            <w:tcW w:w="2360" w:type="dxa"/>
            <w:tcBorders>
              <w:top w:val="nil"/>
              <w:left w:val="nil"/>
              <w:bottom w:val="nil"/>
              <w:right w:val="nil"/>
            </w:tcBorders>
            <w:shd w:val="clear" w:color="auto" w:fill="auto"/>
            <w:noWrap/>
            <w:vAlign w:val="bottom"/>
            <w:hideMark/>
          </w:tcPr>
          <w:p w14:paraId="60E88AC8" w14:textId="77777777" w:rsidR="00233022" w:rsidRDefault="00233022" w:rsidP="00AD479B">
            <w:pPr>
              <w:jc w:val="right"/>
              <w:rPr>
                <w:rFonts w:ascii="Calibri" w:hAnsi="Calibri" w:cs="Calibri"/>
                <w:color w:val="000000"/>
                <w:sz w:val="22"/>
                <w:szCs w:val="22"/>
              </w:rPr>
            </w:pPr>
            <w:r>
              <w:rPr>
                <w:rFonts w:ascii="Calibri" w:hAnsi="Calibri"/>
                <w:color w:val="000000"/>
                <w:sz w:val="22"/>
              </w:rPr>
              <w:t>13.771.871,76</w:t>
            </w:r>
          </w:p>
        </w:tc>
        <w:tc>
          <w:tcPr>
            <w:tcW w:w="2560" w:type="dxa"/>
            <w:tcBorders>
              <w:top w:val="nil"/>
              <w:left w:val="nil"/>
              <w:bottom w:val="nil"/>
              <w:right w:val="nil"/>
            </w:tcBorders>
            <w:shd w:val="clear" w:color="auto" w:fill="auto"/>
            <w:noWrap/>
            <w:vAlign w:val="bottom"/>
            <w:hideMark/>
          </w:tcPr>
          <w:p w14:paraId="5420FFBC" w14:textId="77777777" w:rsidR="00233022" w:rsidRDefault="00233022" w:rsidP="00AD479B">
            <w:pPr>
              <w:jc w:val="right"/>
              <w:rPr>
                <w:rFonts w:ascii="Calibri" w:hAnsi="Calibri" w:cs="Calibri"/>
                <w:color w:val="000000"/>
                <w:sz w:val="22"/>
                <w:szCs w:val="22"/>
              </w:rPr>
            </w:pPr>
            <w:r>
              <w:rPr>
                <w:rFonts w:ascii="Calibri" w:hAnsi="Calibri"/>
                <w:color w:val="000000"/>
                <w:sz w:val="22"/>
              </w:rPr>
              <w:t>499.526.032,94</w:t>
            </w:r>
          </w:p>
        </w:tc>
        <w:tc>
          <w:tcPr>
            <w:tcW w:w="1740" w:type="dxa"/>
            <w:tcBorders>
              <w:top w:val="nil"/>
              <w:left w:val="nil"/>
              <w:bottom w:val="nil"/>
              <w:right w:val="single" w:sz="4" w:space="0" w:color="auto"/>
            </w:tcBorders>
            <w:shd w:val="clear" w:color="auto" w:fill="auto"/>
            <w:noWrap/>
            <w:vAlign w:val="bottom"/>
            <w:hideMark/>
          </w:tcPr>
          <w:p w14:paraId="10FFAA6A" w14:textId="77777777" w:rsidR="00233022" w:rsidRDefault="00233022" w:rsidP="00E50B68">
            <w:pPr>
              <w:ind w:right="237"/>
              <w:jc w:val="right"/>
              <w:rPr>
                <w:rFonts w:ascii="Calibri" w:hAnsi="Calibri" w:cs="Calibri"/>
                <w:color w:val="000000"/>
                <w:sz w:val="22"/>
                <w:szCs w:val="22"/>
              </w:rPr>
            </w:pPr>
            <w:r>
              <w:rPr>
                <w:rFonts w:ascii="Calibri" w:hAnsi="Calibri"/>
                <w:color w:val="000000"/>
                <w:sz w:val="22"/>
              </w:rPr>
              <w:t>% 2,76</w:t>
            </w:r>
          </w:p>
        </w:tc>
      </w:tr>
      <w:tr w:rsidR="00233022" w14:paraId="7DC6BF49" w14:textId="77777777" w:rsidTr="00E50B68">
        <w:trPr>
          <w:trHeight w:val="288"/>
        </w:trPr>
        <w:tc>
          <w:tcPr>
            <w:tcW w:w="940" w:type="dxa"/>
            <w:tcBorders>
              <w:top w:val="nil"/>
              <w:left w:val="single" w:sz="4" w:space="0" w:color="auto"/>
              <w:bottom w:val="nil"/>
              <w:right w:val="nil"/>
            </w:tcBorders>
            <w:shd w:val="clear" w:color="auto" w:fill="auto"/>
            <w:noWrap/>
            <w:vAlign w:val="bottom"/>
            <w:hideMark/>
          </w:tcPr>
          <w:p w14:paraId="2139387F" w14:textId="77777777" w:rsidR="00233022" w:rsidRDefault="00233022" w:rsidP="00AD479B">
            <w:pPr>
              <w:jc w:val="right"/>
              <w:rPr>
                <w:rFonts w:ascii="Calibri" w:hAnsi="Calibri" w:cs="Calibri"/>
                <w:color w:val="000000"/>
                <w:sz w:val="22"/>
                <w:szCs w:val="22"/>
              </w:rPr>
            </w:pPr>
            <w:r>
              <w:rPr>
                <w:rFonts w:ascii="Calibri" w:hAnsi="Calibri"/>
                <w:color w:val="000000"/>
                <w:sz w:val="22"/>
              </w:rPr>
              <w:t>2018</w:t>
            </w:r>
          </w:p>
        </w:tc>
        <w:tc>
          <w:tcPr>
            <w:tcW w:w="2360" w:type="dxa"/>
            <w:tcBorders>
              <w:top w:val="nil"/>
              <w:left w:val="nil"/>
              <w:bottom w:val="nil"/>
              <w:right w:val="nil"/>
            </w:tcBorders>
            <w:shd w:val="clear" w:color="auto" w:fill="auto"/>
            <w:noWrap/>
            <w:vAlign w:val="bottom"/>
            <w:hideMark/>
          </w:tcPr>
          <w:p w14:paraId="2B3934BB" w14:textId="77777777" w:rsidR="00233022" w:rsidRDefault="00233022" w:rsidP="00AD479B">
            <w:pPr>
              <w:jc w:val="right"/>
              <w:rPr>
                <w:rFonts w:ascii="Calibri" w:hAnsi="Calibri" w:cs="Calibri"/>
                <w:color w:val="000000"/>
                <w:sz w:val="22"/>
                <w:szCs w:val="22"/>
              </w:rPr>
            </w:pPr>
            <w:r>
              <w:rPr>
                <w:rFonts w:ascii="Calibri" w:hAnsi="Calibri"/>
                <w:color w:val="000000"/>
                <w:sz w:val="22"/>
              </w:rPr>
              <w:t>33.155.895,22</w:t>
            </w:r>
          </w:p>
        </w:tc>
        <w:tc>
          <w:tcPr>
            <w:tcW w:w="2560" w:type="dxa"/>
            <w:tcBorders>
              <w:top w:val="nil"/>
              <w:left w:val="nil"/>
              <w:bottom w:val="nil"/>
              <w:right w:val="nil"/>
            </w:tcBorders>
            <w:shd w:val="clear" w:color="auto" w:fill="auto"/>
            <w:noWrap/>
            <w:vAlign w:val="bottom"/>
            <w:hideMark/>
          </w:tcPr>
          <w:p w14:paraId="4CA8C68B" w14:textId="77777777" w:rsidR="00233022" w:rsidRDefault="00233022" w:rsidP="00AD479B">
            <w:pPr>
              <w:jc w:val="right"/>
              <w:rPr>
                <w:rFonts w:ascii="Calibri" w:hAnsi="Calibri" w:cs="Calibri"/>
                <w:color w:val="000000"/>
                <w:sz w:val="22"/>
                <w:szCs w:val="22"/>
              </w:rPr>
            </w:pPr>
            <w:r>
              <w:rPr>
                <w:rFonts w:ascii="Calibri" w:hAnsi="Calibri"/>
                <w:color w:val="000000"/>
                <w:sz w:val="22"/>
              </w:rPr>
              <w:t>503.743.297,62</w:t>
            </w:r>
          </w:p>
        </w:tc>
        <w:tc>
          <w:tcPr>
            <w:tcW w:w="1740" w:type="dxa"/>
            <w:tcBorders>
              <w:top w:val="nil"/>
              <w:left w:val="nil"/>
              <w:bottom w:val="nil"/>
              <w:right w:val="single" w:sz="4" w:space="0" w:color="auto"/>
            </w:tcBorders>
            <w:shd w:val="clear" w:color="auto" w:fill="auto"/>
            <w:noWrap/>
            <w:vAlign w:val="bottom"/>
            <w:hideMark/>
          </w:tcPr>
          <w:p w14:paraId="01D5AFD2" w14:textId="77777777" w:rsidR="00233022" w:rsidRDefault="00233022" w:rsidP="00E50B68">
            <w:pPr>
              <w:ind w:right="237"/>
              <w:jc w:val="right"/>
              <w:rPr>
                <w:rFonts w:ascii="Calibri" w:hAnsi="Calibri" w:cs="Calibri"/>
                <w:color w:val="000000"/>
                <w:sz w:val="22"/>
                <w:szCs w:val="22"/>
              </w:rPr>
            </w:pPr>
            <w:r>
              <w:rPr>
                <w:rFonts w:ascii="Calibri" w:hAnsi="Calibri"/>
                <w:color w:val="000000"/>
                <w:sz w:val="22"/>
              </w:rPr>
              <w:t>% 6,58</w:t>
            </w:r>
          </w:p>
        </w:tc>
      </w:tr>
      <w:tr w:rsidR="00233022" w14:paraId="1F0042CC" w14:textId="77777777" w:rsidTr="00E50B68">
        <w:trPr>
          <w:trHeight w:val="288"/>
        </w:trPr>
        <w:tc>
          <w:tcPr>
            <w:tcW w:w="940" w:type="dxa"/>
            <w:tcBorders>
              <w:top w:val="nil"/>
              <w:left w:val="single" w:sz="4" w:space="0" w:color="auto"/>
              <w:bottom w:val="nil"/>
              <w:right w:val="nil"/>
            </w:tcBorders>
            <w:shd w:val="clear" w:color="auto" w:fill="auto"/>
            <w:noWrap/>
            <w:vAlign w:val="bottom"/>
            <w:hideMark/>
          </w:tcPr>
          <w:p w14:paraId="4CA555F9" w14:textId="77777777" w:rsidR="00233022" w:rsidRDefault="00233022" w:rsidP="00AD479B">
            <w:pPr>
              <w:jc w:val="right"/>
              <w:rPr>
                <w:rFonts w:ascii="Calibri" w:hAnsi="Calibri" w:cs="Calibri"/>
                <w:color w:val="000000"/>
                <w:sz w:val="22"/>
                <w:szCs w:val="22"/>
              </w:rPr>
            </w:pPr>
            <w:r>
              <w:rPr>
                <w:rFonts w:ascii="Calibri" w:hAnsi="Calibri"/>
                <w:color w:val="000000"/>
                <w:sz w:val="22"/>
              </w:rPr>
              <w:t>2019</w:t>
            </w:r>
          </w:p>
        </w:tc>
        <w:tc>
          <w:tcPr>
            <w:tcW w:w="2360" w:type="dxa"/>
            <w:tcBorders>
              <w:top w:val="nil"/>
              <w:left w:val="nil"/>
              <w:bottom w:val="nil"/>
              <w:right w:val="nil"/>
            </w:tcBorders>
            <w:shd w:val="clear" w:color="auto" w:fill="auto"/>
            <w:noWrap/>
            <w:vAlign w:val="bottom"/>
            <w:hideMark/>
          </w:tcPr>
          <w:p w14:paraId="7DE00500" w14:textId="77777777" w:rsidR="00233022" w:rsidRDefault="00233022" w:rsidP="00AD479B">
            <w:pPr>
              <w:jc w:val="right"/>
              <w:rPr>
                <w:rFonts w:ascii="Calibri" w:hAnsi="Calibri" w:cs="Calibri"/>
                <w:color w:val="000000"/>
                <w:sz w:val="22"/>
                <w:szCs w:val="22"/>
              </w:rPr>
            </w:pPr>
            <w:r>
              <w:rPr>
                <w:rFonts w:ascii="Calibri" w:hAnsi="Calibri"/>
                <w:color w:val="000000"/>
                <w:sz w:val="22"/>
              </w:rPr>
              <w:t>16.149.625,56</w:t>
            </w:r>
          </w:p>
        </w:tc>
        <w:tc>
          <w:tcPr>
            <w:tcW w:w="2560" w:type="dxa"/>
            <w:tcBorders>
              <w:top w:val="nil"/>
              <w:left w:val="nil"/>
              <w:bottom w:val="nil"/>
              <w:right w:val="nil"/>
            </w:tcBorders>
            <w:shd w:val="clear" w:color="auto" w:fill="auto"/>
            <w:noWrap/>
            <w:vAlign w:val="bottom"/>
            <w:hideMark/>
          </w:tcPr>
          <w:p w14:paraId="162CBF26" w14:textId="77777777" w:rsidR="00233022" w:rsidRDefault="00233022" w:rsidP="00AD479B">
            <w:pPr>
              <w:jc w:val="right"/>
              <w:rPr>
                <w:rFonts w:ascii="Calibri" w:hAnsi="Calibri" w:cs="Calibri"/>
                <w:color w:val="000000"/>
                <w:sz w:val="22"/>
                <w:szCs w:val="22"/>
              </w:rPr>
            </w:pPr>
            <w:r>
              <w:rPr>
                <w:rFonts w:ascii="Calibri" w:hAnsi="Calibri"/>
                <w:color w:val="000000"/>
                <w:sz w:val="22"/>
              </w:rPr>
              <w:t>552.115.888,03</w:t>
            </w:r>
          </w:p>
        </w:tc>
        <w:tc>
          <w:tcPr>
            <w:tcW w:w="1740" w:type="dxa"/>
            <w:tcBorders>
              <w:top w:val="nil"/>
              <w:left w:val="nil"/>
              <w:bottom w:val="nil"/>
              <w:right w:val="single" w:sz="4" w:space="0" w:color="auto"/>
            </w:tcBorders>
            <w:shd w:val="clear" w:color="auto" w:fill="auto"/>
            <w:noWrap/>
            <w:vAlign w:val="bottom"/>
            <w:hideMark/>
          </w:tcPr>
          <w:p w14:paraId="4DADC8E1" w14:textId="77777777" w:rsidR="00233022" w:rsidRDefault="00233022" w:rsidP="00E50B68">
            <w:pPr>
              <w:ind w:right="237"/>
              <w:jc w:val="right"/>
              <w:rPr>
                <w:rFonts w:ascii="Calibri" w:hAnsi="Calibri" w:cs="Calibri"/>
                <w:color w:val="000000"/>
                <w:sz w:val="22"/>
                <w:szCs w:val="22"/>
              </w:rPr>
            </w:pPr>
            <w:r>
              <w:rPr>
                <w:rFonts w:ascii="Calibri" w:hAnsi="Calibri"/>
                <w:color w:val="000000"/>
                <w:sz w:val="22"/>
              </w:rPr>
              <w:t>% 2,93</w:t>
            </w:r>
          </w:p>
        </w:tc>
      </w:tr>
      <w:tr w:rsidR="00233022" w14:paraId="3A941883" w14:textId="77777777" w:rsidTr="00E50B68">
        <w:trPr>
          <w:trHeight w:val="288"/>
        </w:trPr>
        <w:tc>
          <w:tcPr>
            <w:tcW w:w="940" w:type="dxa"/>
            <w:tcBorders>
              <w:top w:val="nil"/>
              <w:left w:val="single" w:sz="4" w:space="0" w:color="auto"/>
              <w:bottom w:val="nil"/>
              <w:right w:val="nil"/>
            </w:tcBorders>
            <w:shd w:val="clear" w:color="auto" w:fill="auto"/>
            <w:noWrap/>
            <w:vAlign w:val="bottom"/>
            <w:hideMark/>
          </w:tcPr>
          <w:p w14:paraId="680F4487" w14:textId="77777777" w:rsidR="00233022" w:rsidRDefault="00233022" w:rsidP="00AD479B">
            <w:pPr>
              <w:jc w:val="right"/>
              <w:rPr>
                <w:rFonts w:ascii="Calibri" w:hAnsi="Calibri" w:cs="Calibri"/>
                <w:color w:val="000000"/>
                <w:sz w:val="22"/>
                <w:szCs w:val="22"/>
              </w:rPr>
            </w:pPr>
            <w:r>
              <w:rPr>
                <w:rFonts w:ascii="Calibri" w:hAnsi="Calibri"/>
                <w:color w:val="000000"/>
                <w:sz w:val="22"/>
              </w:rPr>
              <w:t>2020</w:t>
            </w:r>
          </w:p>
        </w:tc>
        <w:tc>
          <w:tcPr>
            <w:tcW w:w="2360" w:type="dxa"/>
            <w:tcBorders>
              <w:top w:val="nil"/>
              <w:left w:val="nil"/>
              <w:bottom w:val="nil"/>
              <w:right w:val="nil"/>
            </w:tcBorders>
            <w:shd w:val="clear" w:color="auto" w:fill="auto"/>
            <w:noWrap/>
            <w:vAlign w:val="bottom"/>
            <w:hideMark/>
          </w:tcPr>
          <w:p w14:paraId="2CC4E6A1" w14:textId="77777777" w:rsidR="00233022" w:rsidRDefault="00233022" w:rsidP="00AD479B">
            <w:pPr>
              <w:jc w:val="right"/>
              <w:rPr>
                <w:rFonts w:ascii="Calibri" w:hAnsi="Calibri" w:cs="Calibri"/>
                <w:color w:val="000000"/>
                <w:sz w:val="22"/>
                <w:szCs w:val="22"/>
              </w:rPr>
            </w:pPr>
            <w:r>
              <w:rPr>
                <w:rFonts w:ascii="Calibri" w:hAnsi="Calibri"/>
                <w:color w:val="000000"/>
                <w:sz w:val="22"/>
              </w:rPr>
              <w:t>22.775.021,82</w:t>
            </w:r>
          </w:p>
        </w:tc>
        <w:tc>
          <w:tcPr>
            <w:tcW w:w="2560" w:type="dxa"/>
            <w:tcBorders>
              <w:top w:val="nil"/>
              <w:left w:val="nil"/>
              <w:bottom w:val="nil"/>
              <w:right w:val="nil"/>
            </w:tcBorders>
            <w:shd w:val="clear" w:color="auto" w:fill="auto"/>
            <w:noWrap/>
            <w:vAlign w:val="bottom"/>
            <w:hideMark/>
          </w:tcPr>
          <w:p w14:paraId="18D0846F" w14:textId="77777777" w:rsidR="00233022" w:rsidRDefault="00233022" w:rsidP="00AD479B">
            <w:pPr>
              <w:jc w:val="right"/>
              <w:rPr>
                <w:rFonts w:ascii="Calibri" w:hAnsi="Calibri" w:cs="Calibri"/>
                <w:color w:val="000000"/>
                <w:sz w:val="22"/>
                <w:szCs w:val="22"/>
              </w:rPr>
            </w:pPr>
            <w:r>
              <w:rPr>
                <w:rFonts w:ascii="Calibri" w:hAnsi="Calibri"/>
                <w:color w:val="000000"/>
                <w:sz w:val="22"/>
              </w:rPr>
              <w:t>576.656.607,68</w:t>
            </w:r>
          </w:p>
        </w:tc>
        <w:tc>
          <w:tcPr>
            <w:tcW w:w="1740" w:type="dxa"/>
            <w:tcBorders>
              <w:top w:val="nil"/>
              <w:left w:val="nil"/>
              <w:bottom w:val="nil"/>
              <w:right w:val="single" w:sz="4" w:space="0" w:color="auto"/>
            </w:tcBorders>
            <w:shd w:val="clear" w:color="auto" w:fill="auto"/>
            <w:noWrap/>
            <w:vAlign w:val="bottom"/>
            <w:hideMark/>
          </w:tcPr>
          <w:p w14:paraId="127556EA" w14:textId="77777777" w:rsidR="00233022" w:rsidRDefault="00233022" w:rsidP="00E50B68">
            <w:pPr>
              <w:ind w:right="237"/>
              <w:jc w:val="right"/>
              <w:rPr>
                <w:rFonts w:ascii="Calibri" w:hAnsi="Calibri" w:cs="Calibri"/>
                <w:color w:val="000000"/>
                <w:sz w:val="22"/>
                <w:szCs w:val="22"/>
              </w:rPr>
            </w:pPr>
            <w:r>
              <w:rPr>
                <w:rFonts w:ascii="Calibri" w:hAnsi="Calibri"/>
                <w:color w:val="000000"/>
                <w:sz w:val="22"/>
              </w:rPr>
              <w:t>% 3,95</w:t>
            </w:r>
          </w:p>
        </w:tc>
      </w:tr>
      <w:tr w:rsidR="00233022" w14:paraId="1BEE284C" w14:textId="77777777" w:rsidTr="00E50B68">
        <w:trPr>
          <w:trHeight w:val="288"/>
        </w:trPr>
        <w:tc>
          <w:tcPr>
            <w:tcW w:w="940" w:type="dxa"/>
            <w:tcBorders>
              <w:top w:val="nil"/>
              <w:left w:val="single" w:sz="4" w:space="0" w:color="auto"/>
              <w:bottom w:val="nil"/>
              <w:right w:val="nil"/>
            </w:tcBorders>
            <w:shd w:val="clear" w:color="auto" w:fill="auto"/>
            <w:noWrap/>
            <w:vAlign w:val="bottom"/>
            <w:hideMark/>
          </w:tcPr>
          <w:p w14:paraId="5E7D3AB2" w14:textId="77777777" w:rsidR="00233022" w:rsidRDefault="00233022" w:rsidP="00AD479B">
            <w:pPr>
              <w:jc w:val="right"/>
              <w:rPr>
                <w:rFonts w:ascii="Calibri" w:hAnsi="Calibri" w:cs="Calibri"/>
                <w:color w:val="000000"/>
                <w:sz w:val="22"/>
                <w:szCs w:val="22"/>
              </w:rPr>
            </w:pPr>
            <w:r>
              <w:rPr>
                <w:rFonts w:ascii="Calibri" w:hAnsi="Calibri"/>
                <w:color w:val="000000"/>
                <w:sz w:val="22"/>
              </w:rPr>
              <w:t>2021</w:t>
            </w:r>
          </w:p>
        </w:tc>
        <w:tc>
          <w:tcPr>
            <w:tcW w:w="2360" w:type="dxa"/>
            <w:tcBorders>
              <w:top w:val="nil"/>
              <w:left w:val="nil"/>
              <w:bottom w:val="nil"/>
              <w:right w:val="nil"/>
            </w:tcBorders>
            <w:shd w:val="clear" w:color="auto" w:fill="auto"/>
            <w:noWrap/>
            <w:vAlign w:val="bottom"/>
            <w:hideMark/>
          </w:tcPr>
          <w:p w14:paraId="0541A818" w14:textId="77777777" w:rsidR="00233022" w:rsidRDefault="00233022" w:rsidP="00AD479B">
            <w:pPr>
              <w:jc w:val="right"/>
              <w:rPr>
                <w:rFonts w:ascii="Calibri" w:hAnsi="Calibri" w:cs="Calibri"/>
                <w:color w:val="000000"/>
                <w:sz w:val="22"/>
                <w:szCs w:val="22"/>
              </w:rPr>
            </w:pPr>
            <w:r>
              <w:rPr>
                <w:rFonts w:ascii="Calibri" w:hAnsi="Calibri"/>
                <w:color w:val="000000"/>
                <w:sz w:val="22"/>
              </w:rPr>
              <w:t>11.980.227,08</w:t>
            </w:r>
          </w:p>
        </w:tc>
        <w:tc>
          <w:tcPr>
            <w:tcW w:w="2560" w:type="dxa"/>
            <w:tcBorders>
              <w:top w:val="nil"/>
              <w:left w:val="nil"/>
              <w:bottom w:val="nil"/>
              <w:right w:val="nil"/>
            </w:tcBorders>
            <w:shd w:val="clear" w:color="auto" w:fill="auto"/>
            <w:noWrap/>
            <w:vAlign w:val="bottom"/>
            <w:hideMark/>
          </w:tcPr>
          <w:p w14:paraId="42DA43A3" w14:textId="77777777" w:rsidR="00233022" w:rsidRDefault="00233022" w:rsidP="00AD479B">
            <w:pPr>
              <w:jc w:val="right"/>
              <w:rPr>
                <w:rFonts w:ascii="Calibri" w:hAnsi="Calibri" w:cs="Calibri"/>
                <w:color w:val="000000"/>
                <w:sz w:val="22"/>
                <w:szCs w:val="22"/>
              </w:rPr>
            </w:pPr>
            <w:r>
              <w:rPr>
                <w:rFonts w:ascii="Calibri" w:hAnsi="Calibri"/>
                <w:color w:val="000000"/>
                <w:sz w:val="22"/>
              </w:rPr>
              <w:t>627.430.225,18</w:t>
            </w:r>
          </w:p>
        </w:tc>
        <w:tc>
          <w:tcPr>
            <w:tcW w:w="1740" w:type="dxa"/>
            <w:tcBorders>
              <w:top w:val="nil"/>
              <w:left w:val="nil"/>
              <w:bottom w:val="nil"/>
              <w:right w:val="single" w:sz="4" w:space="0" w:color="auto"/>
            </w:tcBorders>
            <w:shd w:val="clear" w:color="auto" w:fill="auto"/>
            <w:noWrap/>
            <w:vAlign w:val="bottom"/>
            <w:hideMark/>
          </w:tcPr>
          <w:p w14:paraId="4A61906B" w14:textId="77777777" w:rsidR="00233022" w:rsidRDefault="00233022" w:rsidP="00E50B68">
            <w:pPr>
              <w:ind w:right="237"/>
              <w:jc w:val="right"/>
              <w:rPr>
                <w:rFonts w:ascii="Calibri" w:hAnsi="Calibri" w:cs="Calibri"/>
                <w:color w:val="000000"/>
                <w:sz w:val="22"/>
                <w:szCs w:val="22"/>
              </w:rPr>
            </w:pPr>
            <w:r>
              <w:rPr>
                <w:rFonts w:ascii="Calibri" w:hAnsi="Calibri"/>
                <w:color w:val="000000"/>
                <w:sz w:val="22"/>
              </w:rPr>
              <w:t>% 1,91</w:t>
            </w:r>
          </w:p>
        </w:tc>
      </w:tr>
      <w:tr w:rsidR="00233022" w14:paraId="044C3B82" w14:textId="77777777" w:rsidTr="00E50B68">
        <w:trPr>
          <w:trHeight w:val="288"/>
        </w:trPr>
        <w:tc>
          <w:tcPr>
            <w:tcW w:w="940" w:type="dxa"/>
            <w:tcBorders>
              <w:top w:val="nil"/>
              <w:left w:val="single" w:sz="4" w:space="0" w:color="auto"/>
              <w:bottom w:val="nil"/>
              <w:right w:val="nil"/>
            </w:tcBorders>
            <w:shd w:val="clear" w:color="auto" w:fill="auto"/>
            <w:noWrap/>
            <w:vAlign w:val="bottom"/>
            <w:hideMark/>
          </w:tcPr>
          <w:p w14:paraId="1A8CB3C5" w14:textId="77777777" w:rsidR="00233022" w:rsidRDefault="00233022" w:rsidP="00AD479B">
            <w:pPr>
              <w:jc w:val="right"/>
              <w:rPr>
                <w:rFonts w:ascii="Calibri" w:hAnsi="Calibri" w:cs="Calibri"/>
                <w:color w:val="000000"/>
                <w:sz w:val="22"/>
                <w:szCs w:val="22"/>
              </w:rPr>
            </w:pPr>
            <w:r>
              <w:rPr>
                <w:rFonts w:ascii="Calibri" w:hAnsi="Calibri"/>
                <w:color w:val="000000"/>
                <w:sz w:val="22"/>
              </w:rPr>
              <w:t>2022</w:t>
            </w:r>
          </w:p>
        </w:tc>
        <w:tc>
          <w:tcPr>
            <w:tcW w:w="2360" w:type="dxa"/>
            <w:tcBorders>
              <w:top w:val="nil"/>
              <w:left w:val="nil"/>
              <w:bottom w:val="nil"/>
              <w:right w:val="nil"/>
            </w:tcBorders>
            <w:shd w:val="clear" w:color="auto" w:fill="auto"/>
            <w:noWrap/>
            <w:vAlign w:val="bottom"/>
            <w:hideMark/>
          </w:tcPr>
          <w:p w14:paraId="22D93CF9" w14:textId="77777777" w:rsidR="00233022" w:rsidRDefault="00233022" w:rsidP="00AD479B">
            <w:pPr>
              <w:jc w:val="right"/>
              <w:rPr>
                <w:rFonts w:ascii="Calibri" w:hAnsi="Calibri" w:cs="Calibri"/>
                <w:color w:val="000000"/>
                <w:sz w:val="22"/>
                <w:szCs w:val="22"/>
              </w:rPr>
            </w:pPr>
            <w:r>
              <w:rPr>
                <w:rFonts w:ascii="Calibri" w:hAnsi="Calibri"/>
                <w:color w:val="000000"/>
                <w:sz w:val="22"/>
              </w:rPr>
              <w:t>15.242.542,37</w:t>
            </w:r>
          </w:p>
        </w:tc>
        <w:tc>
          <w:tcPr>
            <w:tcW w:w="2560" w:type="dxa"/>
            <w:tcBorders>
              <w:top w:val="nil"/>
              <w:left w:val="nil"/>
              <w:bottom w:val="nil"/>
              <w:right w:val="nil"/>
            </w:tcBorders>
            <w:shd w:val="clear" w:color="auto" w:fill="auto"/>
            <w:noWrap/>
            <w:vAlign w:val="bottom"/>
            <w:hideMark/>
          </w:tcPr>
          <w:p w14:paraId="0304DCF9" w14:textId="77777777" w:rsidR="00233022" w:rsidRDefault="00233022" w:rsidP="00AD479B">
            <w:pPr>
              <w:jc w:val="right"/>
              <w:rPr>
                <w:rFonts w:ascii="Calibri" w:hAnsi="Calibri" w:cs="Calibri"/>
                <w:color w:val="000000"/>
                <w:sz w:val="22"/>
                <w:szCs w:val="22"/>
              </w:rPr>
            </w:pPr>
            <w:r>
              <w:rPr>
                <w:rFonts w:ascii="Calibri" w:hAnsi="Calibri"/>
                <w:color w:val="000000"/>
                <w:sz w:val="22"/>
              </w:rPr>
              <w:t>640.366.693,50</w:t>
            </w:r>
          </w:p>
        </w:tc>
        <w:tc>
          <w:tcPr>
            <w:tcW w:w="1740" w:type="dxa"/>
            <w:tcBorders>
              <w:top w:val="nil"/>
              <w:left w:val="nil"/>
              <w:bottom w:val="nil"/>
              <w:right w:val="single" w:sz="4" w:space="0" w:color="auto"/>
            </w:tcBorders>
            <w:shd w:val="clear" w:color="auto" w:fill="auto"/>
            <w:noWrap/>
            <w:vAlign w:val="bottom"/>
            <w:hideMark/>
          </w:tcPr>
          <w:p w14:paraId="6C9DFEFE" w14:textId="77777777" w:rsidR="00233022" w:rsidRDefault="00233022" w:rsidP="00E50B68">
            <w:pPr>
              <w:ind w:right="237"/>
              <w:jc w:val="right"/>
              <w:rPr>
                <w:rFonts w:ascii="Calibri" w:hAnsi="Calibri" w:cs="Calibri"/>
                <w:color w:val="000000"/>
                <w:sz w:val="22"/>
                <w:szCs w:val="22"/>
              </w:rPr>
            </w:pPr>
            <w:r>
              <w:rPr>
                <w:rFonts w:ascii="Calibri" w:hAnsi="Calibri"/>
                <w:color w:val="000000"/>
                <w:sz w:val="22"/>
              </w:rPr>
              <w:t>% 2,38</w:t>
            </w:r>
          </w:p>
        </w:tc>
      </w:tr>
      <w:tr w:rsidR="00233022" w14:paraId="4B89CBEA" w14:textId="77777777" w:rsidTr="00E50B68">
        <w:trPr>
          <w:trHeight w:val="288"/>
        </w:trPr>
        <w:tc>
          <w:tcPr>
            <w:tcW w:w="940" w:type="dxa"/>
            <w:tcBorders>
              <w:top w:val="nil"/>
              <w:left w:val="single" w:sz="4" w:space="0" w:color="auto"/>
              <w:bottom w:val="nil"/>
              <w:right w:val="nil"/>
            </w:tcBorders>
            <w:shd w:val="clear" w:color="auto" w:fill="auto"/>
            <w:noWrap/>
            <w:vAlign w:val="bottom"/>
            <w:hideMark/>
          </w:tcPr>
          <w:p w14:paraId="7B939D8D" w14:textId="77777777" w:rsidR="00233022" w:rsidRDefault="00233022" w:rsidP="00AD479B">
            <w:pPr>
              <w:jc w:val="right"/>
              <w:rPr>
                <w:rFonts w:ascii="Calibri" w:hAnsi="Calibri" w:cs="Calibri"/>
                <w:color w:val="000000"/>
                <w:sz w:val="22"/>
                <w:szCs w:val="22"/>
              </w:rPr>
            </w:pPr>
          </w:p>
        </w:tc>
        <w:tc>
          <w:tcPr>
            <w:tcW w:w="2360" w:type="dxa"/>
            <w:tcBorders>
              <w:top w:val="nil"/>
              <w:left w:val="nil"/>
              <w:bottom w:val="nil"/>
              <w:right w:val="nil"/>
            </w:tcBorders>
            <w:shd w:val="clear" w:color="auto" w:fill="auto"/>
            <w:noWrap/>
            <w:vAlign w:val="bottom"/>
            <w:hideMark/>
          </w:tcPr>
          <w:p w14:paraId="69101452" w14:textId="77777777" w:rsidR="00233022" w:rsidRDefault="00233022" w:rsidP="00AD479B">
            <w:pPr>
              <w:rPr>
                <w:sz w:val="20"/>
                <w:szCs w:val="20"/>
              </w:rPr>
            </w:pPr>
          </w:p>
        </w:tc>
        <w:tc>
          <w:tcPr>
            <w:tcW w:w="2560" w:type="dxa"/>
            <w:tcBorders>
              <w:top w:val="nil"/>
              <w:left w:val="nil"/>
              <w:bottom w:val="nil"/>
              <w:right w:val="nil"/>
            </w:tcBorders>
            <w:shd w:val="clear" w:color="auto" w:fill="auto"/>
            <w:noWrap/>
            <w:vAlign w:val="bottom"/>
            <w:hideMark/>
          </w:tcPr>
          <w:p w14:paraId="28E86F6C" w14:textId="77777777" w:rsidR="00233022" w:rsidRDefault="00233022" w:rsidP="00AD479B">
            <w:pPr>
              <w:rPr>
                <w:sz w:val="20"/>
                <w:szCs w:val="20"/>
              </w:rPr>
            </w:pPr>
          </w:p>
        </w:tc>
        <w:tc>
          <w:tcPr>
            <w:tcW w:w="1740" w:type="dxa"/>
            <w:tcBorders>
              <w:top w:val="nil"/>
              <w:left w:val="nil"/>
              <w:bottom w:val="nil"/>
              <w:right w:val="single" w:sz="4" w:space="0" w:color="auto"/>
            </w:tcBorders>
            <w:shd w:val="clear" w:color="auto" w:fill="auto"/>
            <w:noWrap/>
            <w:vAlign w:val="bottom"/>
            <w:hideMark/>
          </w:tcPr>
          <w:p w14:paraId="78074FB5" w14:textId="77777777" w:rsidR="00233022" w:rsidRDefault="00233022" w:rsidP="00E50B68">
            <w:pPr>
              <w:ind w:right="237"/>
              <w:rPr>
                <w:sz w:val="20"/>
                <w:szCs w:val="20"/>
              </w:rPr>
            </w:pPr>
          </w:p>
        </w:tc>
      </w:tr>
      <w:tr w:rsidR="00233022" w14:paraId="0DA1A331" w14:textId="77777777" w:rsidTr="00E50B68">
        <w:trPr>
          <w:trHeight w:val="288"/>
        </w:trPr>
        <w:tc>
          <w:tcPr>
            <w:tcW w:w="940" w:type="dxa"/>
            <w:tcBorders>
              <w:top w:val="nil"/>
              <w:left w:val="single" w:sz="4" w:space="0" w:color="auto"/>
              <w:right w:val="nil"/>
            </w:tcBorders>
            <w:shd w:val="clear" w:color="auto" w:fill="auto"/>
            <w:noWrap/>
            <w:vAlign w:val="bottom"/>
            <w:hideMark/>
          </w:tcPr>
          <w:p w14:paraId="00609EE9" w14:textId="77777777" w:rsidR="00233022" w:rsidRDefault="00233022" w:rsidP="00AD479B">
            <w:pPr>
              <w:rPr>
                <w:sz w:val="20"/>
                <w:szCs w:val="20"/>
              </w:rPr>
            </w:pPr>
          </w:p>
        </w:tc>
        <w:tc>
          <w:tcPr>
            <w:tcW w:w="2360" w:type="dxa"/>
            <w:tcBorders>
              <w:top w:val="nil"/>
              <w:left w:val="nil"/>
              <w:right w:val="nil"/>
            </w:tcBorders>
            <w:shd w:val="clear" w:color="auto" w:fill="auto"/>
            <w:noWrap/>
            <w:vAlign w:val="bottom"/>
            <w:hideMark/>
          </w:tcPr>
          <w:p w14:paraId="15BD0E63" w14:textId="77777777" w:rsidR="00233022" w:rsidRDefault="00233022" w:rsidP="00AD479B">
            <w:pPr>
              <w:jc w:val="right"/>
              <w:rPr>
                <w:rFonts w:ascii="Calibri" w:hAnsi="Calibri" w:cs="Calibri"/>
                <w:color w:val="000000"/>
                <w:sz w:val="22"/>
                <w:szCs w:val="22"/>
              </w:rPr>
            </w:pPr>
            <w:r>
              <w:rPr>
                <w:rFonts w:ascii="Calibri" w:hAnsi="Calibri"/>
                <w:color w:val="000000"/>
                <w:sz w:val="22"/>
              </w:rPr>
              <w:t>153.785.233,49</w:t>
            </w:r>
          </w:p>
        </w:tc>
        <w:tc>
          <w:tcPr>
            <w:tcW w:w="2560" w:type="dxa"/>
            <w:tcBorders>
              <w:top w:val="nil"/>
              <w:left w:val="nil"/>
              <w:right w:val="nil"/>
            </w:tcBorders>
            <w:shd w:val="clear" w:color="auto" w:fill="auto"/>
            <w:noWrap/>
            <w:vAlign w:val="bottom"/>
            <w:hideMark/>
          </w:tcPr>
          <w:p w14:paraId="10DDB938" w14:textId="77777777" w:rsidR="00233022" w:rsidRDefault="00233022" w:rsidP="00AD479B">
            <w:pPr>
              <w:jc w:val="right"/>
              <w:rPr>
                <w:rFonts w:ascii="Calibri" w:hAnsi="Calibri" w:cs="Calibri"/>
                <w:color w:val="000000"/>
                <w:sz w:val="22"/>
                <w:szCs w:val="22"/>
              </w:rPr>
            </w:pPr>
          </w:p>
        </w:tc>
        <w:tc>
          <w:tcPr>
            <w:tcW w:w="1740" w:type="dxa"/>
            <w:tcBorders>
              <w:top w:val="nil"/>
              <w:left w:val="nil"/>
              <w:right w:val="single" w:sz="4" w:space="0" w:color="auto"/>
            </w:tcBorders>
            <w:shd w:val="clear" w:color="auto" w:fill="auto"/>
            <w:noWrap/>
            <w:vAlign w:val="bottom"/>
            <w:hideMark/>
          </w:tcPr>
          <w:p w14:paraId="2517659B" w14:textId="77777777" w:rsidR="00233022" w:rsidRDefault="00233022" w:rsidP="00E50B68">
            <w:pPr>
              <w:ind w:right="237"/>
              <w:rPr>
                <w:sz w:val="20"/>
                <w:szCs w:val="20"/>
              </w:rPr>
            </w:pPr>
          </w:p>
        </w:tc>
      </w:tr>
      <w:tr w:rsidR="00233022" w14:paraId="4155A1AF" w14:textId="77777777" w:rsidTr="00E50B68">
        <w:trPr>
          <w:trHeight w:val="288"/>
        </w:trPr>
        <w:tc>
          <w:tcPr>
            <w:tcW w:w="940" w:type="dxa"/>
            <w:tcBorders>
              <w:top w:val="nil"/>
              <w:left w:val="single" w:sz="4" w:space="0" w:color="auto"/>
              <w:bottom w:val="single" w:sz="4" w:space="0" w:color="auto"/>
              <w:right w:val="nil"/>
            </w:tcBorders>
            <w:shd w:val="clear" w:color="auto" w:fill="auto"/>
            <w:noWrap/>
            <w:vAlign w:val="bottom"/>
            <w:hideMark/>
          </w:tcPr>
          <w:p w14:paraId="0CFE371E" w14:textId="77777777" w:rsidR="00233022" w:rsidRDefault="00233022" w:rsidP="00AD479B">
            <w:pPr>
              <w:rPr>
                <w:sz w:val="20"/>
                <w:szCs w:val="20"/>
              </w:rPr>
            </w:pPr>
          </w:p>
        </w:tc>
        <w:tc>
          <w:tcPr>
            <w:tcW w:w="2360" w:type="dxa"/>
            <w:tcBorders>
              <w:top w:val="nil"/>
              <w:left w:val="nil"/>
              <w:bottom w:val="single" w:sz="4" w:space="0" w:color="auto"/>
              <w:right w:val="nil"/>
            </w:tcBorders>
            <w:shd w:val="clear" w:color="auto" w:fill="auto"/>
            <w:noWrap/>
            <w:vAlign w:val="bottom"/>
            <w:hideMark/>
          </w:tcPr>
          <w:p w14:paraId="0F9522BD" w14:textId="77777777" w:rsidR="00233022" w:rsidRDefault="00233022" w:rsidP="00AD479B">
            <w:pPr>
              <w:rPr>
                <w:sz w:val="20"/>
                <w:szCs w:val="20"/>
              </w:rPr>
            </w:pPr>
          </w:p>
        </w:tc>
        <w:tc>
          <w:tcPr>
            <w:tcW w:w="2560" w:type="dxa"/>
            <w:tcBorders>
              <w:top w:val="nil"/>
              <w:left w:val="nil"/>
              <w:bottom w:val="single" w:sz="4" w:space="0" w:color="auto"/>
              <w:right w:val="nil"/>
            </w:tcBorders>
            <w:shd w:val="clear" w:color="auto" w:fill="auto"/>
            <w:noWrap/>
            <w:vAlign w:val="bottom"/>
            <w:hideMark/>
          </w:tcPr>
          <w:p w14:paraId="67625FE9" w14:textId="77777777" w:rsidR="00233022" w:rsidRDefault="00233022" w:rsidP="00AD479B">
            <w:pPr>
              <w:rPr>
                <w:sz w:val="20"/>
                <w:szCs w:val="20"/>
              </w:rPr>
            </w:pPr>
          </w:p>
        </w:tc>
        <w:tc>
          <w:tcPr>
            <w:tcW w:w="1740" w:type="dxa"/>
            <w:tcBorders>
              <w:top w:val="nil"/>
              <w:left w:val="nil"/>
              <w:bottom w:val="single" w:sz="4" w:space="0" w:color="auto"/>
              <w:right w:val="single" w:sz="4" w:space="0" w:color="auto"/>
            </w:tcBorders>
            <w:shd w:val="clear" w:color="auto" w:fill="auto"/>
            <w:noWrap/>
            <w:vAlign w:val="bottom"/>
            <w:hideMark/>
          </w:tcPr>
          <w:p w14:paraId="440650C6" w14:textId="77777777" w:rsidR="00233022" w:rsidRDefault="00233022" w:rsidP="00E50B68">
            <w:pPr>
              <w:ind w:right="237"/>
              <w:rPr>
                <w:sz w:val="20"/>
                <w:szCs w:val="20"/>
              </w:rPr>
            </w:pPr>
          </w:p>
        </w:tc>
      </w:tr>
      <w:tr w:rsidR="00233022" w14:paraId="2D69A857" w14:textId="77777777" w:rsidTr="00E50B68">
        <w:trPr>
          <w:trHeight w:val="288"/>
        </w:trPr>
        <w:tc>
          <w:tcPr>
            <w:tcW w:w="7600" w:type="dxa"/>
            <w:gridSpan w:val="4"/>
            <w:tcBorders>
              <w:top w:val="single" w:sz="4" w:space="0" w:color="auto"/>
            </w:tcBorders>
            <w:shd w:val="clear" w:color="auto" w:fill="auto"/>
            <w:noWrap/>
            <w:vAlign w:val="bottom"/>
            <w:hideMark/>
          </w:tcPr>
          <w:p w14:paraId="541B110B" w14:textId="77777777" w:rsidR="00233022" w:rsidRDefault="00233022" w:rsidP="00E50B68">
            <w:pPr>
              <w:ind w:right="237"/>
              <w:rPr>
                <w:rFonts w:ascii="Calibri" w:hAnsi="Calibri" w:cs="Calibri"/>
                <w:color w:val="000000"/>
                <w:sz w:val="22"/>
                <w:szCs w:val="22"/>
              </w:rPr>
            </w:pPr>
            <w:r>
              <w:rPr>
                <w:rFonts w:ascii="Calibri" w:hAnsi="Calibri"/>
                <w:color w:val="000000"/>
                <w:sz w:val="22"/>
              </w:rPr>
              <w:t>(*) Ekitaldi bakoitzeko Nafarroako Kontu Orokorretatik jasotako datuak</w:t>
            </w:r>
          </w:p>
        </w:tc>
      </w:tr>
    </w:tbl>
    <w:p w14:paraId="25206FE9" w14:textId="77777777" w:rsidR="00737ED5" w:rsidRDefault="00737ED5" w:rsidP="00233022">
      <w:pPr>
        <w:jc w:val="both"/>
        <w:rPr>
          <w:rFonts w:ascii="Calibri" w:hAnsi="Calibri" w:cs="Calibri"/>
          <w:b/>
          <w:sz w:val="23"/>
          <w:szCs w:val="23"/>
        </w:rPr>
      </w:pPr>
    </w:p>
    <w:p w14:paraId="7BF0423C" w14:textId="77777777" w:rsidR="00737ED5" w:rsidRDefault="00233022" w:rsidP="00233022">
      <w:pPr>
        <w:numPr>
          <w:ilvl w:val="0"/>
          <w:numId w:val="9"/>
        </w:numPr>
        <w:tabs>
          <w:tab w:val="num" w:pos="360"/>
        </w:tabs>
        <w:ind w:left="360"/>
        <w:jc w:val="both"/>
        <w:rPr>
          <w:rFonts w:ascii="Calibri" w:hAnsi="Calibri" w:cs="Calibri"/>
          <w:b/>
          <w:sz w:val="23"/>
          <w:szCs w:val="23"/>
        </w:rPr>
      </w:pPr>
      <w:r>
        <w:rPr>
          <w:rFonts w:ascii="Calibri" w:hAnsi="Calibri"/>
          <w:b/>
          <w:sz w:val="23"/>
        </w:rPr>
        <w:t>Zorraren zenbat deklaratu da kobraezina ekitaldi bakoitzean?</w:t>
      </w:r>
    </w:p>
    <w:p w14:paraId="20C3504A" w14:textId="77777777" w:rsidR="00737ED5" w:rsidRDefault="00233022" w:rsidP="00233022">
      <w:pPr>
        <w:numPr>
          <w:ilvl w:val="0"/>
          <w:numId w:val="9"/>
        </w:numPr>
        <w:tabs>
          <w:tab w:val="num" w:pos="360"/>
        </w:tabs>
        <w:ind w:left="360"/>
        <w:jc w:val="both"/>
        <w:rPr>
          <w:rFonts w:ascii="Calibri" w:hAnsi="Calibri" w:cs="Calibri"/>
          <w:b/>
          <w:sz w:val="23"/>
          <w:szCs w:val="23"/>
        </w:rPr>
      </w:pPr>
      <w:r>
        <w:rPr>
          <w:rFonts w:ascii="Calibri" w:hAnsi="Calibri"/>
          <w:b/>
          <w:sz w:val="23"/>
        </w:rPr>
        <w:t>Zenbat aitorpen deklaratu ziren kobraezin ekitaldi horietan eta zein zen zorraren zenbatekoa?</w:t>
      </w:r>
    </w:p>
    <w:p w14:paraId="17302112" w14:textId="77777777" w:rsidR="00737ED5" w:rsidRPr="00D65CA7" w:rsidRDefault="00233022" w:rsidP="00233022">
      <w:pPr>
        <w:ind w:left="360"/>
        <w:jc w:val="both"/>
        <w:rPr>
          <w:rFonts w:ascii="Calibri" w:hAnsi="Calibri" w:cs="Calibri"/>
          <w:sz w:val="23"/>
          <w:szCs w:val="23"/>
        </w:rPr>
      </w:pPr>
      <w:r>
        <w:rPr>
          <w:rFonts w:ascii="Calibri" w:hAnsi="Calibri"/>
          <w:sz w:val="23"/>
        </w:rPr>
        <w:t>Hauek dira 11. eta 12. galderei erantzuteko datuak:</w:t>
      </w:r>
    </w:p>
    <w:p w14:paraId="6C2893E1" w14:textId="7FEBE153" w:rsidR="00233022" w:rsidRPr="0021195B" w:rsidRDefault="00233022" w:rsidP="00233022">
      <w:pPr>
        <w:ind w:left="360"/>
        <w:jc w:val="both"/>
        <w:rPr>
          <w:rFonts w:ascii="Calibri" w:hAnsi="Calibri" w:cs="Calibri"/>
          <w:sz w:val="23"/>
          <w:szCs w:val="23"/>
        </w:rPr>
      </w:pPr>
    </w:p>
    <w:tbl>
      <w:tblPr>
        <w:tblW w:w="5785" w:type="dxa"/>
        <w:tblInd w:w="70" w:type="dxa"/>
        <w:tblCellMar>
          <w:left w:w="70" w:type="dxa"/>
          <w:right w:w="70" w:type="dxa"/>
        </w:tblCellMar>
        <w:tblLook w:val="04A0" w:firstRow="1" w:lastRow="0" w:firstColumn="1" w:lastColumn="0" w:noHBand="0" w:noVBand="1"/>
      </w:tblPr>
      <w:tblGrid>
        <w:gridCol w:w="1110"/>
        <w:gridCol w:w="1825"/>
        <w:gridCol w:w="2850"/>
      </w:tblGrid>
      <w:tr w:rsidR="00D65CA7" w:rsidRPr="0021195B" w14:paraId="257839FC" w14:textId="77777777" w:rsidTr="00D65CA7">
        <w:trPr>
          <w:trHeight w:val="305"/>
        </w:trPr>
        <w:tc>
          <w:tcPr>
            <w:tcW w:w="57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651AC" w14:textId="77777777" w:rsidR="00D65CA7" w:rsidRPr="0021195B" w:rsidRDefault="00D65CA7" w:rsidP="00D65CA7">
            <w:pPr>
              <w:jc w:val="center"/>
              <w:rPr>
                <w:rFonts w:ascii="Calibri" w:hAnsi="Calibri" w:cs="Calibri"/>
                <w:sz w:val="22"/>
                <w:szCs w:val="22"/>
              </w:rPr>
            </w:pPr>
            <w:r>
              <w:rPr>
                <w:rFonts w:ascii="Calibri" w:hAnsi="Calibri"/>
                <w:sz w:val="22"/>
              </w:rPr>
              <w:t>KOBRAEZINEN DEKLARAZIOAK URTEZ URTE</w:t>
            </w:r>
          </w:p>
        </w:tc>
      </w:tr>
      <w:tr w:rsidR="00D65CA7" w:rsidRPr="0021195B" w14:paraId="6D67DA73" w14:textId="77777777" w:rsidTr="00D65CA7">
        <w:trPr>
          <w:trHeight w:val="305"/>
        </w:trPr>
        <w:tc>
          <w:tcPr>
            <w:tcW w:w="1110" w:type="dxa"/>
            <w:tcBorders>
              <w:top w:val="single" w:sz="4" w:space="0" w:color="auto"/>
              <w:left w:val="single" w:sz="4" w:space="0" w:color="auto"/>
              <w:bottom w:val="single" w:sz="4" w:space="0" w:color="auto"/>
              <w:right w:val="nil"/>
            </w:tcBorders>
            <w:shd w:val="clear" w:color="auto" w:fill="auto"/>
            <w:noWrap/>
            <w:vAlign w:val="bottom"/>
            <w:hideMark/>
          </w:tcPr>
          <w:p w14:paraId="2ECBB0C0" w14:textId="77777777" w:rsidR="00D65CA7" w:rsidRPr="0021195B" w:rsidRDefault="00D65CA7" w:rsidP="00AD479B">
            <w:pPr>
              <w:rPr>
                <w:rFonts w:ascii="Calibri" w:hAnsi="Calibri" w:cs="Calibri"/>
                <w:sz w:val="22"/>
                <w:szCs w:val="22"/>
              </w:rPr>
            </w:pPr>
            <w:r>
              <w:rPr>
                <w:rFonts w:ascii="Calibri" w:hAnsi="Calibri"/>
                <w:sz w:val="22"/>
              </w:rPr>
              <w:t>URTEA</w:t>
            </w:r>
          </w:p>
        </w:tc>
        <w:tc>
          <w:tcPr>
            <w:tcW w:w="1825" w:type="dxa"/>
            <w:tcBorders>
              <w:top w:val="single" w:sz="4" w:space="0" w:color="auto"/>
              <w:left w:val="nil"/>
              <w:bottom w:val="single" w:sz="4" w:space="0" w:color="auto"/>
              <w:right w:val="nil"/>
            </w:tcBorders>
            <w:shd w:val="clear" w:color="auto" w:fill="auto"/>
            <w:noWrap/>
            <w:vAlign w:val="bottom"/>
            <w:hideMark/>
          </w:tcPr>
          <w:p w14:paraId="574878F6" w14:textId="77777777" w:rsidR="00D65CA7" w:rsidRPr="0021195B" w:rsidRDefault="00D65CA7" w:rsidP="00AD479B">
            <w:pPr>
              <w:jc w:val="right"/>
              <w:rPr>
                <w:rFonts w:ascii="Calibri" w:hAnsi="Calibri" w:cs="Calibri"/>
                <w:sz w:val="22"/>
                <w:szCs w:val="22"/>
              </w:rPr>
            </w:pPr>
            <w:r>
              <w:rPr>
                <w:rFonts w:ascii="Calibri" w:hAnsi="Calibri"/>
                <w:sz w:val="22"/>
              </w:rPr>
              <w:t>ZORDUNAK</w:t>
            </w:r>
          </w:p>
        </w:tc>
        <w:tc>
          <w:tcPr>
            <w:tcW w:w="2849" w:type="dxa"/>
            <w:tcBorders>
              <w:top w:val="single" w:sz="4" w:space="0" w:color="auto"/>
              <w:left w:val="nil"/>
              <w:bottom w:val="single" w:sz="4" w:space="0" w:color="auto"/>
              <w:right w:val="single" w:sz="4" w:space="0" w:color="auto"/>
            </w:tcBorders>
            <w:shd w:val="clear" w:color="auto" w:fill="auto"/>
            <w:noWrap/>
            <w:vAlign w:val="bottom"/>
            <w:hideMark/>
          </w:tcPr>
          <w:p w14:paraId="12554C96" w14:textId="77777777" w:rsidR="00D65CA7" w:rsidRPr="0021195B" w:rsidRDefault="00D65CA7" w:rsidP="00AD479B">
            <w:pPr>
              <w:jc w:val="right"/>
              <w:rPr>
                <w:rFonts w:ascii="Calibri" w:hAnsi="Calibri" w:cs="Calibri"/>
                <w:sz w:val="22"/>
                <w:szCs w:val="22"/>
              </w:rPr>
            </w:pPr>
            <w:r>
              <w:rPr>
                <w:rFonts w:ascii="Calibri" w:hAnsi="Calibri"/>
                <w:sz w:val="22"/>
              </w:rPr>
              <w:t>ZENBATEKOA</w:t>
            </w:r>
          </w:p>
        </w:tc>
      </w:tr>
      <w:tr w:rsidR="00D65CA7" w:rsidRPr="0021195B" w14:paraId="5BCE2F7F" w14:textId="77777777" w:rsidTr="00D65CA7">
        <w:trPr>
          <w:trHeight w:val="305"/>
        </w:trPr>
        <w:tc>
          <w:tcPr>
            <w:tcW w:w="1110" w:type="dxa"/>
            <w:tcBorders>
              <w:top w:val="single" w:sz="4" w:space="0" w:color="auto"/>
              <w:left w:val="single" w:sz="4" w:space="0" w:color="auto"/>
              <w:bottom w:val="nil"/>
              <w:right w:val="nil"/>
            </w:tcBorders>
            <w:shd w:val="clear" w:color="auto" w:fill="auto"/>
            <w:noWrap/>
            <w:vAlign w:val="bottom"/>
            <w:hideMark/>
          </w:tcPr>
          <w:p w14:paraId="28F938B1" w14:textId="77777777" w:rsidR="00D65CA7" w:rsidRPr="0021195B" w:rsidRDefault="00D65CA7" w:rsidP="00AD479B">
            <w:pPr>
              <w:rPr>
                <w:rFonts w:ascii="Calibri" w:hAnsi="Calibri" w:cs="Calibri"/>
                <w:sz w:val="22"/>
                <w:szCs w:val="22"/>
              </w:rPr>
            </w:pPr>
            <w:r>
              <w:rPr>
                <w:rFonts w:ascii="Calibri" w:hAnsi="Calibri"/>
                <w:sz w:val="22"/>
              </w:rPr>
              <w:t>2016</w:t>
            </w:r>
          </w:p>
        </w:tc>
        <w:tc>
          <w:tcPr>
            <w:tcW w:w="1825" w:type="dxa"/>
            <w:tcBorders>
              <w:top w:val="single" w:sz="4" w:space="0" w:color="auto"/>
              <w:left w:val="nil"/>
              <w:bottom w:val="nil"/>
              <w:right w:val="nil"/>
            </w:tcBorders>
            <w:shd w:val="clear" w:color="auto" w:fill="auto"/>
            <w:noWrap/>
            <w:vAlign w:val="bottom"/>
            <w:hideMark/>
          </w:tcPr>
          <w:p w14:paraId="7C0099CA" w14:textId="77777777" w:rsidR="00D65CA7" w:rsidRPr="0021195B" w:rsidRDefault="00D65CA7" w:rsidP="00AD479B">
            <w:pPr>
              <w:jc w:val="right"/>
              <w:rPr>
                <w:rFonts w:ascii="Calibri" w:hAnsi="Calibri" w:cs="Calibri"/>
                <w:sz w:val="22"/>
                <w:szCs w:val="22"/>
              </w:rPr>
            </w:pPr>
            <w:r>
              <w:rPr>
                <w:rFonts w:ascii="Calibri" w:hAnsi="Calibri"/>
                <w:sz w:val="22"/>
              </w:rPr>
              <w:t>43</w:t>
            </w:r>
          </w:p>
        </w:tc>
        <w:tc>
          <w:tcPr>
            <w:tcW w:w="2849" w:type="dxa"/>
            <w:tcBorders>
              <w:top w:val="single" w:sz="4" w:space="0" w:color="auto"/>
              <w:left w:val="nil"/>
              <w:bottom w:val="nil"/>
              <w:right w:val="single" w:sz="4" w:space="0" w:color="auto"/>
            </w:tcBorders>
            <w:shd w:val="clear" w:color="auto" w:fill="auto"/>
            <w:noWrap/>
            <w:vAlign w:val="bottom"/>
            <w:hideMark/>
          </w:tcPr>
          <w:p w14:paraId="3E18E321" w14:textId="77777777" w:rsidR="00D65CA7" w:rsidRPr="0021195B" w:rsidRDefault="00D65CA7" w:rsidP="00AD479B">
            <w:pPr>
              <w:jc w:val="right"/>
              <w:rPr>
                <w:rFonts w:ascii="Calibri" w:hAnsi="Calibri" w:cs="Calibri"/>
                <w:sz w:val="22"/>
                <w:szCs w:val="22"/>
              </w:rPr>
            </w:pPr>
            <w:r>
              <w:rPr>
                <w:rFonts w:ascii="Calibri" w:hAnsi="Calibri"/>
                <w:sz w:val="22"/>
              </w:rPr>
              <w:t>13.360.907,96</w:t>
            </w:r>
          </w:p>
        </w:tc>
      </w:tr>
      <w:tr w:rsidR="00D65CA7" w:rsidRPr="0021195B" w14:paraId="1D6C157C" w14:textId="77777777" w:rsidTr="00D65CA7">
        <w:trPr>
          <w:trHeight w:val="305"/>
        </w:trPr>
        <w:tc>
          <w:tcPr>
            <w:tcW w:w="1110" w:type="dxa"/>
            <w:tcBorders>
              <w:top w:val="nil"/>
              <w:left w:val="single" w:sz="4" w:space="0" w:color="auto"/>
              <w:bottom w:val="nil"/>
              <w:right w:val="nil"/>
            </w:tcBorders>
            <w:shd w:val="clear" w:color="auto" w:fill="auto"/>
            <w:noWrap/>
            <w:vAlign w:val="bottom"/>
            <w:hideMark/>
          </w:tcPr>
          <w:p w14:paraId="0F52D18A" w14:textId="77777777" w:rsidR="00D65CA7" w:rsidRPr="0021195B" w:rsidRDefault="00D65CA7" w:rsidP="00AD479B">
            <w:pPr>
              <w:rPr>
                <w:rFonts w:ascii="Calibri" w:hAnsi="Calibri" w:cs="Calibri"/>
                <w:sz w:val="22"/>
                <w:szCs w:val="22"/>
              </w:rPr>
            </w:pPr>
            <w:r>
              <w:rPr>
                <w:rFonts w:ascii="Calibri" w:hAnsi="Calibri"/>
                <w:sz w:val="22"/>
              </w:rPr>
              <w:t>2017</w:t>
            </w:r>
          </w:p>
        </w:tc>
        <w:tc>
          <w:tcPr>
            <w:tcW w:w="1825" w:type="dxa"/>
            <w:tcBorders>
              <w:top w:val="nil"/>
              <w:left w:val="nil"/>
              <w:bottom w:val="nil"/>
              <w:right w:val="nil"/>
            </w:tcBorders>
            <w:shd w:val="clear" w:color="auto" w:fill="auto"/>
            <w:noWrap/>
            <w:vAlign w:val="bottom"/>
            <w:hideMark/>
          </w:tcPr>
          <w:p w14:paraId="773D556D" w14:textId="77777777" w:rsidR="00D65CA7" w:rsidRPr="0021195B" w:rsidRDefault="00D65CA7" w:rsidP="00AD479B">
            <w:pPr>
              <w:jc w:val="right"/>
              <w:rPr>
                <w:rFonts w:ascii="Calibri" w:hAnsi="Calibri" w:cs="Calibri"/>
                <w:sz w:val="22"/>
                <w:szCs w:val="22"/>
              </w:rPr>
            </w:pPr>
            <w:r>
              <w:rPr>
                <w:rFonts w:ascii="Calibri" w:hAnsi="Calibri"/>
                <w:sz w:val="22"/>
              </w:rPr>
              <w:t>72</w:t>
            </w:r>
          </w:p>
        </w:tc>
        <w:tc>
          <w:tcPr>
            <w:tcW w:w="2849" w:type="dxa"/>
            <w:tcBorders>
              <w:top w:val="nil"/>
              <w:left w:val="nil"/>
              <w:bottom w:val="nil"/>
              <w:right w:val="single" w:sz="4" w:space="0" w:color="auto"/>
            </w:tcBorders>
            <w:shd w:val="clear" w:color="auto" w:fill="auto"/>
            <w:noWrap/>
            <w:vAlign w:val="bottom"/>
            <w:hideMark/>
          </w:tcPr>
          <w:p w14:paraId="07031C94" w14:textId="77777777" w:rsidR="00D65CA7" w:rsidRPr="0021195B" w:rsidRDefault="00D65CA7" w:rsidP="00AD479B">
            <w:pPr>
              <w:jc w:val="right"/>
              <w:rPr>
                <w:rFonts w:ascii="Calibri" w:hAnsi="Calibri" w:cs="Calibri"/>
                <w:sz w:val="22"/>
                <w:szCs w:val="22"/>
              </w:rPr>
            </w:pPr>
            <w:r>
              <w:rPr>
                <w:rFonts w:ascii="Calibri" w:hAnsi="Calibri"/>
                <w:sz w:val="22"/>
              </w:rPr>
              <w:t>14.758.021,30</w:t>
            </w:r>
          </w:p>
        </w:tc>
      </w:tr>
      <w:tr w:rsidR="00D65CA7" w:rsidRPr="0021195B" w14:paraId="4E327F1C" w14:textId="77777777" w:rsidTr="00D65CA7">
        <w:trPr>
          <w:trHeight w:val="305"/>
        </w:trPr>
        <w:tc>
          <w:tcPr>
            <w:tcW w:w="1110" w:type="dxa"/>
            <w:tcBorders>
              <w:top w:val="nil"/>
              <w:left w:val="single" w:sz="4" w:space="0" w:color="auto"/>
              <w:bottom w:val="nil"/>
              <w:right w:val="nil"/>
            </w:tcBorders>
            <w:shd w:val="clear" w:color="auto" w:fill="auto"/>
            <w:noWrap/>
            <w:vAlign w:val="bottom"/>
            <w:hideMark/>
          </w:tcPr>
          <w:p w14:paraId="2EF53887" w14:textId="77777777" w:rsidR="00D65CA7" w:rsidRPr="0021195B" w:rsidRDefault="00D65CA7" w:rsidP="00AD479B">
            <w:pPr>
              <w:rPr>
                <w:rFonts w:ascii="Calibri" w:hAnsi="Calibri" w:cs="Calibri"/>
                <w:sz w:val="22"/>
                <w:szCs w:val="22"/>
              </w:rPr>
            </w:pPr>
            <w:r>
              <w:rPr>
                <w:rFonts w:ascii="Calibri" w:hAnsi="Calibri"/>
                <w:sz w:val="22"/>
              </w:rPr>
              <w:t>2018</w:t>
            </w:r>
          </w:p>
        </w:tc>
        <w:tc>
          <w:tcPr>
            <w:tcW w:w="1825" w:type="dxa"/>
            <w:tcBorders>
              <w:top w:val="nil"/>
              <w:left w:val="nil"/>
              <w:bottom w:val="nil"/>
              <w:right w:val="nil"/>
            </w:tcBorders>
            <w:shd w:val="clear" w:color="auto" w:fill="auto"/>
            <w:noWrap/>
            <w:vAlign w:val="bottom"/>
            <w:hideMark/>
          </w:tcPr>
          <w:p w14:paraId="1086641E" w14:textId="77777777" w:rsidR="00D65CA7" w:rsidRPr="0021195B" w:rsidRDefault="00D65CA7" w:rsidP="00AD479B">
            <w:pPr>
              <w:jc w:val="right"/>
              <w:rPr>
                <w:rFonts w:ascii="Calibri" w:hAnsi="Calibri" w:cs="Calibri"/>
                <w:sz w:val="22"/>
                <w:szCs w:val="22"/>
              </w:rPr>
            </w:pPr>
            <w:r>
              <w:rPr>
                <w:rFonts w:ascii="Calibri" w:hAnsi="Calibri"/>
                <w:sz w:val="22"/>
              </w:rPr>
              <w:t>29</w:t>
            </w:r>
          </w:p>
        </w:tc>
        <w:tc>
          <w:tcPr>
            <w:tcW w:w="2849" w:type="dxa"/>
            <w:tcBorders>
              <w:top w:val="nil"/>
              <w:left w:val="nil"/>
              <w:bottom w:val="nil"/>
              <w:right w:val="single" w:sz="4" w:space="0" w:color="auto"/>
            </w:tcBorders>
            <w:shd w:val="clear" w:color="auto" w:fill="auto"/>
            <w:noWrap/>
            <w:vAlign w:val="bottom"/>
            <w:hideMark/>
          </w:tcPr>
          <w:p w14:paraId="0EBB9AE8" w14:textId="77777777" w:rsidR="00D65CA7" w:rsidRPr="0021195B" w:rsidRDefault="00D65CA7" w:rsidP="00AD479B">
            <w:pPr>
              <w:jc w:val="right"/>
              <w:rPr>
                <w:rFonts w:ascii="Calibri" w:hAnsi="Calibri" w:cs="Calibri"/>
                <w:sz w:val="22"/>
                <w:szCs w:val="22"/>
              </w:rPr>
            </w:pPr>
            <w:r>
              <w:rPr>
                <w:rFonts w:ascii="Calibri" w:hAnsi="Calibri"/>
                <w:sz w:val="22"/>
              </w:rPr>
              <w:t>6.702.265,48</w:t>
            </w:r>
          </w:p>
        </w:tc>
      </w:tr>
      <w:tr w:rsidR="00D65CA7" w:rsidRPr="0021195B" w14:paraId="08D94A3E" w14:textId="77777777" w:rsidTr="00D65CA7">
        <w:trPr>
          <w:trHeight w:val="305"/>
        </w:trPr>
        <w:tc>
          <w:tcPr>
            <w:tcW w:w="1110" w:type="dxa"/>
            <w:tcBorders>
              <w:top w:val="nil"/>
              <w:left w:val="single" w:sz="4" w:space="0" w:color="auto"/>
              <w:bottom w:val="nil"/>
              <w:right w:val="nil"/>
            </w:tcBorders>
            <w:shd w:val="clear" w:color="auto" w:fill="auto"/>
            <w:noWrap/>
            <w:vAlign w:val="bottom"/>
            <w:hideMark/>
          </w:tcPr>
          <w:p w14:paraId="699FB308" w14:textId="77777777" w:rsidR="00D65CA7" w:rsidRPr="0021195B" w:rsidRDefault="00D65CA7" w:rsidP="00AD479B">
            <w:pPr>
              <w:rPr>
                <w:rFonts w:ascii="Calibri" w:hAnsi="Calibri" w:cs="Calibri"/>
                <w:sz w:val="22"/>
                <w:szCs w:val="22"/>
              </w:rPr>
            </w:pPr>
            <w:r>
              <w:rPr>
                <w:rFonts w:ascii="Calibri" w:hAnsi="Calibri"/>
                <w:sz w:val="22"/>
              </w:rPr>
              <w:t>2019</w:t>
            </w:r>
          </w:p>
        </w:tc>
        <w:tc>
          <w:tcPr>
            <w:tcW w:w="1825" w:type="dxa"/>
            <w:tcBorders>
              <w:top w:val="nil"/>
              <w:left w:val="nil"/>
              <w:bottom w:val="nil"/>
              <w:right w:val="nil"/>
            </w:tcBorders>
            <w:shd w:val="clear" w:color="auto" w:fill="auto"/>
            <w:noWrap/>
            <w:vAlign w:val="bottom"/>
            <w:hideMark/>
          </w:tcPr>
          <w:p w14:paraId="2EA4262E" w14:textId="77777777" w:rsidR="00D65CA7" w:rsidRPr="0021195B" w:rsidRDefault="00D65CA7" w:rsidP="00AD479B">
            <w:pPr>
              <w:jc w:val="right"/>
              <w:rPr>
                <w:rFonts w:ascii="Calibri" w:hAnsi="Calibri" w:cs="Calibri"/>
                <w:sz w:val="22"/>
                <w:szCs w:val="22"/>
              </w:rPr>
            </w:pPr>
            <w:r>
              <w:rPr>
                <w:rFonts w:ascii="Calibri" w:hAnsi="Calibri"/>
                <w:sz w:val="22"/>
              </w:rPr>
              <w:t>27</w:t>
            </w:r>
          </w:p>
        </w:tc>
        <w:tc>
          <w:tcPr>
            <w:tcW w:w="2849" w:type="dxa"/>
            <w:tcBorders>
              <w:top w:val="nil"/>
              <w:left w:val="nil"/>
              <w:bottom w:val="nil"/>
              <w:right w:val="single" w:sz="4" w:space="0" w:color="auto"/>
            </w:tcBorders>
            <w:shd w:val="clear" w:color="auto" w:fill="auto"/>
            <w:noWrap/>
            <w:vAlign w:val="bottom"/>
            <w:hideMark/>
          </w:tcPr>
          <w:p w14:paraId="6A598F3F" w14:textId="77777777" w:rsidR="00D65CA7" w:rsidRPr="0021195B" w:rsidRDefault="00D65CA7" w:rsidP="00AD479B">
            <w:pPr>
              <w:jc w:val="right"/>
              <w:rPr>
                <w:rFonts w:ascii="Calibri" w:hAnsi="Calibri" w:cs="Calibri"/>
                <w:sz w:val="22"/>
                <w:szCs w:val="22"/>
              </w:rPr>
            </w:pPr>
            <w:r>
              <w:rPr>
                <w:rFonts w:ascii="Calibri" w:hAnsi="Calibri"/>
                <w:sz w:val="22"/>
              </w:rPr>
              <w:t>8.355.427,18</w:t>
            </w:r>
          </w:p>
        </w:tc>
      </w:tr>
      <w:tr w:rsidR="00D65CA7" w:rsidRPr="0021195B" w14:paraId="00F057BB" w14:textId="77777777" w:rsidTr="00D65CA7">
        <w:trPr>
          <w:trHeight w:val="305"/>
        </w:trPr>
        <w:tc>
          <w:tcPr>
            <w:tcW w:w="1110" w:type="dxa"/>
            <w:tcBorders>
              <w:top w:val="nil"/>
              <w:left w:val="single" w:sz="4" w:space="0" w:color="auto"/>
              <w:bottom w:val="nil"/>
              <w:right w:val="nil"/>
            </w:tcBorders>
            <w:shd w:val="clear" w:color="auto" w:fill="auto"/>
            <w:noWrap/>
            <w:vAlign w:val="bottom"/>
            <w:hideMark/>
          </w:tcPr>
          <w:p w14:paraId="4AAD69A7" w14:textId="77777777" w:rsidR="00D65CA7" w:rsidRPr="0021195B" w:rsidRDefault="00D65CA7" w:rsidP="00AD479B">
            <w:pPr>
              <w:rPr>
                <w:rFonts w:ascii="Calibri" w:hAnsi="Calibri" w:cs="Calibri"/>
                <w:sz w:val="22"/>
                <w:szCs w:val="22"/>
              </w:rPr>
            </w:pPr>
            <w:r>
              <w:rPr>
                <w:rFonts w:ascii="Calibri" w:hAnsi="Calibri"/>
                <w:sz w:val="22"/>
              </w:rPr>
              <w:t>2020</w:t>
            </w:r>
          </w:p>
        </w:tc>
        <w:tc>
          <w:tcPr>
            <w:tcW w:w="1825" w:type="dxa"/>
            <w:tcBorders>
              <w:top w:val="nil"/>
              <w:left w:val="nil"/>
              <w:bottom w:val="nil"/>
              <w:right w:val="nil"/>
            </w:tcBorders>
            <w:shd w:val="clear" w:color="auto" w:fill="auto"/>
            <w:noWrap/>
            <w:vAlign w:val="bottom"/>
            <w:hideMark/>
          </w:tcPr>
          <w:p w14:paraId="79BB1217" w14:textId="77777777" w:rsidR="00D65CA7" w:rsidRPr="0021195B" w:rsidRDefault="00D65CA7" w:rsidP="00AD479B">
            <w:pPr>
              <w:jc w:val="right"/>
              <w:rPr>
                <w:rFonts w:ascii="Calibri" w:hAnsi="Calibri" w:cs="Calibri"/>
                <w:sz w:val="22"/>
                <w:szCs w:val="22"/>
              </w:rPr>
            </w:pPr>
            <w:r>
              <w:rPr>
                <w:rFonts w:ascii="Calibri" w:hAnsi="Calibri"/>
                <w:sz w:val="22"/>
              </w:rPr>
              <w:t>11</w:t>
            </w:r>
          </w:p>
        </w:tc>
        <w:tc>
          <w:tcPr>
            <w:tcW w:w="2849" w:type="dxa"/>
            <w:tcBorders>
              <w:top w:val="nil"/>
              <w:left w:val="nil"/>
              <w:bottom w:val="nil"/>
              <w:right w:val="single" w:sz="4" w:space="0" w:color="auto"/>
            </w:tcBorders>
            <w:shd w:val="clear" w:color="auto" w:fill="auto"/>
            <w:noWrap/>
            <w:vAlign w:val="bottom"/>
            <w:hideMark/>
          </w:tcPr>
          <w:p w14:paraId="18B2082D" w14:textId="77777777" w:rsidR="00D65CA7" w:rsidRPr="0021195B" w:rsidRDefault="00D65CA7" w:rsidP="00AD479B">
            <w:pPr>
              <w:jc w:val="right"/>
              <w:rPr>
                <w:rFonts w:ascii="Calibri" w:hAnsi="Calibri" w:cs="Calibri"/>
                <w:sz w:val="22"/>
                <w:szCs w:val="22"/>
              </w:rPr>
            </w:pPr>
            <w:r>
              <w:rPr>
                <w:rFonts w:ascii="Calibri" w:hAnsi="Calibri"/>
                <w:sz w:val="22"/>
              </w:rPr>
              <w:t>3.152.420,42</w:t>
            </w:r>
          </w:p>
        </w:tc>
      </w:tr>
      <w:tr w:rsidR="00D65CA7" w:rsidRPr="0021195B" w14:paraId="12493E2F" w14:textId="77777777" w:rsidTr="00D65CA7">
        <w:trPr>
          <w:trHeight w:val="305"/>
        </w:trPr>
        <w:tc>
          <w:tcPr>
            <w:tcW w:w="1110" w:type="dxa"/>
            <w:tcBorders>
              <w:top w:val="nil"/>
              <w:left w:val="single" w:sz="4" w:space="0" w:color="auto"/>
              <w:bottom w:val="nil"/>
              <w:right w:val="nil"/>
            </w:tcBorders>
            <w:shd w:val="clear" w:color="auto" w:fill="auto"/>
            <w:noWrap/>
            <w:vAlign w:val="bottom"/>
            <w:hideMark/>
          </w:tcPr>
          <w:p w14:paraId="1895459B" w14:textId="77777777" w:rsidR="00D65CA7" w:rsidRPr="0021195B" w:rsidRDefault="00D65CA7" w:rsidP="00AD479B">
            <w:pPr>
              <w:rPr>
                <w:rFonts w:ascii="Calibri" w:hAnsi="Calibri" w:cs="Calibri"/>
                <w:sz w:val="22"/>
                <w:szCs w:val="22"/>
              </w:rPr>
            </w:pPr>
            <w:r>
              <w:rPr>
                <w:rFonts w:ascii="Calibri" w:hAnsi="Calibri"/>
                <w:sz w:val="22"/>
              </w:rPr>
              <w:t>2021</w:t>
            </w:r>
          </w:p>
        </w:tc>
        <w:tc>
          <w:tcPr>
            <w:tcW w:w="1825" w:type="dxa"/>
            <w:tcBorders>
              <w:top w:val="nil"/>
              <w:left w:val="nil"/>
              <w:bottom w:val="nil"/>
              <w:right w:val="nil"/>
            </w:tcBorders>
            <w:shd w:val="clear" w:color="auto" w:fill="auto"/>
            <w:noWrap/>
            <w:vAlign w:val="bottom"/>
            <w:hideMark/>
          </w:tcPr>
          <w:p w14:paraId="319C1A8C" w14:textId="77777777" w:rsidR="00D65CA7" w:rsidRPr="0021195B" w:rsidRDefault="00D65CA7" w:rsidP="00AD479B">
            <w:pPr>
              <w:jc w:val="right"/>
              <w:rPr>
                <w:rFonts w:ascii="Calibri" w:hAnsi="Calibri" w:cs="Calibri"/>
                <w:sz w:val="22"/>
                <w:szCs w:val="22"/>
              </w:rPr>
            </w:pPr>
            <w:r>
              <w:rPr>
                <w:rFonts w:ascii="Calibri" w:hAnsi="Calibri"/>
                <w:sz w:val="22"/>
              </w:rPr>
              <w:t>13</w:t>
            </w:r>
          </w:p>
        </w:tc>
        <w:tc>
          <w:tcPr>
            <w:tcW w:w="2849" w:type="dxa"/>
            <w:tcBorders>
              <w:top w:val="nil"/>
              <w:left w:val="nil"/>
              <w:bottom w:val="nil"/>
              <w:right w:val="single" w:sz="4" w:space="0" w:color="auto"/>
            </w:tcBorders>
            <w:shd w:val="clear" w:color="auto" w:fill="auto"/>
            <w:noWrap/>
            <w:vAlign w:val="bottom"/>
            <w:hideMark/>
          </w:tcPr>
          <w:p w14:paraId="4CB336C7" w14:textId="77777777" w:rsidR="00D65CA7" w:rsidRPr="0021195B" w:rsidRDefault="00D65CA7" w:rsidP="00AD479B">
            <w:pPr>
              <w:jc w:val="right"/>
              <w:rPr>
                <w:rFonts w:ascii="Calibri" w:hAnsi="Calibri" w:cs="Calibri"/>
                <w:sz w:val="22"/>
                <w:szCs w:val="22"/>
              </w:rPr>
            </w:pPr>
            <w:r>
              <w:rPr>
                <w:rFonts w:ascii="Calibri" w:hAnsi="Calibri"/>
                <w:sz w:val="22"/>
              </w:rPr>
              <w:t>2.589.320,14</w:t>
            </w:r>
          </w:p>
        </w:tc>
      </w:tr>
      <w:tr w:rsidR="00D65CA7" w:rsidRPr="0021195B" w14:paraId="03BB7339" w14:textId="77777777" w:rsidTr="00D65CA7">
        <w:trPr>
          <w:trHeight w:val="305"/>
        </w:trPr>
        <w:tc>
          <w:tcPr>
            <w:tcW w:w="1110" w:type="dxa"/>
            <w:tcBorders>
              <w:top w:val="nil"/>
              <w:left w:val="single" w:sz="4" w:space="0" w:color="auto"/>
              <w:bottom w:val="nil"/>
              <w:right w:val="nil"/>
            </w:tcBorders>
            <w:shd w:val="clear" w:color="auto" w:fill="auto"/>
            <w:noWrap/>
            <w:vAlign w:val="bottom"/>
            <w:hideMark/>
          </w:tcPr>
          <w:p w14:paraId="11987214" w14:textId="77777777" w:rsidR="00D65CA7" w:rsidRPr="0021195B" w:rsidRDefault="00D65CA7" w:rsidP="00AD479B">
            <w:pPr>
              <w:rPr>
                <w:rFonts w:ascii="Calibri" w:hAnsi="Calibri" w:cs="Calibri"/>
                <w:sz w:val="22"/>
                <w:szCs w:val="22"/>
              </w:rPr>
            </w:pPr>
            <w:r>
              <w:rPr>
                <w:rFonts w:ascii="Calibri" w:hAnsi="Calibri"/>
                <w:sz w:val="22"/>
              </w:rPr>
              <w:t>2022</w:t>
            </w:r>
          </w:p>
        </w:tc>
        <w:tc>
          <w:tcPr>
            <w:tcW w:w="1825" w:type="dxa"/>
            <w:tcBorders>
              <w:top w:val="nil"/>
              <w:left w:val="nil"/>
              <w:bottom w:val="nil"/>
              <w:right w:val="nil"/>
            </w:tcBorders>
            <w:shd w:val="clear" w:color="auto" w:fill="auto"/>
            <w:noWrap/>
            <w:vAlign w:val="bottom"/>
            <w:hideMark/>
          </w:tcPr>
          <w:p w14:paraId="205D10FB" w14:textId="77777777" w:rsidR="00D65CA7" w:rsidRPr="0021195B" w:rsidRDefault="00D65CA7" w:rsidP="00AD479B">
            <w:pPr>
              <w:jc w:val="right"/>
              <w:rPr>
                <w:rFonts w:ascii="Calibri" w:hAnsi="Calibri" w:cs="Calibri"/>
                <w:sz w:val="22"/>
                <w:szCs w:val="22"/>
              </w:rPr>
            </w:pPr>
            <w:r>
              <w:rPr>
                <w:rFonts w:ascii="Calibri" w:hAnsi="Calibri"/>
                <w:sz w:val="22"/>
              </w:rPr>
              <w:t>5</w:t>
            </w:r>
          </w:p>
        </w:tc>
        <w:tc>
          <w:tcPr>
            <w:tcW w:w="2849" w:type="dxa"/>
            <w:tcBorders>
              <w:top w:val="nil"/>
              <w:left w:val="nil"/>
              <w:bottom w:val="nil"/>
              <w:right w:val="single" w:sz="4" w:space="0" w:color="auto"/>
            </w:tcBorders>
            <w:shd w:val="clear" w:color="auto" w:fill="auto"/>
            <w:noWrap/>
            <w:vAlign w:val="bottom"/>
            <w:hideMark/>
          </w:tcPr>
          <w:p w14:paraId="2D612B00" w14:textId="77777777" w:rsidR="00D65CA7" w:rsidRPr="0021195B" w:rsidRDefault="00D65CA7" w:rsidP="00AD479B">
            <w:pPr>
              <w:jc w:val="right"/>
              <w:rPr>
                <w:rFonts w:ascii="Calibri" w:hAnsi="Calibri" w:cs="Calibri"/>
                <w:sz w:val="22"/>
                <w:szCs w:val="22"/>
              </w:rPr>
            </w:pPr>
            <w:r>
              <w:rPr>
                <w:rFonts w:ascii="Calibri" w:hAnsi="Calibri"/>
                <w:sz w:val="22"/>
              </w:rPr>
              <w:t>486.957,71</w:t>
            </w:r>
          </w:p>
        </w:tc>
      </w:tr>
      <w:tr w:rsidR="00D65CA7" w:rsidRPr="0021195B" w14:paraId="01D51E12" w14:textId="77777777" w:rsidTr="00D65CA7">
        <w:trPr>
          <w:trHeight w:val="305"/>
        </w:trPr>
        <w:tc>
          <w:tcPr>
            <w:tcW w:w="1110" w:type="dxa"/>
            <w:tcBorders>
              <w:top w:val="single" w:sz="4" w:space="0" w:color="auto"/>
              <w:left w:val="single" w:sz="4" w:space="0" w:color="auto"/>
              <w:bottom w:val="single" w:sz="4" w:space="0" w:color="auto"/>
              <w:right w:val="nil"/>
            </w:tcBorders>
            <w:shd w:val="clear" w:color="auto" w:fill="auto"/>
            <w:noWrap/>
            <w:vAlign w:val="bottom"/>
            <w:hideMark/>
          </w:tcPr>
          <w:p w14:paraId="390522E2" w14:textId="77777777" w:rsidR="00D65CA7" w:rsidRPr="0021195B" w:rsidRDefault="00D65CA7" w:rsidP="00AD479B">
            <w:pPr>
              <w:rPr>
                <w:rFonts w:ascii="Calibri" w:hAnsi="Calibri" w:cs="Calibri"/>
                <w:b/>
                <w:bCs/>
                <w:sz w:val="22"/>
                <w:szCs w:val="22"/>
              </w:rPr>
            </w:pPr>
            <w:r>
              <w:rPr>
                <w:rFonts w:ascii="Calibri" w:hAnsi="Calibri"/>
                <w:b/>
                <w:sz w:val="22"/>
              </w:rPr>
              <w:t>GUZTIRA</w:t>
            </w:r>
          </w:p>
        </w:tc>
        <w:tc>
          <w:tcPr>
            <w:tcW w:w="1825" w:type="dxa"/>
            <w:tcBorders>
              <w:top w:val="single" w:sz="4" w:space="0" w:color="auto"/>
              <w:left w:val="nil"/>
              <w:bottom w:val="single" w:sz="4" w:space="0" w:color="auto"/>
              <w:right w:val="nil"/>
            </w:tcBorders>
            <w:shd w:val="clear" w:color="auto" w:fill="auto"/>
            <w:noWrap/>
            <w:vAlign w:val="bottom"/>
            <w:hideMark/>
          </w:tcPr>
          <w:p w14:paraId="15181098" w14:textId="77777777" w:rsidR="00D65CA7" w:rsidRPr="0021195B" w:rsidRDefault="00D65CA7" w:rsidP="00AD479B">
            <w:pPr>
              <w:jc w:val="right"/>
              <w:rPr>
                <w:rFonts w:ascii="Calibri" w:hAnsi="Calibri" w:cs="Calibri"/>
                <w:b/>
                <w:bCs/>
                <w:sz w:val="22"/>
                <w:szCs w:val="22"/>
              </w:rPr>
            </w:pPr>
            <w:r>
              <w:rPr>
                <w:rFonts w:ascii="Calibri" w:hAnsi="Calibri"/>
                <w:b/>
                <w:sz w:val="22"/>
              </w:rPr>
              <w:t>200</w:t>
            </w:r>
          </w:p>
        </w:tc>
        <w:tc>
          <w:tcPr>
            <w:tcW w:w="2849" w:type="dxa"/>
            <w:tcBorders>
              <w:top w:val="single" w:sz="4" w:space="0" w:color="auto"/>
              <w:left w:val="nil"/>
              <w:bottom w:val="single" w:sz="4" w:space="0" w:color="auto"/>
              <w:right w:val="single" w:sz="4" w:space="0" w:color="auto"/>
            </w:tcBorders>
            <w:shd w:val="clear" w:color="auto" w:fill="auto"/>
            <w:noWrap/>
            <w:vAlign w:val="bottom"/>
            <w:hideMark/>
          </w:tcPr>
          <w:p w14:paraId="57415E8D" w14:textId="77777777" w:rsidR="00D65CA7" w:rsidRPr="0021195B" w:rsidRDefault="00D65CA7" w:rsidP="00AD479B">
            <w:pPr>
              <w:jc w:val="right"/>
              <w:rPr>
                <w:rFonts w:ascii="Calibri" w:hAnsi="Calibri" w:cs="Calibri"/>
                <w:b/>
                <w:bCs/>
                <w:sz w:val="22"/>
                <w:szCs w:val="22"/>
              </w:rPr>
            </w:pPr>
            <w:r>
              <w:rPr>
                <w:rFonts w:ascii="Calibri" w:hAnsi="Calibri"/>
                <w:b/>
                <w:sz w:val="22"/>
              </w:rPr>
              <w:t>49.405.320,19</w:t>
            </w:r>
          </w:p>
        </w:tc>
      </w:tr>
    </w:tbl>
    <w:p w14:paraId="2C716304" w14:textId="77777777" w:rsidR="00737ED5" w:rsidRDefault="00737ED5" w:rsidP="00233022">
      <w:pPr>
        <w:ind w:left="360"/>
        <w:jc w:val="both"/>
        <w:rPr>
          <w:rFonts w:ascii="Calibri" w:hAnsi="Calibri" w:cs="Calibri"/>
          <w:sz w:val="23"/>
          <w:szCs w:val="23"/>
        </w:rPr>
      </w:pPr>
    </w:p>
    <w:p w14:paraId="5D6EEFCE" w14:textId="77777777" w:rsidR="00233022" w:rsidRPr="00323D3C" w:rsidRDefault="00233022" w:rsidP="00233022">
      <w:pPr>
        <w:pStyle w:val="Prrafodelista"/>
        <w:rPr>
          <w:rFonts w:ascii="Calibri" w:hAnsi="Calibri" w:cs="Calibri"/>
          <w:b/>
          <w:sz w:val="23"/>
          <w:szCs w:val="23"/>
        </w:rPr>
      </w:pPr>
    </w:p>
    <w:p w14:paraId="64F13F03" w14:textId="77777777" w:rsidR="00737ED5" w:rsidRDefault="00233022" w:rsidP="00233022">
      <w:pPr>
        <w:numPr>
          <w:ilvl w:val="0"/>
          <w:numId w:val="9"/>
        </w:numPr>
        <w:tabs>
          <w:tab w:val="num" w:pos="360"/>
        </w:tabs>
        <w:ind w:left="360"/>
        <w:jc w:val="both"/>
        <w:rPr>
          <w:rFonts w:ascii="Calibri" w:hAnsi="Calibri" w:cs="Calibri"/>
          <w:b/>
          <w:sz w:val="23"/>
          <w:szCs w:val="23"/>
        </w:rPr>
      </w:pPr>
      <w:r>
        <w:rPr>
          <w:rFonts w:ascii="Calibri" w:hAnsi="Calibri"/>
          <w:b/>
          <w:sz w:val="23"/>
        </w:rPr>
        <w:t>Erantzukizun solidario edo subsidiarioen zenbat deribazio egin ziren urte horietan, zenbat pertsonari eragin zioten eta zer zenbateko deribatu zen? Zer kopuru deribatu kobratu zuen egiaz Nafarroako Ogasunak?</w:t>
      </w:r>
    </w:p>
    <w:p w14:paraId="4A3CC0F7" w14:textId="77777777" w:rsidR="00737ED5" w:rsidRDefault="00233022" w:rsidP="00233022">
      <w:pPr>
        <w:pStyle w:val="Prrafodelista"/>
        <w:ind w:left="360"/>
        <w:rPr>
          <w:rFonts w:ascii="Calibri" w:hAnsi="Calibri" w:cs="Calibri"/>
          <w:sz w:val="23"/>
          <w:szCs w:val="23"/>
        </w:rPr>
      </w:pPr>
      <w:r>
        <w:rPr>
          <w:rFonts w:ascii="Calibri" w:hAnsi="Calibri"/>
          <w:sz w:val="23"/>
        </w:rPr>
        <w:t>2016-2022 aldian 64.643.532 euro deribatu zaizkie 683 erantzuleri, zeinak 486 zordun nagusiri zegozkien, eta 7.385.654 euro kobratu dira, hau da, deribatutakoaren % 11,43.</w:t>
      </w:r>
    </w:p>
    <w:p w14:paraId="446CF3A3" w14:textId="77777777" w:rsidR="00737ED5" w:rsidRDefault="00233022" w:rsidP="00233022">
      <w:pPr>
        <w:numPr>
          <w:ilvl w:val="0"/>
          <w:numId w:val="9"/>
        </w:numPr>
        <w:tabs>
          <w:tab w:val="num" w:pos="360"/>
        </w:tabs>
        <w:ind w:left="360"/>
        <w:jc w:val="both"/>
        <w:rPr>
          <w:rFonts w:ascii="Calibri" w:hAnsi="Calibri" w:cs="Calibri"/>
          <w:b/>
          <w:sz w:val="23"/>
          <w:szCs w:val="23"/>
        </w:rPr>
      </w:pPr>
      <w:r>
        <w:rPr>
          <w:rFonts w:ascii="Calibri" w:hAnsi="Calibri"/>
          <w:b/>
          <w:sz w:val="23"/>
        </w:rPr>
        <w:t>Ezarri al du Nafarroako Ogasunak zerga-erantzukizuneko deribazioetarako automatizazio-prozedurarik?</w:t>
      </w:r>
    </w:p>
    <w:p w14:paraId="754969F0" w14:textId="77777777" w:rsidR="00737ED5" w:rsidRDefault="00233022" w:rsidP="00233022">
      <w:pPr>
        <w:ind w:left="360"/>
        <w:jc w:val="both"/>
        <w:rPr>
          <w:rFonts w:ascii="Calibri" w:hAnsi="Calibri" w:cs="Calibri"/>
          <w:sz w:val="23"/>
          <w:szCs w:val="23"/>
        </w:rPr>
      </w:pPr>
      <w:r>
        <w:rPr>
          <w:rFonts w:ascii="Calibri" w:hAnsi="Calibri"/>
          <w:sz w:val="23"/>
        </w:rPr>
        <w:t>2019. urtean</w:t>
      </w:r>
      <w:r>
        <w:rPr>
          <w:rFonts w:ascii="Calibri" w:hAnsi="Calibri"/>
          <w:color w:val="FF0000"/>
          <w:sz w:val="23"/>
        </w:rPr>
        <w:t xml:space="preserve"> </w:t>
      </w:r>
      <w:r>
        <w:rPr>
          <w:rFonts w:ascii="Calibri" w:hAnsi="Calibri"/>
          <w:sz w:val="23"/>
        </w:rPr>
        <w:t>Nafarroako Foru Ogasunak Diru-bilketa Zerbitzuaren eta Tributuen arloko Informazio Sistemen Zerbitzuaren arteko lan-proiektu bati ekin zion, erantzukizuna deribatzeko espedienteen kudeaketa Nafarroako Foru Ogasuneko tresna estandarretan integratzeko.</w:t>
      </w:r>
    </w:p>
    <w:p w14:paraId="5E81B3A0" w14:textId="77777777" w:rsidR="00737ED5" w:rsidRDefault="00233022" w:rsidP="00233022">
      <w:pPr>
        <w:ind w:left="360"/>
        <w:jc w:val="both"/>
        <w:rPr>
          <w:rFonts w:ascii="Calibri" w:hAnsi="Calibri" w:cs="Calibri"/>
          <w:sz w:val="23"/>
          <w:szCs w:val="23"/>
        </w:rPr>
      </w:pPr>
      <w:r>
        <w:rPr>
          <w:rFonts w:ascii="Calibri" w:hAnsi="Calibri"/>
          <w:sz w:val="23"/>
        </w:rPr>
        <w:t xml:space="preserve">Konplexutasun handiko prozesua da, erantzuleei deribatutako zorrak </w:t>
      </w:r>
      <w:proofErr w:type="spellStart"/>
      <w:r>
        <w:rPr>
          <w:rFonts w:ascii="Calibri" w:hAnsi="Calibri"/>
          <w:sz w:val="23"/>
        </w:rPr>
        <w:t>CATen</w:t>
      </w:r>
      <w:proofErr w:type="spellEnd"/>
      <w:r>
        <w:rPr>
          <w:rFonts w:ascii="Calibri" w:hAnsi="Calibri"/>
          <w:sz w:val="23"/>
        </w:rPr>
        <w:t xml:space="preserve"> kontabilizatzeari eragiten diolako eta askotariko kasuak ditugulako. Helburua da, erantzuleei deribatutako zorrak </w:t>
      </w:r>
      <w:proofErr w:type="spellStart"/>
      <w:r>
        <w:rPr>
          <w:rFonts w:ascii="Calibri" w:hAnsi="Calibri"/>
          <w:sz w:val="23"/>
        </w:rPr>
        <w:t>CATen</w:t>
      </w:r>
      <w:proofErr w:type="spellEnd"/>
      <w:r>
        <w:rPr>
          <w:rFonts w:ascii="Calibri" w:hAnsi="Calibri"/>
          <w:sz w:val="23"/>
        </w:rPr>
        <w:t xml:space="preserve"> integratu ondoren, prozedura estandarren </w:t>
      </w:r>
      <w:r>
        <w:rPr>
          <w:rFonts w:ascii="Calibri" w:hAnsi="Calibri"/>
          <w:sz w:val="23"/>
        </w:rPr>
        <w:lastRenderedPageBreak/>
        <w:t>bidez egitea zor horiek kobratzeko kudeaketa, zorraren kudeaketan lehendik dauden automatismo guztiak baliatuz.</w:t>
      </w:r>
    </w:p>
    <w:p w14:paraId="73D50563" w14:textId="77777777" w:rsidR="00737ED5" w:rsidRDefault="00233022" w:rsidP="00233022">
      <w:pPr>
        <w:ind w:left="360"/>
        <w:jc w:val="both"/>
        <w:rPr>
          <w:rFonts w:ascii="Calibri" w:hAnsi="Calibri" w:cs="Calibri"/>
          <w:sz w:val="23"/>
          <w:szCs w:val="23"/>
        </w:rPr>
      </w:pPr>
      <w:r>
        <w:rPr>
          <w:rFonts w:ascii="Calibri" w:hAnsi="Calibri"/>
          <w:sz w:val="23"/>
        </w:rPr>
        <w:t>Erantzukizuna deribatzeko prozesu automatizatuei buruzko aipamena dela-eta, adierazi behar da inondik inora ezin dela automatismorik ezarri erantzukizunaren deribazioan. Kasuz kasu aztertu behar da araudiak eskatzen dituen baldintzak betetzen diren. Horren erakusgarri da Auzitegi Gorenaren martxoaren 7ko 281/2023 epaia (4926/2021 kasazio-errekurtsoa). Bertan ezartzen denez, jarduera amaitzen den unean ordaindu gabe dauden zorren erantzukizuna pertsona juridikoen administratzaileei deribatzea ez da erantzukizun objektiboko kasu bat; aitzitik, deribazio horren funtsa da administratzaileak zabarkeriaz jokatu duela, gutxienez ere, ez baita behar bezala arduratu sozietatea ordaindu gabe zituen zerga betebeharrak ordaintzeko moduan jartzeaz.</w:t>
      </w:r>
    </w:p>
    <w:p w14:paraId="0661DFC1" w14:textId="77777777" w:rsidR="00737ED5" w:rsidRDefault="00233022" w:rsidP="00233022">
      <w:pPr>
        <w:ind w:left="360"/>
        <w:jc w:val="both"/>
        <w:rPr>
          <w:rFonts w:ascii="Calibri" w:hAnsi="Calibri" w:cs="Calibri"/>
          <w:sz w:val="23"/>
          <w:szCs w:val="23"/>
        </w:rPr>
      </w:pPr>
      <w:r>
        <w:rPr>
          <w:rFonts w:ascii="Calibri" w:hAnsi="Calibri"/>
          <w:sz w:val="23"/>
        </w:rPr>
        <w:t>Proiektua abian jarri denetik, garrantzizko bi inguruabarrek haren garapenari eragin diote:</w:t>
      </w:r>
    </w:p>
    <w:p w14:paraId="331ABE16" w14:textId="4E3C9D0D" w:rsidR="00233022" w:rsidRDefault="00233022" w:rsidP="00233022">
      <w:pPr>
        <w:numPr>
          <w:ilvl w:val="0"/>
          <w:numId w:val="10"/>
        </w:numPr>
        <w:ind w:left="1440"/>
        <w:jc w:val="both"/>
        <w:rPr>
          <w:rFonts w:ascii="Calibri" w:hAnsi="Calibri" w:cs="Calibri"/>
          <w:sz w:val="23"/>
          <w:szCs w:val="23"/>
        </w:rPr>
      </w:pPr>
      <w:r>
        <w:rPr>
          <w:rFonts w:ascii="Calibri" w:hAnsi="Calibri"/>
          <w:sz w:val="23"/>
        </w:rPr>
        <w:t>Covid-19aren pandemiak beste garapen informatiko batzuk lehenestera behartu du, zerga arloan erabakitako hurrenez hurreneko neurriei erantzuteko.</w:t>
      </w:r>
    </w:p>
    <w:p w14:paraId="4F28CC11" w14:textId="77777777" w:rsidR="00737ED5" w:rsidRDefault="00233022" w:rsidP="00233022">
      <w:pPr>
        <w:numPr>
          <w:ilvl w:val="0"/>
          <w:numId w:val="10"/>
        </w:numPr>
        <w:ind w:left="1440"/>
        <w:jc w:val="both"/>
        <w:rPr>
          <w:rFonts w:ascii="Calibri" w:hAnsi="Calibri" w:cs="Calibri"/>
          <w:sz w:val="23"/>
          <w:szCs w:val="23"/>
        </w:rPr>
      </w:pPr>
      <w:r>
        <w:rPr>
          <w:rFonts w:ascii="Calibri" w:hAnsi="Calibri"/>
          <w:sz w:val="23"/>
        </w:rPr>
        <w:t>Auzitegi Gorenak kasazioan emandako hainbat epaitan irizpide-aldaketak ezarri ditu, eta horrek eragina izan du proiektuaren egiturari eusten zioten premisa nagusietako batzuetan. Laburpen gisa, hauek aipa daitezke, besteak beste:</w:t>
      </w:r>
    </w:p>
    <w:p w14:paraId="3295E351" w14:textId="77777777" w:rsidR="00737ED5" w:rsidRDefault="00233022" w:rsidP="00233022">
      <w:pPr>
        <w:pStyle w:val="Prrafodelista"/>
        <w:numPr>
          <w:ilvl w:val="0"/>
          <w:numId w:val="11"/>
        </w:numPr>
        <w:ind w:left="1800"/>
        <w:jc w:val="both"/>
        <w:rPr>
          <w:rFonts w:ascii="Calibri" w:hAnsi="Calibri" w:cs="Calibri"/>
          <w:sz w:val="23"/>
          <w:szCs w:val="23"/>
        </w:rPr>
      </w:pPr>
      <w:r>
        <w:rPr>
          <w:rFonts w:ascii="Calibri" w:hAnsi="Calibri"/>
          <w:sz w:val="23"/>
        </w:rPr>
        <w:t xml:space="preserve">Abenduaren 10eko 1700/2020 epaia (2189/2018 kasazio-errekurtsoa): ezartzen du Zerga Administrazioak ez duela eskubiderik Tributuei buruzko Foru Lege Orokorraren 30.4 a) artikuluko erantzule guztiei </w:t>
      </w:r>
      <w:proofErr w:type="spellStart"/>
      <w:r>
        <w:rPr>
          <w:rFonts w:ascii="Calibri" w:hAnsi="Calibri"/>
          <w:sz w:val="23"/>
        </w:rPr>
        <w:t>exijitzeko</w:t>
      </w:r>
      <w:proofErr w:type="spellEnd"/>
      <w:r>
        <w:rPr>
          <w:rFonts w:ascii="Calibri" w:hAnsi="Calibri"/>
          <w:sz w:val="23"/>
        </w:rPr>
        <w:t xml:space="preserve"> premiamendu-errekargu arrunta, baldin eta haietako batek hura ordaindu badu. </w:t>
      </w:r>
    </w:p>
    <w:p w14:paraId="63084884" w14:textId="77777777" w:rsidR="00737ED5" w:rsidRDefault="00233022" w:rsidP="00233022">
      <w:pPr>
        <w:pStyle w:val="Prrafodelista"/>
        <w:numPr>
          <w:ilvl w:val="0"/>
          <w:numId w:val="11"/>
        </w:numPr>
        <w:ind w:left="1800"/>
        <w:jc w:val="both"/>
        <w:rPr>
          <w:rFonts w:ascii="Calibri" w:hAnsi="Calibri" w:cs="Calibri"/>
          <w:sz w:val="23"/>
          <w:szCs w:val="23"/>
        </w:rPr>
      </w:pPr>
      <w:r>
        <w:rPr>
          <w:rFonts w:ascii="Calibri" w:hAnsi="Calibri"/>
          <w:sz w:val="23"/>
        </w:rPr>
        <w:t xml:space="preserve">Martxoaren 11ko 343/2021 epaia (7004/2019 kasazio-errekurtsoa): ezartzen du ordaintzeko betebeharra duenak ondasun edo eskubideak ezkutatu edo eskualdatu ondoren sortutako zorrei ere erantzukizun solidarioaren deribazioa aplikatu ahal zaiela, baldin eta Zerga Administrazioak egiaztatzen badu berariaz jokatu dela bere jarduketa eragozteko asmoz. </w:t>
      </w:r>
    </w:p>
    <w:p w14:paraId="6693EB65" w14:textId="77777777" w:rsidR="00737ED5" w:rsidRDefault="00233022" w:rsidP="00233022">
      <w:pPr>
        <w:pStyle w:val="Prrafodelista"/>
        <w:numPr>
          <w:ilvl w:val="0"/>
          <w:numId w:val="11"/>
        </w:numPr>
        <w:ind w:left="1800"/>
        <w:jc w:val="both"/>
        <w:rPr>
          <w:rFonts w:ascii="Calibri" w:hAnsi="Calibri" w:cs="Calibri"/>
          <w:sz w:val="23"/>
          <w:szCs w:val="23"/>
        </w:rPr>
      </w:pPr>
      <w:r>
        <w:rPr>
          <w:rFonts w:ascii="Calibri" w:hAnsi="Calibri"/>
          <w:sz w:val="23"/>
        </w:rPr>
        <w:t xml:space="preserve">Martxoaren 25eko 440/2021 epaia (3172/2019 kasazio-errekurtsoa) eta abenduaren 13ko 1640/2022 epaia (404/2021 kasazio-errekurtsoa): ezartzen da ezin zaiola adingabe bati egotzi Tributuei buruzko Foru Lege Orokorraren 30.4 a) artikuluan aurreikusitako erantzukizun solidarioa, manu horretan aipatzen diren dolozko jarduera, jokabide eta asmoak ezin zaizkielako egotzi adingabeei, legearen arabera. </w:t>
      </w:r>
    </w:p>
    <w:p w14:paraId="345288A9" w14:textId="77777777" w:rsidR="00737ED5" w:rsidRDefault="00233022" w:rsidP="00233022">
      <w:pPr>
        <w:pStyle w:val="Prrafodelista"/>
        <w:numPr>
          <w:ilvl w:val="0"/>
          <w:numId w:val="11"/>
        </w:numPr>
        <w:ind w:left="1800"/>
        <w:jc w:val="both"/>
        <w:rPr>
          <w:rFonts w:ascii="Calibri" w:hAnsi="Calibri" w:cs="Calibri"/>
          <w:sz w:val="23"/>
          <w:szCs w:val="23"/>
        </w:rPr>
      </w:pPr>
      <w:r>
        <w:rPr>
          <w:rFonts w:ascii="Calibri" w:hAnsi="Calibri"/>
          <w:sz w:val="23"/>
        </w:rPr>
        <w:t xml:space="preserve">Urriaren 14ko 1308/2022 epaia (6321/2020 kasazio-errekurtsoa): Tributuei buruzko Foru Lege Orokorraren 56.2 artikuluaren hasierako bertsioa dela-eta jurisprudentzia ezarriz, berretsi egiten da erantzule solidarioei ordaintzeko betebeharra egozteko preskripzio epea erantzukizuna ekarri duten egitateen unetik aurrera zenbatu behar dela, hau da, eskualdatzeko edo ezkutatzeko egintzen unetik aurrera, kontuan hartu gabe noiz egin den hura menpeko duen betebehar nagusiari buruzko deklarazioa. Artikulu horren hasierako bertsiora mugatzen da, eta ez du ezer erabakitzen urriaren 29ko 7/2012 Legeak ezarritako egungo bertsioari buruz. </w:t>
      </w:r>
    </w:p>
    <w:p w14:paraId="19C65F4A" w14:textId="77777777" w:rsidR="00737ED5" w:rsidRDefault="00233022" w:rsidP="00233022">
      <w:pPr>
        <w:pStyle w:val="Prrafodelista"/>
        <w:numPr>
          <w:ilvl w:val="0"/>
          <w:numId w:val="11"/>
        </w:numPr>
        <w:ind w:left="1800"/>
        <w:jc w:val="both"/>
        <w:rPr>
          <w:rFonts w:ascii="Calibri" w:hAnsi="Calibri" w:cs="Calibri"/>
          <w:bCs/>
          <w:sz w:val="23"/>
          <w:szCs w:val="23"/>
        </w:rPr>
      </w:pPr>
      <w:r>
        <w:rPr>
          <w:rFonts w:ascii="Calibri" w:hAnsi="Calibri"/>
          <w:sz w:val="23"/>
        </w:rPr>
        <w:t xml:space="preserve">Abenduaren 23ko 1758/2022 epaia (1398/2021 kasazio-errekurtsoa): ezartzen da zordun nagusiak jarritako bermea erantzule solidarioek balia dezaketela, alegia, erantzukizuna deribatzeko erabakia eten dadin lor dezaketela bermerik jarri beharrik izan gabe administrazio bidean. </w:t>
      </w:r>
    </w:p>
    <w:p w14:paraId="282DAFA9" w14:textId="040A7A8F" w:rsidR="00E87145" w:rsidRPr="0021579C" w:rsidRDefault="00233022" w:rsidP="0021579C">
      <w:pPr>
        <w:ind w:left="360"/>
        <w:jc w:val="both"/>
        <w:rPr>
          <w:rFonts w:ascii="Calibri" w:hAnsi="Calibri" w:cs="Calibri"/>
          <w:sz w:val="23"/>
          <w:szCs w:val="23"/>
        </w:rPr>
      </w:pPr>
      <w:r>
        <w:rPr>
          <w:rFonts w:ascii="Calibri" w:hAnsi="Calibri"/>
          <w:sz w:val="23"/>
        </w:rPr>
        <w:lastRenderedPageBreak/>
        <w:t>Gaur egun, deribazio espedienteko izapideen komunikazioa Nafarroako Foru Ogasuneko sistemetan integratuta dago. Lan egiten ari da espedienteko erregistro guztiak integratzeko eta hartara erantzulearen zorrak kontabilizatzeko, behin deribazioa deklaratu ondoren.  Probak egiten ari dira, eta aurreikusten da 2024aren hasieran lehenbiziko deribazio espedienteak abiarazi ahalko direla produkzioan sistema berriarekin.</w:t>
      </w:r>
    </w:p>
    <w:p w14:paraId="5EDFA331" w14:textId="210C6FD5" w:rsidR="00737ED5" w:rsidRDefault="00864DCD" w:rsidP="001C5BBC">
      <w:pPr>
        <w:spacing w:line="360" w:lineRule="auto"/>
        <w:rPr>
          <w:rFonts w:asciiTheme="minorHAnsi" w:hAnsiTheme="minorHAnsi" w:cstheme="minorHAnsi"/>
        </w:rPr>
      </w:pPr>
      <w:r>
        <w:rPr>
          <w:rFonts w:asciiTheme="minorHAnsi" w:hAnsiTheme="minorHAnsi"/>
        </w:rPr>
        <w:t>Hori guztia jakinarazten dizut, Nafarroako Parlamentuko Erregelamenduaren 215. artikuluan xedatutakoa betez.</w:t>
      </w:r>
    </w:p>
    <w:p w14:paraId="26C62C38" w14:textId="77777777" w:rsidR="00737ED5" w:rsidRPr="0021579C" w:rsidRDefault="001C5BBC" w:rsidP="001C5BBC">
      <w:pPr>
        <w:rPr>
          <w:rFonts w:asciiTheme="minorHAnsi" w:hAnsiTheme="minorHAnsi" w:cstheme="minorHAnsi"/>
        </w:rPr>
      </w:pPr>
      <w:r>
        <w:rPr>
          <w:rFonts w:asciiTheme="minorHAnsi" w:hAnsiTheme="minorHAnsi"/>
        </w:rPr>
        <w:t>Iruñean, 2023ko urriaren 24an.</w:t>
      </w:r>
    </w:p>
    <w:p w14:paraId="4394C63E" w14:textId="555AE3AB" w:rsidR="00737ED5" w:rsidRPr="0021579C" w:rsidRDefault="007631EC" w:rsidP="0021579C">
      <w:pPr>
        <w:rPr>
          <w:rFonts w:asciiTheme="minorHAnsi" w:hAnsiTheme="minorHAnsi" w:cstheme="minorHAnsi"/>
        </w:rPr>
      </w:pPr>
      <w:r>
        <w:rPr>
          <w:rFonts w:asciiTheme="minorHAnsi" w:hAnsiTheme="minorHAnsi"/>
        </w:rPr>
        <w:t xml:space="preserve">Ekonomia eta Ogasuneko kontseilaria: José Luis </w:t>
      </w:r>
      <w:proofErr w:type="spellStart"/>
      <w:r>
        <w:rPr>
          <w:rFonts w:asciiTheme="minorHAnsi" w:hAnsiTheme="minorHAnsi"/>
        </w:rPr>
        <w:t>Arasti</w:t>
      </w:r>
      <w:proofErr w:type="spellEnd"/>
      <w:r>
        <w:rPr>
          <w:rFonts w:asciiTheme="minorHAnsi" w:hAnsiTheme="minorHAnsi"/>
        </w:rPr>
        <w:t xml:space="preserve"> Pérez</w:t>
      </w:r>
    </w:p>
    <w:p w14:paraId="3D8621F3" w14:textId="77777777" w:rsidR="00737ED5" w:rsidRDefault="00737ED5" w:rsidP="001C5BBC">
      <w:pPr>
        <w:jc w:val="center"/>
        <w:rPr>
          <w:rFonts w:ascii="Arial" w:hAnsi="Arial" w:cs="Arial"/>
        </w:rPr>
      </w:pPr>
    </w:p>
    <w:sectPr w:rsidR="00737ED5" w:rsidSect="00F71055">
      <w:pgSz w:w="11906" w:h="16838"/>
      <w:pgMar w:top="1134" w:right="170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6E2A"/>
    <w:multiLevelType w:val="hybridMultilevel"/>
    <w:tmpl w:val="1C8442B4"/>
    <w:lvl w:ilvl="0" w:tplc="02A002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236D96"/>
    <w:multiLevelType w:val="hybridMultilevel"/>
    <w:tmpl w:val="6756C4A2"/>
    <w:lvl w:ilvl="0" w:tplc="25F6BF94">
      <w:start w:val="1"/>
      <w:numFmt w:val="upperRoman"/>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1877D7F"/>
    <w:multiLevelType w:val="hybridMultilevel"/>
    <w:tmpl w:val="685CF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052BCF"/>
    <w:multiLevelType w:val="hybridMultilevel"/>
    <w:tmpl w:val="84C04F3C"/>
    <w:lvl w:ilvl="0" w:tplc="0C0A000F">
      <w:start w:val="1"/>
      <w:numFmt w:val="decimal"/>
      <w:lvlText w:val="%1."/>
      <w:lvlJc w:val="left"/>
      <w:pPr>
        <w:tabs>
          <w:tab w:val="num" w:pos="1778"/>
        </w:tabs>
        <w:ind w:left="177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2069D9"/>
    <w:multiLevelType w:val="hybridMultilevel"/>
    <w:tmpl w:val="64687F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41995F36"/>
    <w:multiLevelType w:val="hybridMultilevel"/>
    <w:tmpl w:val="A502D5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53B91FA8"/>
    <w:multiLevelType w:val="hybridMultilevel"/>
    <w:tmpl w:val="5D0ABA5A"/>
    <w:lvl w:ilvl="0" w:tplc="82766D1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5DA978EE"/>
    <w:multiLevelType w:val="hybridMultilevel"/>
    <w:tmpl w:val="3008F75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F65359D"/>
    <w:multiLevelType w:val="hybridMultilevel"/>
    <w:tmpl w:val="9F3096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049784B"/>
    <w:multiLevelType w:val="hybridMultilevel"/>
    <w:tmpl w:val="2D10153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77F24ADB"/>
    <w:multiLevelType w:val="hybridMultilevel"/>
    <w:tmpl w:val="E618E63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40272297">
    <w:abstractNumId w:val="4"/>
  </w:num>
  <w:num w:numId="2" w16cid:durableId="75396046">
    <w:abstractNumId w:val="5"/>
  </w:num>
  <w:num w:numId="3" w16cid:durableId="3483352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0401052">
    <w:abstractNumId w:val="2"/>
  </w:num>
  <w:num w:numId="5" w16cid:durableId="2013334803">
    <w:abstractNumId w:val="10"/>
  </w:num>
  <w:num w:numId="6" w16cid:durableId="1893619398">
    <w:abstractNumId w:val="1"/>
  </w:num>
  <w:num w:numId="7" w16cid:durableId="1435976395">
    <w:abstractNumId w:val="0"/>
  </w:num>
  <w:num w:numId="8" w16cid:durableId="21640230">
    <w:abstractNumId w:val="8"/>
  </w:num>
  <w:num w:numId="9" w16cid:durableId="899751331">
    <w:abstractNumId w:val="3"/>
  </w:num>
  <w:num w:numId="10" w16cid:durableId="1114864853">
    <w:abstractNumId w:val="9"/>
  </w:num>
  <w:num w:numId="11" w16cid:durableId="35784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BBC"/>
    <w:rsid w:val="00014305"/>
    <w:rsid w:val="00030884"/>
    <w:rsid w:val="001329B8"/>
    <w:rsid w:val="001C5BBC"/>
    <w:rsid w:val="0021579C"/>
    <w:rsid w:val="00233022"/>
    <w:rsid w:val="00251B06"/>
    <w:rsid w:val="002F3FFC"/>
    <w:rsid w:val="00304774"/>
    <w:rsid w:val="00347443"/>
    <w:rsid w:val="0042675C"/>
    <w:rsid w:val="00444D0E"/>
    <w:rsid w:val="00561BAD"/>
    <w:rsid w:val="00576FE2"/>
    <w:rsid w:val="005952AA"/>
    <w:rsid w:val="005C039A"/>
    <w:rsid w:val="005C03DB"/>
    <w:rsid w:val="005F4F36"/>
    <w:rsid w:val="007138FD"/>
    <w:rsid w:val="0073692F"/>
    <w:rsid w:val="00737ED5"/>
    <w:rsid w:val="007631EC"/>
    <w:rsid w:val="00797449"/>
    <w:rsid w:val="00837E35"/>
    <w:rsid w:val="00864DCD"/>
    <w:rsid w:val="00891E3A"/>
    <w:rsid w:val="00A01D43"/>
    <w:rsid w:val="00A7703E"/>
    <w:rsid w:val="00A77322"/>
    <w:rsid w:val="00B36692"/>
    <w:rsid w:val="00B77D52"/>
    <w:rsid w:val="00BF546F"/>
    <w:rsid w:val="00C56F14"/>
    <w:rsid w:val="00D31F43"/>
    <w:rsid w:val="00D65CA7"/>
    <w:rsid w:val="00DA07FB"/>
    <w:rsid w:val="00DA1E27"/>
    <w:rsid w:val="00E04955"/>
    <w:rsid w:val="00E50B68"/>
    <w:rsid w:val="00E61A08"/>
    <w:rsid w:val="00E87145"/>
    <w:rsid w:val="00E95393"/>
    <w:rsid w:val="00F16219"/>
    <w:rsid w:val="00F71055"/>
    <w:rsid w:val="00FA7C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C9FA3"/>
  <w15:docId w15:val="{C7A8F175-538E-4BCC-BDD0-A62B98AF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E61A08"/>
    <w:rPr>
      <w:color w:val="0000FF" w:themeColor="hyperlink"/>
      <w:u w:val="single"/>
    </w:rPr>
  </w:style>
  <w:style w:type="table" w:styleId="Tablaconcuadrcula">
    <w:name w:val="Table Grid"/>
    <w:basedOn w:val="Tablanormal"/>
    <w:rsid w:val="0079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3022"/>
    <w:pPr>
      <w:ind w:left="708"/>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5</Pages>
  <Words>1486</Words>
  <Characters>8178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Miqueleiz Garayoa, Javier (Economía y Hacienda)</dc:creator>
  <cp:lastModifiedBy>Martin Cestao, Nerea</cp:lastModifiedBy>
  <cp:revision>35</cp:revision>
  <dcterms:created xsi:type="dcterms:W3CDTF">2019-07-29T08:37:00Z</dcterms:created>
  <dcterms:modified xsi:type="dcterms:W3CDTF">2023-12-27T07:03:00Z</dcterms:modified>
</cp:coreProperties>
</file>