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8432" w14:textId="6FBDD99D" w:rsidR="00D24D98" w:rsidRDefault="00ED47E0">
      <w:r>
        <w:t xml:space="preserve">24POR-3</w:t>
      </w:r>
    </w:p>
    <w:p w14:paraId="21A5EC2C" w14:textId="7AB87E64" w:rsidR="005A3188" w:rsidRDefault="005A3188" w:rsidP="005A3188">
      <w:r>
        <w:t xml:space="preserve">Nafarroako Gorteetako kide den eta Unión del Pueblo Navarro (UPN) talde parlamentarioari atxikita dagoen Juan Luis Sánchez de Muniáin jaunak, Legebiltzarreko Erregelamenduan xedatzen denaren babesean, honako galdera hau aurkezten du, Nafarroako Gobernuko Lurralde Kohesiorako kontseilariak ahoz erantzun dezan Osoko Bilkuran:</w:t>
      </w:r>
    </w:p>
    <w:p w14:paraId="7562117F" w14:textId="5B5ECA71" w:rsidR="005A3188" w:rsidRDefault="005A3188" w:rsidP="005A3188">
      <w:r>
        <w:t xml:space="preserve">Noiz eginen duzu Abiadura Handiko Trenaren geltoki berriko ingurua eta Iruñeko tren geltoki zaharreko ingurua garatzeko udalez gaindiko plan sektorialaren hirigintza-izapidetzea?</w:t>
      </w:r>
    </w:p>
    <w:p w14:paraId="307099D8" w14:textId="7733F3DE" w:rsidR="00ED47E0" w:rsidRDefault="005A3188" w:rsidP="005A3188">
      <w:r>
        <w:t xml:space="preserve">Iruñean, 2024ko urtarrilaren 3an</w:t>
      </w:r>
    </w:p>
    <w:p w14:paraId="184D9BA2" w14:textId="22656AE7" w:rsidR="005A3188" w:rsidRDefault="005A3188" w:rsidP="005A3188">
      <w:r>
        <w:t xml:space="preserve">Foru parlamentaria:</w:t>
      </w:r>
      <w:r>
        <w:t xml:space="preserve"> </w:t>
      </w:r>
      <w:r>
        <w:t xml:space="preserve">Juan Luis Sánchez de Muniáin Lacasia</w:t>
      </w:r>
    </w:p>
    <w:sectPr w:rsidR="005A3188" w:rsidSect="00DB02D8">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dirty" w:grammar="dirty"/>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E0"/>
    <w:rsid w:val="00263371"/>
    <w:rsid w:val="002655C9"/>
    <w:rsid w:val="00565988"/>
    <w:rsid w:val="005A3188"/>
    <w:rsid w:val="00D24D98"/>
    <w:rsid w:val="00DB02D8"/>
    <w:rsid w:val="00ED47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54D8"/>
  <w15:chartTrackingRefBased/>
  <w15:docId w15:val="{1D3F7CA6-58CA-4DB4-BF47-2FBBD0ED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534</Characters>
  <Application>Microsoft Office Word</Application>
  <DocSecurity>0</DocSecurity>
  <Lines>4</Lines>
  <Paragraphs>1</Paragraphs>
  <ScaleCrop>false</ScaleCrop>
  <Company>Hewlett-Packard Company</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Aranaz, Carlota</cp:lastModifiedBy>
  <cp:revision>3</cp:revision>
  <dcterms:created xsi:type="dcterms:W3CDTF">2024-01-03T13:48:00Z</dcterms:created>
  <dcterms:modified xsi:type="dcterms:W3CDTF">2024-01-03T13:48:00Z</dcterms:modified>
</cp:coreProperties>
</file>