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C32B" w14:textId="77777777" w:rsidR="00FF17D1" w:rsidRPr="00FF17D1" w:rsidRDefault="00FF17D1" w:rsidP="00FF17D1">
      <w:pPr>
        <w:pStyle w:val="Style"/>
        <w:spacing w:before="100" w:beforeAutospacing="1" w:after="200" w:line="276" w:lineRule="auto"/>
        <w:ind w:left="257" w:right="230" w:firstLine="708"/>
        <w:jc w:val="both"/>
        <w:textAlignment w:val="baseline"/>
        <w:rPr>
          <w:rFonts w:ascii="Calibri" w:hAnsi="Calibri" w:cs="Calibri"/>
          <w:bCs/>
          <w:sz w:val="22"/>
          <w:szCs w:val="22"/>
        </w:rPr>
      </w:pPr>
      <w:r>
        <w:rPr>
          <w:rFonts w:ascii="Calibri" w:hAnsi="Calibri"/>
          <w:sz w:val="22"/>
        </w:rPr>
        <w:t>24POR-23</w:t>
      </w:r>
    </w:p>
    <w:p w14:paraId="3D4B5D55" w14:textId="306BA3D8" w:rsidR="00FF17D1" w:rsidRPr="00FF17D1" w:rsidRDefault="009B1902" w:rsidP="00FF17D1">
      <w:pPr>
        <w:pStyle w:val="Style"/>
        <w:spacing w:before="100" w:beforeAutospacing="1" w:after="200" w:line="276" w:lineRule="auto"/>
        <w:ind w:left="965" w:right="206"/>
        <w:jc w:val="both"/>
        <w:textAlignment w:val="baseline"/>
        <w:rPr>
          <w:rFonts w:ascii="Calibri" w:hAnsi="Calibri" w:cs="Calibri"/>
          <w:sz w:val="22"/>
          <w:szCs w:val="22"/>
        </w:rPr>
      </w:pPr>
      <w:r>
        <w:rPr>
          <w:rFonts w:ascii="Calibri" w:hAnsi="Calibri"/>
          <w:sz w:val="22"/>
        </w:rPr>
        <w:t xml:space="preserve">Contigo Navarra-Zurekin Nafarroa talde parlamentarioko Carlos Guzmán Pérez jaunak, Legebiltzarraren Erregelamenduan ezarritakoaren babesean, gaurkotasun handiko honako galdera hau aurkezten du, Landa Garapeneko eta Ingurumeneko kontseilariak 2024ko urtarrilaren 11ko Osoko Bilkuran ahoz erantzun dezan. </w:t>
      </w:r>
    </w:p>
    <w:p w14:paraId="665C09B6" w14:textId="78538481" w:rsidR="00FF17D1" w:rsidRPr="00FF17D1" w:rsidRDefault="009B1902" w:rsidP="00FF17D1">
      <w:pPr>
        <w:pStyle w:val="Style"/>
        <w:spacing w:before="100" w:beforeAutospacing="1" w:after="200" w:line="276" w:lineRule="auto"/>
        <w:ind w:left="965" w:right="226"/>
        <w:jc w:val="both"/>
        <w:textAlignment w:val="baseline"/>
        <w:rPr>
          <w:rFonts w:ascii="Calibri" w:hAnsi="Calibri" w:cs="Calibri"/>
          <w:sz w:val="22"/>
          <w:szCs w:val="22"/>
        </w:rPr>
      </w:pPr>
      <w:r>
        <w:rPr>
          <w:rFonts w:ascii="Calibri" w:hAnsi="Calibri"/>
          <w:sz w:val="22"/>
        </w:rPr>
        <w:t>2021eko azaroan, Eliza Katolikoak 1900</w:t>
      </w:r>
      <w:r w:rsidR="00D1737E">
        <w:rPr>
          <w:rFonts w:ascii="Calibri" w:hAnsi="Calibri"/>
          <w:sz w:val="22"/>
        </w:rPr>
        <w:t>.</w:t>
      </w:r>
      <w:r>
        <w:rPr>
          <w:rFonts w:ascii="Calibri" w:hAnsi="Calibri"/>
          <w:sz w:val="22"/>
        </w:rPr>
        <w:t xml:space="preserve"> urteaz geroztik immatrikulatutako ondasunei buruzko txosten sakona aurkeztu zen Parlamentu honetan. Txosten hori aurkeztu ondoren iragarri zen Landa Garapeneko Departamentuak Eliza Katolikoak immatrikulatutako herri-ondasunak identifikatzeko prozesu bat zuzenduko zuela. </w:t>
      </w:r>
    </w:p>
    <w:p w14:paraId="21F020E3" w14:textId="4A9CD8A7" w:rsidR="00FF17D1" w:rsidRPr="00FF17D1" w:rsidRDefault="009B1902" w:rsidP="00FF17D1">
      <w:pPr>
        <w:pStyle w:val="Style"/>
        <w:spacing w:before="100" w:beforeAutospacing="1" w:after="200" w:line="276" w:lineRule="auto"/>
        <w:ind w:left="960" w:right="226"/>
        <w:jc w:val="both"/>
        <w:textAlignment w:val="baseline"/>
        <w:rPr>
          <w:rFonts w:ascii="Calibri" w:hAnsi="Calibri" w:cs="Calibri"/>
          <w:sz w:val="22"/>
          <w:szCs w:val="22"/>
        </w:rPr>
      </w:pPr>
      <w:r>
        <w:rPr>
          <w:rFonts w:ascii="Calibri" w:hAnsi="Calibri"/>
          <w:sz w:val="22"/>
        </w:rPr>
        <w:t xml:space="preserve">Zertan da Eliza Katolikoak immatrikulatutako herri-ondasunak identifikatzeko prozesu hori? </w:t>
      </w:r>
    </w:p>
    <w:p w14:paraId="5F8C4A85" w14:textId="2D17C3DA" w:rsidR="00FF17D1" w:rsidRDefault="009B1902" w:rsidP="00FF17D1">
      <w:pPr>
        <w:pStyle w:val="Style"/>
        <w:spacing w:before="100" w:beforeAutospacing="1" w:after="200" w:line="276" w:lineRule="auto"/>
        <w:ind w:left="252" w:right="230" w:firstLine="708"/>
        <w:jc w:val="both"/>
        <w:textAlignment w:val="baseline"/>
        <w:rPr>
          <w:rFonts w:ascii="Calibri" w:eastAsia="Arial" w:hAnsi="Calibri" w:cs="Calibri"/>
          <w:sz w:val="22"/>
          <w:szCs w:val="22"/>
        </w:rPr>
      </w:pPr>
      <w:r>
        <w:rPr>
          <w:rFonts w:ascii="Calibri" w:hAnsi="Calibri"/>
          <w:sz w:val="22"/>
        </w:rPr>
        <w:t>Iruñean, 2024ko urtarrilaren 8an</w:t>
      </w:r>
    </w:p>
    <w:p w14:paraId="67DFB424" w14:textId="7D8F9B17" w:rsidR="005D2AEB" w:rsidRPr="00FF17D1" w:rsidRDefault="00FF17D1" w:rsidP="00FF17D1">
      <w:pPr>
        <w:pStyle w:val="Style"/>
        <w:spacing w:before="100" w:beforeAutospacing="1" w:after="200" w:line="276" w:lineRule="auto"/>
        <w:ind w:left="252" w:right="230" w:firstLine="708"/>
        <w:jc w:val="both"/>
        <w:textAlignment w:val="baseline"/>
        <w:rPr>
          <w:rFonts w:ascii="Calibri" w:hAnsi="Calibri" w:cs="Calibri"/>
          <w:sz w:val="22"/>
          <w:szCs w:val="22"/>
        </w:rPr>
      </w:pPr>
      <w:r>
        <w:rPr>
          <w:rFonts w:ascii="Calibri" w:hAnsi="Calibri"/>
          <w:sz w:val="22"/>
        </w:rPr>
        <w:t>Foru parlamentaria: Carlos Guzmán Pérez</w:t>
      </w:r>
      <w:r>
        <w:rPr>
          <w:rFonts w:ascii="Calibri" w:hAnsi="Calibri"/>
          <w:b/>
          <w:sz w:val="22"/>
        </w:rPr>
        <w:t xml:space="preserve"> </w:t>
      </w:r>
    </w:p>
    <w:sectPr w:rsidR="005D2AEB" w:rsidRPr="00FF17D1" w:rsidSect="00FF17D1">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D2AEB"/>
    <w:rsid w:val="005D2AEB"/>
    <w:rsid w:val="00636655"/>
    <w:rsid w:val="009728CB"/>
    <w:rsid w:val="009B1902"/>
    <w:rsid w:val="00BA0282"/>
    <w:rsid w:val="00D1737E"/>
    <w:rsid w:val="00E666C8"/>
    <w:rsid w:val="00FF17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DAA0"/>
  <w15:docId w15:val="{151A79E7-AED3-4E55-B31D-6693A5FF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670</Characters>
  <Application>Microsoft Office Word</Application>
  <DocSecurity>0</DocSecurity>
  <Lines>5</Lines>
  <Paragraphs>1</Paragraphs>
  <ScaleCrop>false</ScaleCrop>
  <Company>HP Inc.</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24POR-23</dc:title>
  <dc:creator>informatica</dc:creator>
  <cp:keywords>CreatedByIRIS_Readiris_17.0</cp:keywords>
  <cp:lastModifiedBy>Martin Cestao, Nerea</cp:lastModifiedBy>
  <cp:revision>8</cp:revision>
  <dcterms:created xsi:type="dcterms:W3CDTF">2024-01-08T08:34:00Z</dcterms:created>
  <dcterms:modified xsi:type="dcterms:W3CDTF">2024-01-09T06:46:00Z</dcterms:modified>
</cp:coreProperties>
</file>