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0A437" w14:textId="77777777" w:rsidR="00D14687" w:rsidRDefault="00F83C5D">
      <w:pPr>
        <w:pStyle w:val="Textoindependiente"/>
        <w:ind w:left="1914" w:right="109" w:firstLine="426"/>
        <w:jc w:val="both"/>
      </w:pPr>
      <w:r>
        <w:t xml:space="preserve">Nafarroako Parlamentuko Mahaiak, 2024ko urtarrilaren 8an eginiko bilkuran, Eledunen Batzarrak erabakia hartu ondoren, honako erabaki hau hartu zuen, besteak beste:</w:t>
      </w:r>
    </w:p>
    <w:p w14:paraId="4AC8AEF7" w14:textId="77777777" w:rsidR="00D14687" w:rsidRDefault="00F83C5D">
      <w:pPr>
        <w:pStyle w:val="Textoindependiente"/>
        <w:spacing w:before="120"/>
        <w:ind w:left="1914" w:right="123" w:firstLine="426"/>
        <w:jc w:val="both"/>
      </w:pPr>
      <w:r>
        <w:t xml:space="preserve">Nafarroako Parlamentuko Erregelamenduko 42.1.bederatzigarrena artikuluarekin bat, honako hau ERABAKITZEN DA:</w:t>
      </w:r>
    </w:p>
    <w:p w14:paraId="0FED2388" w14:textId="77777777" w:rsidR="00D14687" w:rsidRDefault="00F83C5D">
      <w:pPr>
        <w:pStyle w:val="Textoindependiente"/>
        <w:spacing w:before="120"/>
        <w:ind w:left="1914" w:right="112" w:firstLine="426"/>
        <w:jc w:val="both"/>
      </w:pPr>
      <w:r>
        <w:t xml:space="preserve">1. José Iruretagoyena Aldaz jaunaren kargualdia amaitzearen ondorioz Nafarroako Kontseilurako kontseilukide bat hautatzeko hautagaiak aurkezteko epea 2024ko otsailaren 1eko 17:30era arte luzatzea (11-23/ELC-00013).</w:t>
      </w:r>
    </w:p>
    <w:p w14:paraId="1778DE2B" w14:textId="0A444C1D" w:rsidR="00D14687" w:rsidRDefault="00F83C5D">
      <w:pPr>
        <w:pStyle w:val="Textoindependiente"/>
        <w:spacing w:before="120"/>
        <w:ind w:left="1914" w:right="117" w:firstLine="426"/>
        <w:jc w:val="both"/>
      </w:pPr>
      <w:r>
        <w:t xml:space="preserve">2. Erabaki hau talde parlamentarioen eledunei jakinaraztea eta Nafarroako Parlamentuko Aldizkari Ofizialean argitara dadin agintzea.</w:t>
      </w:r>
    </w:p>
    <w:p w14:paraId="12EFCF39" w14:textId="77777777" w:rsidR="00D14687" w:rsidRDefault="00F83C5D" w:rsidP="008A45CB">
      <w:pPr>
        <w:pStyle w:val="Textoindependiente"/>
        <w:spacing w:before="120" w:after="9"/>
        <w:ind w:left="1843" w:right="2412"/>
        <w:jc w:val="center"/>
      </w:pPr>
      <w:r>
        <w:t xml:space="preserve">Iruñean, 2024ko urtarrilaren 8an</w:t>
      </w:r>
    </w:p>
    <w:p w14:paraId="72D4387D" w14:textId="437B20B8" w:rsidR="00D14687" w:rsidRDefault="008A45CB" w:rsidP="008A45CB">
      <w:pPr>
        <w:pStyle w:val="Textoindependiente"/>
        <w:spacing w:before="53"/>
        <w:ind w:left="1843" w:right="2410"/>
        <w:jc w:val="center"/>
      </w:pPr>
      <w:r>
        <w:t xml:space="preserve">Lehendakaria:</w:t>
      </w:r>
      <w:r>
        <w:t xml:space="preserve"> </w:t>
      </w:r>
      <w:r>
        <w:t xml:space="preserve">Unai Hualde Iglesias</w:t>
      </w:r>
    </w:p>
    <w:sectPr w:rsidR="00D14687" w:rsidSect="008A45CB">
      <w:type w:val="continuous"/>
      <w:pgSz w:w="11900" w:h="16840"/>
      <w:pgMar w:top="2410" w:right="13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687"/>
    <w:rsid w:val="008A45CB"/>
    <w:rsid w:val="00D14687"/>
    <w:rsid w:val="00F8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3F8E6"/>
  <w15:docId w15:val="{87FF1E95-E21D-4C31-9785-4D84A6E2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633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Sánchez Aldaz, Beatriz</dc:creator>
  <cp:lastModifiedBy>Martin Cestao, Nerea</cp:lastModifiedBy>
  <cp:revision>3</cp:revision>
  <dcterms:created xsi:type="dcterms:W3CDTF">2024-01-09T12:29:00Z</dcterms:created>
  <dcterms:modified xsi:type="dcterms:W3CDTF">2024-01-09T11:30:00Z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Creator">
    <vt:lpwstr>Writer</vt:lpwstr>
  </property>
  <property fmtid="{D5CDD505-2E9C-101B-9397-08002B2CF9AE}" pid="4" name="LastSaved">
    <vt:filetime>2024-01-08T00:00:00Z</vt:filetime>
  </property>
</Properties>
</file>