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19EEC" w14:textId="77777777" w:rsidR="00D06EEF" w:rsidRDefault="00D06EEF" w:rsidP="003A488E">
      <w:pPr>
        <w:spacing w:before="100" w:beforeAutospacing="1" w:after="200" w:line="276" w:lineRule="auto"/>
        <w:jc w:val="both"/>
      </w:pPr>
      <w:r>
        <w:t xml:space="preserve">24MOC-8</w:t>
      </w:r>
    </w:p>
    <w:p w14:paraId="3ABAAE22" w14:textId="77777777" w:rsidR="00D06EEF" w:rsidRDefault="00D06EEF" w:rsidP="003A488E">
      <w:pPr>
        <w:spacing w:before="100" w:beforeAutospacing="1" w:after="200" w:line="276" w:lineRule="auto"/>
        <w:jc w:val="both"/>
      </w:pPr>
      <w:r>
        <w:t xml:space="preserve">Geroa Bai talde parlamentarioko parlamentari Mikel Asiain Torres jaunak, Legebiltzarreko Erregelamenduan xedatuaren babesean, honako mozio hau aurkezten du, Osoko Bilkuran eztabaidatzeko.</w:t>
      </w:r>
      <w:r>
        <w:t xml:space="preserve"> </w:t>
      </w:r>
    </w:p>
    <w:p w14:paraId="26B7257F" w14:textId="27183479" w:rsidR="00D06EEF" w:rsidRDefault="00D06EEF" w:rsidP="003A488E">
      <w:pPr>
        <w:spacing w:before="100" w:beforeAutospacing="1" w:after="200" w:line="276" w:lineRule="auto"/>
        <w:jc w:val="both"/>
      </w:pPr>
      <w:r>
        <w:t xml:space="preserve">Zioen azalpena.</w:t>
      </w:r>
      <w:r>
        <w:t xml:space="preserve"> </w:t>
      </w:r>
    </w:p>
    <w:p w14:paraId="5B263621" w14:textId="77777777" w:rsidR="00D06EEF" w:rsidRDefault="00D06EEF" w:rsidP="003A488E">
      <w:pPr>
        <w:spacing w:before="100" w:beforeAutospacing="1" w:after="200" w:line="276" w:lineRule="auto"/>
        <w:jc w:val="both"/>
      </w:pPr>
      <w:r>
        <w:t xml:space="preserve">Automobil elektriko eta hibridoen salmentari buruz ezagutu diren azken datuek gorakada bat agertzen dute, halako moldez non errekuntzakoekiko aldea murrizten baitoa, bereziki Nafarroan.</w:t>
      </w:r>
      <w:r>
        <w:t xml:space="preserve"> </w:t>
      </w:r>
    </w:p>
    <w:p w14:paraId="63F76448" w14:textId="77777777" w:rsidR="00D06EEF" w:rsidRDefault="00D06EEF" w:rsidP="003A488E">
      <w:pPr>
        <w:spacing w:before="100" w:beforeAutospacing="1" w:after="200" w:line="276" w:lineRule="auto"/>
        <w:jc w:val="both"/>
      </w:pPr>
      <w:r>
        <w:t xml:space="preserve">Foru Komunitatean gertatu den hazkunde handi horretan funtsezko zeregina izan dute, zalantzarik gabe, aurreko urteetan hartutako pizgarri fiskalek, ezarritako laguntzekin batera; hain zuzen ere, paradigma-aldaketa hori bilatuz.</w:t>
      </w:r>
      <w:r>
        <w:t xml:space="preserve"> </w:t>
      </w:r>
    </w:p>
    <w:p w14:paraId="24CF0542" w14:textId="77777777" w:rsidR="00D06EEF" w:rsidRDefault="00D06EEF" w:rsidP="003A488E">
      <w:pPr>
        <w:spacing w:before="100" w:beforeAutospacing="1" w:after="200" w:line="276" w:lineRule="auto"/>
        <w:jc w:val="both"/>
      </w:pPr>
      <w:r>
        <w:t xml:space="preserve">Modu horretan, Nafarroa punta-puntako erkidego bihurtu da Moves Planaren faseetan gaitutako funtsen erabileran. Plan hori Estatuko gobernuak sustatu zuen, Europatik datorren finantzaketarekin, Next Generation funtsen bidez, zeinak diruzko laguntza garrantzitsuak ezartzen baitzituen ibilgailu elektrikoak erosteko.</w:t>
      </w:r>
      <w:r>
        <w:t xml:space="preserve"> </w:t>
      </w:r>
      <w:r>
        <w:t xml:space="preserve">Baina aipatu Moves Planak badu iraungitze-data: urte honetako ekaina.</w:t>
      </w:r>
      <w:r>
        <w:t xml:space="preserve"> </w:t>
      </w:r>
    </w:p>
    <w:p w14:paraId="35098C6B" w14:textId="77777777" w:rsidR="00D06EEF" w:rsidRDefault="00D06EEF" w:rsidP="003A488E">
      <w:pPr>
        <w:spacing w:before="100" w:beforeAutospacing="1" w:after="200" w:line="276" w:lineRule="auto"/>
        <w:jc w:val="both"/>
      </w:pPr>
      <w:r>
        <w:t xml:space="preserve">Hori guztia dela-eta, honako erabaki proposamen hau aurkezten dugu:</w:t>
      </w:r>
    </w:p>
    <w:p w14:paraId="4A5CBDBC" w14:textId="77777777" w:rsidR="00D06EEF" w:rsidRDefault="00D06EEF" w:rsidP="003A488E">
      <w:pPr>
        <w:spacing w:before="100" w:beforeAutospacing="1" w:after="200" w:line="276" w:lineRule="auto"/>
        <w:jc w:val="both"/>
      </w:pPr>
      <w:r>
        <w:t xml:space="preserve">Nafarroako Parlamentuak Estatuko Gobernua premiatzen du Moves Plana luza dezan, edo, bestela, antzeko ezaugarriak dituen programa bat abian jar dezan, herritarrei pizgarriak emateko beren errekuntza-ibilgailuak hibridoekin edo erabat elektrikoekin ordez ditzaten.</w:t>
      </w:r>
      <w:r>
        <w:t xml:space="preserve"> </w:t>
      </w:r>
    </w:p>
    <w:p w14:paraId="62E7BF78" w14:textId="77777777" w:rsidR="00D06EEF" w:rsidRDefault="00D06EEF" w:rsidP="003A488E">
      <w:pPr>
        <w:spacing w:before="100" w:beforeAutospacing="1" w:after="200" w:line="276" w:lineRule="auto"/>
        <w:jc w:val="both"/>
      </w:pPr>
      <w:r>
        <w:t xml:space="preserve">Iruñean, 2024ko urtarrilaren 11n</w:t>
      </w:r>
      <w:r>
        <w:t xml:space="preserve"> </w:t>
      </w:r>
    </w:p>
    <w:p w14:paraId="6FA94731" w14:textId="77777777" w:rsidR="00D06EEF" w:rsidRDefault="00D06EEF" w:rsidP="003A488E">
      <w:pPr>
        <w:spacing w:before="100" w:beforeAutospacing="1" w:after="200" w:line="276" w:lineRule="auto"/>
        <w:jc w:val="both"/>
      </w:pPr>
      <w:r>
        <w:t xml:space="preserve">Foru parlamentaria:</w:t>
      </w:r>
      <w:r>
        <w:t xml:space="preserve"> </w:t>
      </w:r>
      <w:r>
        <w:t xml:space="preserve">Mikel Asiain Torres</w:t>
      </w:r>
      <w:r>
        <w:t xml:space="preserve"> </w:t>
      </w:r>
    </w:p>
    <w:p w14:paraId="0EE9AB2A" w14:textId="77777777" w:rsidR="00D24D98" w:rsidRDefault="00D24D98" w:rsidP="003A488E">
      <w:pPr>
        <w:spacing w:before="100" w:beforeAutospacing="1" w:after="200" w:line="276" w:lineRule="auto"/>
        <w:jc w:val="both"/>
      </w:pPr>
    </w:p>
    <w:sectPr w:rsidR="00D24D98" w:rsidSect="00D06EEF">
      <w:pgSz w:w="11906" w:h="16838"/>
      <w:pgMar w:top="1417"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EEF"/>
    <w:rsid w:val="000429E6"/>
    <w:rsid w:val="00263371"/>
    <w:rsid w:val="003A488E"/>
    <w:rsid w:val="00D06EEF"/>
    <w:rsid w:val="00D24D98"/>
    <w:rsid w:val="00DB0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7054B"/>
  <w15:chartTrackingRefBased/>
  <w15:docId w15:val="{CB753B18-B1D1-4291-8B9C-0F670BEBB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E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1348</Characters>
  <Application>Microsoft Office Word</Application>
  <DocSecurity>0</DocSecurity>
  <Lines>11</Lines>
  <Paragraphs>3</Paragraphs>
  <ScaleCrop>false</ScaleCrop>
  <Company>Hewlett-Packard Company</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Mauleón, Fernando</cp:lastModifiedBy>
  <cp:revision>3</cp:revision>
  <dcterms:created xsi:type="dcterms:W3CDTF">2024-01-11T13:48:00Z</dcterms:created>
  <dcterms:modified xsi:type="dcterms:W3CDTF">2024-01-12T07:06:00Z</dcterms:modified>
</cp:coreProperties>
</file>