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5F067" w14:textId="4C706108" w:rsidR="009478F6" w:rsidRPr="00A12A51" w:rsidRDefault="00A12A51" w:rsidP="00717B92">
      <w:pPr>
        <w:pStyle w:val="Style"/>
        <w:spacing w:before="100" w:beforeAutospacing="1" w:after="200" w:line="276" w:lineRule="auto"/>
        <w:jc w:val="both"/>
        <w:rPr>
          <w:rFonts w:ascii="Calibri" w:hAnsi="Calibri" w:cs="Calibri"/>
          <w:sz w:val="22"/>
          <w:szCs w:val="22"/>
        </w:rPr>
      </w:pPr>
      <w:r w:rsidRPr="00A12A51">
        <w:rPr>
          <w:rFonts w:ascii="Calibri" w:hAnsi="Calibri" w:cs="Calibri"/>
          <w:sz w:val="22"/>
          <w:szCs w:val="22"/>
        </w:rPr>
        <w:t>24MOC-3</w:t>
      </w:r>
    </w:p>
    <w:p w14:paraId="4FE93A56" w14:textId="410B7412" w:rsidR="00A12A51" w:rsidRDefault="00D53C53" w:rsidP="00717B92">
      <w:pPr>
        <w:pStyle w:val="Style"/>
        <w:spacing w:before="100" w:beforeAutospacing="1" w:after="200" w:line="276" w:lineRule="auto"/>
        <w:jc w:val="both"/>
        <w:textAlignment w:val="baseline"/>
        <w:rPr>
          <w:rFonts w:ascii="Calibri" w:hAnsi="Calibri" w:cs="Calibri"/>
          <w:sz w:val="22"/>
          <w:szCs w:val="22"/>
        </w:rPr>
      </w:pPr>
      <w:r w:rsidRPr="00A12A51">
        <w:rPr>
          <w:rFonts w:ascii="Calibri" w:eastAsia="Arial" w:hAnsi="Calibri" w:cs="Calibri"/>
          <w:bCs/>
          <w:w w:val="113"/>
          <w:sz w:val="22"/>
          <w:szCs w:val="22"/>
        </w:rPr>
        <w:t>Javier Lecumberri Urabayen,</w:t>
      </w:r>
      <w:r w:rsidRPr="00A12A51">
        <w:rPr>
          <w:rFonts w:ascii="Calibri" w:eastAsia="Arial" w:hAnsi="Calibri" w:cs="Calibri"/>
          <w:b/>
          <w:w w:val="113"/>
          <w:sz w:val="22"/>
          <w:szCs w:val="22"/>
        </w:rPr>
        <w:t xml:space="preserve"> </w:t>
      </w:r>
      <w:r w:rsidRPr="00A12A51">
        <w:rPr>
          <w:rFonts w:ascii="Calibri" w:eastAsia="Arial" w:hAnsi="Calibri" w:cs="Calibri"/>
          <w:sz w:val="22"/>
          <w:szCs w:val="22"/>
        </w:rPr>
        <w:t xml:space="preserve">adscrito al Grupo Parlamentario </w:t>
      </w:r>
      <w:r w:rsidRPr="00A12A51">
        <w:rPr>
          <w:rFonts w:ascii="Calibri" w:eastAsia="Arial" w:hAnsi="Calibri" w:cs="Calibri"/>
          <w:w w:val="106"/>
          <w:sz w:val="22"/>
          <w:szCs w:val="22"/>
        </w:rPr>
        <w:t>Partido Socialista de Navarra,</w:t>
      </w:r>
      <w:r w:rsidRPr="00A12A51">
        <w:rPr>
          <w:rFonts w:ascii="Calibri" w:eastAsia="Arial" w:hAnsi="Calibri" w:cs="Calibri"/>
          <w:i/>
          <w:iCs/>
          <w:w w:val="106"/>
          <w:sz w:val="22"/>
          <w:szCs w:val="22"/>
        </w:rPr>
        <w:t xml:space="preserve"> </w:t>
      </w:r>
      <w:r w:rsidRPr="00A12A51">
        <w:rPr>
          <w:rFonts w:ascii="Calibri" w:eastAsia="Arial" w:hAnsi="Calibri" w:cs="Calibri"/>
          <w:sz w:val="22"/>
          <w:szCs w:val="22"/>
        </w:rPr>
        <w:t xml:space="preserve">al amparo de lo establecido en el Reglamento de la Cámara, presenta la siguiente </w:t>
      </w:r>
      <w:r w:rsidR="00A12A51" w:rsidRPr="00A12A51">
        <w:rPr>
          <w:rFonts w:ascii="Calibri" w:eastAsia="Arial" w:hAnsi="Calibri" w:cs="Calibri"/>
          <w:bCs/>
          <w:w w:val="113"/>
          <w:sz w:val="22"/>
          <w:szCs w:val="22"/>
        </w:rPr>
        <w:t>moción</w:t>
      </w:r>
      <w:r w:rsidRPr="00A12A51">
        <w:rPr>
          <w:rFonts w:ascii="Calibri" w:eastAsia="Arial" w:hAnsi="Calibri" w:cs="Calibri"/>
          <w:b/>
          <w:w w:val="113"/>
          <w:sz w:val="22"/>
          <w:szCs w:val="22"/>
        </w:rPr>
        <w:t xml:space="preserve">, </w:t>
      </w:r>
      <w:r w:rsidRPr="00A12A51">
        <w:rPr>
          <w:rFonts w:ascii="Calibri" w:eastAsia="Arial" w:hAnsi="Calibri" w:cs="Calibri"/>
          <w:sz w:val="22"/>
          <w:szCs w:val="22"/>
        </w:rPr>
        <w:t xml:space="preserve">para su debate en el </w:t>
      </w:r>
      <w:r w:rsidR="00A12A51" w:rsidRPr="00A12A51">
        <w:rPr>
          <w:rFonts w:ascii="Calibri" w:eastAsia="Arial" w:hAnsi="Calibri" w:cs="Calibri"/>
          <w:bCs/>
          <w:w w:val="113"/>
          <w:sz w:val="22"/>
          <w:szCs w:val="22"/>
        </w:rPr>
        <w:t>Pleno</w:t>
      </w:r>
      <w:r w:rsidRPr="00A12A51">
        <w:rPr>
          <w:rFonts w:ascii="Calibri" w:eastAsia="Arial" w:hAnsi="Calibri" w:cs="Calibri"/>
          <w:bCs/>
          <w:w w:val="113"/>
          <w:sz w:val="22"/>
          <w:szCs w:val="22"/>
        </w:rPr>
        <w:t xml:space="preserve"> del 18 de enero de 2024,</w:t>
      </w:r>
      <w:r w:rsidRPr="00A12A51">
        <w:rPr>
          <w:rFonts w:ascii="Calibri" w:eastAsia="Arial" w:hAnsi="Calibri" w:cs="Calibri"/>
          <w:b/>
          <w:w w:val="113"/>
          <w:sz w:val="22"/>
          <w:szCs w:val="22"/>
        </w:rPr>
        <w:t xml:space="preserve"> </w:t>
      </w:r>
      <w:r w:rsidRPr="00A12A51">
        <w:rPr>
          <w:rFonts w:ascii="Calibri" w:eastAsia="Arial" w:hAnsi="Calibri" w:cs="Calibri"/>
          <w:sz w:val="22"/>
          <w:szCs w:val="22"/>
        </w:rPr>
        <w:t xml:space="preserve">para que el Parlamento reafirme su apoyo a la FNMC y le inste a que siga trabajando en la promoción y defensa de la autonomía local de Navarra. El seguimiento de esta moción se hará por parte de Cohesión Territorial. </w:t>
      </w:r>
    </w:p>
    <w:p w14:paraId="7A3FC099" w14:textId="5DA2048C" w:rsidR="00A12A51" w:rsidRDefault="00A12A51" w:rsidP="00717B92">
      <w:pPr>
        <w:pStyle w:val="Style"/>
        <w:spacing w:before="100" w:beforeAutospacing="1" w:after="200" w:line="276" w:lineRule="auto"/>
        <w:jc w:val="both"/>
        <w:textAlignment w:val="baseline"/>
        <w:rPr>
          <w:rFonts w:ascii="Calibri" w:hAnsi="Calibri" w:cs="Calibri"/>
          <w:sz w:val="22"/>
          <w:szCs w:val="22"/>
        </w:rPr>
      </w:pPr>
      <w:r w:rsidRPr="00A12A51">
        <w:rPr>
          <w:rFonts w:ascii="Calibri" w:eastAsia="Arial" w:hAnsi="Calibri" w:cs="Calibri"/>
          <w:bCs/>
          <w:w w:val="113"/>
          <w:sz w:val="22"/>
          <w:szCs w:val="22"/>
        </w:rPr>
        <w:t>Exposición de motivos</w:t>
      </w:r>
      <w:r w:rsidRPr="00D53C53">
        <w:rPr>
          <w:rFonts w:ascii="Calibri" w:eastAsia="Arial" w:hAnsi="Calibri" w:cs="Calibri"/>
          <w:bCs/>
          <w:w w:val="113"/>
          <w:sz w:val="22"/>
          <w:szCs w:val="22"/>
        </w:rPr>
        <w:t>.</w:t>
      </w:r>
    </w:p>
    <w:p w14:paraId="5582F7B4" w14:textId="416FD4B3" w:rsidR="009478F6" w:rsidRPr="00A12A51" w:rsidRDefault="00D53C53" w:rsidP="00717B92">
      <w:pPr>
        <w:pStyle w:val="Style"/>
        <w:spacing w:before="100" w:beforeAutospacing="1" w:after="200" w:line="276" w:lineRule="auto"/>
        <w:ind w:left="10"/>
        <w:jc w:val="both"/>
        <w:textAlignment w:val="baseline"/>
        <w:rPr>
          <w:rFonts w:ascii="Calibri" w:hAnsi="Calibri" w:cs="Calibri"/>
          <w:sz w:val="22"/>
          <w:szCs w:val="22"/>
        </w:rPr>
      </w:pPr>
      <w:r w:rsidRPr="00A12A51">
        <w:rPr>
          <w:rFonts w:ascii="Calibri" w:eastAsia="Arial" w:hAnsi="Calibri" w:cs="Calibri"/>
          <w:sz w:val="22"/>
          <w:szCs w:val="22"/>
        </w:rPr>
        <w:t xml:space="preserve">La Federación Navarra de Municipios y Concejos lleva más de 40 años protegiendo y promoviendo eficazmente los intereses del conjunto de las entidades locales de Navarra. </w:t>
      </w:r>
    </w:p>
    <w:p w14:paraId="1C659FB1" w14:textId="6E6B249C" w:rsidR="009478F6" w:rsidRPr="00A12A51" w:rsidRDefault="00D53C53" w:rsidP="00717B92">
      <w:pPr>
        <w:pStyle w:val="Style"/>
        <w:spacing w:before="100" w:beforeAutospacing="1" w:after="200" w:line="276" w:lineRule="auto"/>
        <w:ind w:left="10"/>
        <w:jc w:val="both"/>
        <w:textAlignment w:val="baseline"/>
        <w:rPr>
          <w:rFonts w:ascii="Calibri" w:hAnsi="Calibri" w:cs="Calibri"/>
          <w:sz w:val="22"/>
          <w:szCs w:val="22"/>
        </w:rPr>
      </w:pPr>
      <w:r w:rsidRPr="00A12A51">
        <w:rPr>
          <w:rFonts w:ascii="Calibri" w:eastAsia="Arial" w:hAnsi="Calibri" w:cs="Calibri"/>
          <w:sz w:val="22"/>
          <w:szCs w:val="22"/>
        </w:rPr>
        <w:t xml:space="preserve">Desde el momento de su creación hasta el día de hoy, los </w:t>
      </w:r>
      <w:r w:rsidR="00A12A51">
        <w:rPr>
          <w:rFonts w:ascii="Calibri" w:eastAsia="Arial" w:hAnsi="Calibri" w:cs="Calibri"/>
          <w:sz w:val="22"/>
          <w:szCs w:val="22"/>
        </w:rPr>
        <w:t>municipios</w:t>
      </w:r>
      <w:r w:rsidRPr="00A12A51">
        <w:rPr>
          <w:rFonts w:ascii="Calibri" w:eastAsia="Arial" w:hAnsi="Calibri" w:cs="Calibri"/>
          <w:sz w:val="22"/>
          <w:szCs w:val="22"/>
        </w:rPr>
        <w:t xml:space="preserve"> y concejos de Navarra han sido conscientes de que comparten unos objetivos e intereses y de que su unión en el seno de una federación es la mejor forma de alcanzarlos. </w:t>
      </w:r>
    </w:p>
    <w:p w14:paraId="01AC00FA" w14:textId="77777777" w:rsidR="009478F6" w:rsidRPr="00A12A51" w:rsidRDefault="00D53C53" w:rsidP="00717B92">
      <w:pPr>
        <w:pStyle w:val="Style"/>
        <w:spacing w:before="100" w:beforeAutospacing="1" w:after="200" w:line="276" w:lineRule="auto"/>
        <w:ind w:left="14"/>
        <w:jc w:val="both"/>
        <w:textAlignment w:val="baseline"/>
        <w:rPr>
          <w:rFonts w:ascii="Calibri" w:hAnsi="Calibri" w:cs="Calibri"/>
          <w:sz w:val="22"/>
          <w:szCs w:val="22"/>
        </w:rPr>
      </w:pPr>
      <w:r w:rsidRPr="00A12A51">
        <w:rPr>
          <w:rFonts w:ascii="Calibri" w:eastAsia="Arial" w:hAnsi="Calibri" w:cs="Calibri"/>
          <w:sz w:val="22"/>
          <w:szCs w:val="22"/>
        </w:rPr>
        <w:t xml:space="preserve">Los objetivos de la FNMC siguen plenamente vigentes, entre los que se destacarán los tres siguientes: </w:t>
      </w:r>
    </w:p>
    <w:p w14:paraId="3EAE28B9" w14:textId="7F3C2D8A" w:rsidR="009478F6" w:rsidRPr="00A12A51" w:rsidRDefault="00717B92" w:rsidP="00717B92">
      <w:pPr>
        <w:pStyle w:val="Style"/>
        <w:spacing w:before="100" w:beforeAutospacing="1" w:after="200" w:line="276" w:lineRule="auto"/>
        <w:ind w:left="14"/>
        <w:jc w:val="both"/>
        <w:textAlignment w:val="baseline"/>
        <w:rPr>
          <w:rFonts w:ascii="Calibri" w:hAnsi="Calibri" w:cs="Calibri"/>
          <w:sz w:val="22"/>
          <w:szCs w:val="22"/>
        </w:rPr>
      </w:pPr>
      <w:r>
        <w:rPr>
          <w:rFonts w:ascii="Calibri" w:eastAsia="Arial" w:hAnsi="Calibri" w:cs="Calibri"/>
          <w:sz w:val="22"/>
          <w:szCs w:val="22"/>
        </w:rPr>
        <w:t>–</w:t>
      </w:r>
      <w:r w:rsidR="00D53C53" w:rsidRPr="00A12A51">
        <w:rPr>
          <w:rFonts w:ascii="Calibri" w:eastAsia="Arial" w:hAnsi="Calibri" w:cs="Calibri"/>
          <w:sz w:val="22"/>
          <w:szCs w:val="22"/>
        </w:rPr>
        <w:t xml:space="preserve"> En primer lugar, fomentar y mejorar la autonomía local de las entidades locales de Navarra. </w:t>
      </w:r>
    </w:p>
    <w:p w14:paraId="3A5D1A00" w14:textId="5D7CB629" w:rsidR="009478F6" w:rsidRPr="00A12A51" w:rsidRDefault="00717B92" w:rsidP="00717B92">
      <w:pPr>
        <w:pStyle w:val="Style"/>
        <w:spacing w:before="100" w:beforeAutospacing="1" w:after="200" w:line="276" w:lineRule="auto"/>
        <w:ind w:left="10"/>
        <w:jc w:val="both"/>
        <w:textAlignment w:val="baseline"/>
        <w:rPr>
          <w:rFonts w:ascii="Calibri" w:hAnsi="Calibri" w:cs="Calibri"/>
          <w:sz w:val="22"/>
          <w:szCs w:val="22"/>
        </w:rPr>
      </w:pPr>
      <w:r>
        <w:rPr>
          <w:rFonts w:ascii="Calibri" w:eastAsia="Arial" w:hAnsi="Calibri" w:cs="Calibri"/>
          <w:sz w:val="22"/>
          <w:szCs w:val="22"/>
        </w:rPr>
        <w:t>–</w:t>
      </w:r>
      <w:r w:rsidR="00D53C53" w:rsidRPr="00A12A51">
        <w:rPr>
          <w:rFonts w:ascii="Calibri" w:eastAsia="Arial" w:hAnsi="Calibri" w:cs="Calibri"/>
          <w:sz w:val="22"/>
          <w:szCs w:val="22"/>
        </w:rPr>
        <w:t xml:space="preserve"> En segundo lugar, articular la representación de los intereses de las entidades locales de Navarra ante la administración foral y el tejido social y económico. </w:t>
      </w:r>
    </w:p>
    <w:p w14:paraId="20BB45D9" w14:textId="0614C996" w:rsidR="009478F6" w:rsidRPr="00A12A51" w:rsidRDefault="00717B92" w:rsidP="00717B92">
      <w:pPr>
        <w:pStyle w:val="Style"/>
        <w:spacing w:before="100" w:beforeAutospacing="1" w:after="200" w:line="276" w:lineRule="auto"/>
        <w:ind w:left="14"/>
        <w:jc w:val="both"/>
        <w:textAlignment w:val="baseline"/>
        <w:rPr>
          <w:rFonts w:ascii="Calibri" w:hAnsi="Calibri" w:cs="Calibri"/>
          <w:sz w:val="22"/>
          <w:szCs w:val="22"/>
        </w:rPr>
      </w:pPr>
      <w:r>
        <w:rPr>
          <w:rFonts w:ascii="Calibri" w:eastAsia="Arial" w:hAnsi="Calibri" w:cs="Calibri"/>
          <w:sz w:val="22"/>
          <w:szCs w:val="22"/>
        </w:rPr>
        <w:t>–</w:t>
      </w:r>
      <w:r w:rsidR="00D53C53" w:rsidRPr="00A12A51">
        <w:rPr>
          <w:rFonts w:ascii="Calibri" w:eastAsia="Arial" w:hAnsi="Calibri" w:cs="Calibri"/>
          <w:sz w:val="22"/>
          <w:szCs w:val="22"/>
        </w:rPr>
        <w:t xml:space="preserve"> Y, en tercer lugar, crear un foro para conocer y compartir experiencias para mejorar e innovar en la prestación de los servicios públicos locales. </w:t>
      </w:r>
    </w:p>
    <w:p w14:paraId="18CF2E38" w14:textId="77777777" w:rsidR="00A12A51" w:rsidRDefault="00D53C53" w:rsidP="00717B92">
      <w:pPr>
        <w:pStyle w:val="Style"/>
        <w:spacing w:before="100" w:beforeAutospacing="1" w:after="200" w:line="276" w:lineRule="auto"/>
        <w:ind w:left="10"/>
        <w:jc w:val="both"/>
        <w:textAlignment w:val="baseline"/>
        <w:rPr>
          <w:rFonts w:ascii="Calibri" w:hAnsi="Calibri" w:cs="Calibri"/>
          <w:sz w:val="22"/>
          <w:szCs w:val="22"/>
        </w:rPr>
      </w:pPr>
      <w:r w:rsidRPr="00A12A51">
        <w:rPr>
          <w:rFonts w:ascii="Calibri" w:eastAsia="Arial" w:hAnsi="Calibri" w:cs="Calibri"/>
          <w:sz w:val="22"/>
          <w:szCs w:val="22"/>
        </w:rPr>
        <w:t xml:space="preserve">Las entidades locales de Navarra han alcanzado avances a través la FNMC, y en beneficio de los ciudadanos que representan como, por ejemplo, aumentar la autonomía local, modernizar los servicios públicos locales o mejorar su autonomía financiera, lo que ha redundado en la calidad de vida de sus vecinos. </w:t>
      </w:r>
    </w:p>
    <w:p w14:paraId="5930914C" w14:textId="77777777" w:rsidR="00A12A51" w:rsidRDefault="00D53C53" w:rsidP="00717B92">
      <w:pPr>
        <w:pStyle w:val="Style"/>
        <w:spacing w:before="100" w:beforeAutospacing="1" w:after="200" w:line="276" w:lineRule="auto"/>
        <w:jc w:val="both"/>
        <w:textAlignment w:val="baseline"/>
        <w:rPr>
          <w:rFonts w:ascii="Calibri" w:hAnsi="Calibri" w:cs="Calibri"/>
          <w:sz w:val="22"/>
          <w:szCs w:val="22"/>
        </w:rPr>
      </w:pPr>
      <w:r w:rsidRPr="00A12A51">
        <w:rPr>
          <w:rFonts w:ascii="Calibri" w:eastAsia="Arial" w:hAnsi="Calibri" w:cs="Calibri"/>
          <w:sz w:val="22"/>
          <w:szCs w:val="22"/>
        </w:rPr>
        <w:t xml:space="preserve">Gran parte del éxito de la FNMC reside en que ha sido capaz de representar al conjunto de las entidades locales de Navarra, sin tener en cuenta el partido que gobierna en cada municipio. De hecho, a pesar de que la federación ha sido presidida por alcaldes y concejales pertenecientes a distintos partidos políticos, lejos de primar los intereses partidistas, sus decesiones más transcendentes han gozado de un gran consenso. </w:t>
      </w:r>
    </w:p>
    <w:p w14:paraId="41EC4BA8" w14:textId="5F2CEA97" w:rsidR="009478F6" w:rsidRPr="00A12A51" w:rsidRDefault="00D53C53" w:rsidP="00717B92">
      <w:pPr>
        <w:pStyle w:val="Style"/>
        <w:spacing w:before="100" w:beforeAutospacing="1" w:after="200" w:line="276" w:lineRule="auto"/>
        <w:jc w:val="both"/>
        <w:textAlignment w:val="baseline"/>
        <w:rPr>
          <w:rFonts w:ascii="Calibri" w:hAnsi="Calibri" w:cs="Calibri"/>
          <w:sz w:val="22"/>
          <w:szCs w:val="22"/>
        </w:rPr>
      </w:pPr>
      <w:r w:rsidRPr="00A12A51">
        <w:rPr>
          <w:rFonts w:ascii="Calibri" w:eastAsia="Arial" w:hAnsi="Calibri" w:cs="Calibri"/>
          <w:sz w:val="22"/>
          <w:szCs w:val="22"/>
        </w:rPr>
        <w:t xml:space="preserve">De hecho, como se recoge en el plan estratégico elaborado por la federación, las entidades locales de Navarra valoran positivamente el trabajo realizado por la federación desde su creación e, incluso, se muestran favorables a ampliar sus actividades y servicios. </w:t>
      </w:r>
    </w:p>
    <w:p w14:paraId="21679E91" w14:textId="53CBA6BF" w:rsidR="00A12A51" w:rsidRDefault="00D53C53" w:rsidP="00717B92">
      <w:pPr>
        <w:pStyle w:val="Style"/>
        <w:spacing w:before="100" w:beforeAutospacing="1" w:after="200" w:line="276" w:lineRule="auto"/>
        <w:ind w:left="14"/>
        <w:jc w:val="both"/>
        <w:textAlignment w:val="baseline"/>
        <w:rPr>
          <w:rFonts w:ascii="Calibri" w:hAnsi="Calibri" w:cs="Calibri"/>
          <w:sz w:val="22"/>
          <w:szCs w:val="22"/>
        </w:rPr>
      </w:pPr>
      <w:r w:rsidRPr="00A12A51">
        <w:rPr>
          <w:rFonts w:ascii="Calibri" w:eastAsia="Arial" w:hAnsi="Calibri" w:cs="Calibri"/>
          <w:sz w:val="22"/>
          <w:szCs w:val="22"/>
        </w:rPr>
        <w:t>Por todo ello, el Grupo Parlamentario Socialista presenta la siguiente</w:t>
      </w:r>
      <w:r w:rsidR="00717B92">
        <w:rPr>
          <w:rFonts w:ascii="Calibri" w:eastAsia="Arial" w:hAnsi="Calibri" w:cs="Calibri"/>
          <w:sz w:val="22"/>
          <w:szCs w:val="22"/>
        </w:rPr>
        <w:t xml:space="preserve"> propuesta de resolución</w:t>
      </w:r>
      <w:r w:rsidRPr="00A12A51">
        <w:rPr>
          <w:rFonts w:ascii="Calibri" w:eastAsia="Arial" w:hAnsi="Calibri" w:cs="Calibri"/>
          <w:sz w:val="22"/>
          <w:szCs w:val="22"/>
        </w:rPr>
        <w:t xml:space="preserve">: </w:t>
      </w:r>
    </w:p>
    <w:p w14:paraId="44543669" w14:textId="5DE99966" w:rsidR="009478F6" w:rsidRPr="00A12A51" w:rsidRDefault="00D53C53" w:rsidP="00717B92">
      <w:pPr>
        <w:pStyle w:val="Style"/>
        <w:spacing w:before="100" w:beforeAutospacing="1" w:after="200" w:line="276" w:lineRule="auto"/>
        <w:ind w:left="19" w:right="29"/>
        <w:jc w:val="both"/>
        <w:textAlignment w:val="baseline"/>
        <w:rPr>
          <w:rFonts w:ascii="Calibri" w:hAnsi="Calibri" w:cs="Calibri"/>
          <w:sz w:val="22"/>
          <w:szCs w:val="22"/>
        </w:rPr>
      </w:pPr>
      <w:r w:rsidRPr="00A12A51">
        <w:rPr>
          <w:rFonts w:ascii="Calibri" w:eastAsia="Arial" w:hAnsi="Calibri" w:cs="Calibri"/>
          <w:sz w:val="22"/>
          <w:szCs w:val="22"/>
        </w:rPr>
        <w:lastRenderedPageBreak/>
        <w:t>1</w:t>
      </w:r>
      <w:r w:rsidR="00717B92">
        <w:rPr>
          <w:rFonts w:ascii="Calibri" w:eastAsia="Arial" w:hAnsi="Calibri" w:cs="Calibri"/>
          <w:sz w:val="22"/>
          <w:szCs w:val="22"/>
        </w:rPr>
        <w:t>.</w:t>
      </w:r>
      <w:r w:rsidRPr="00A12A51">
        <w:rPr>
          <w:rFonts w:ascii="Calibri" w:eastAsia="Arial" w:hAnsi="Calibri" w:cs="Calibri"/>
          <w:sz w:val="22"/>
          <w:szCs w:val="22"/>
        </w:rPr>
        <w:t xml:space="preserve"> </w:t>
      </w:r>
      <w:r w:rsidR="00800DE8" w:rsidRPr="00A12A51">
        <w:rPr>
          <w:rFonts w:ascii="Calibri" w:eastAsia="Arial" w:hAnsi="Calibri" w:cs="Calibri"/>
          <w:sz w:val="22"/>
          <w:szCs w:val="22"/>
        </w:rPr>
        <w:t xml:space="preserve">El </w:t>
      </w:r>
      <w:r w:rsidRPr="00A12A51">
        <w:rPr>
          <w:rFonts w:ascii="Calibri" w:eastAsia="Arial" w:hAnsi="Calibri" w:cs="Calibri"/>
          <w:sz w:val="22"/>
          <w:szCs w:val="22"/>
        </w:rPr>
        <w:t>Parlamento de Navarra ratifi</w:t>
      </w:r>
      <w:r w:rsidR="00800DE8">
        <w:rPr>
          <w:rFonts w:ascii="Calibri" w:eastAsia="Arial" w:hAnsi="Calibri" w:cs="Calibri"/>
          <w:sz w:val="22"/>
          <w:szCs w:val="22"/>
        </w:rPr>
        <w:t>ca</w:t>
      </w:r>
      <w:r w:rsidRPr="00A12A51">
        <w:rPr>
          <w:rFonts w:ascii="Calibri" w:eastAsia="Arial" w:hAnsi="Calibri" w:cs="Calibri"/>
          <w:sz w:val="22"/>
          <w:szCs w:val="22"/>
        </w:rPr>
        <w:t xml:space="preserve"> el papel de la </w:t>
      </w:r>
      <w:r w:rsidR="00800DE8" w:rsidRPr="00A12A51">
        <w:rPr>
          <w:rFonts w:ascii="Calibri" w:eastAsia="Arial" w:hAnsi="Calibri" w:cs="Calibri"/>
          <w:sz w:val="22"/>
          <w:szCs w:val="22"/>
        </w:rPr>
        <w:t xml:space="preserve">Federación Navarra de Municipios y Concejos </w:t>
      </w:r>
      <w:r w:rsidRPr="00A12A51">
        <w:rPr>
          <w:rFonts w:ascii="Calibri" w:eastAsia="Arial" w:hAnsi="Calibri" w:cs="Calibri"/>
          <w:sz w:val="22"/>
          <w:szCs w:val="22"/>
        </w:rPr>
        <w:t xml:space="preserve">en la promoción y defensa de la autonomía local desde su nacimiento en 1982. </w:t>
      </w:r>
    </w:p>
    <w:p w14:paraId="6DB8406B" w14:textId="25A890A4" w:rsidR="009478F6" w:rsidRPr="00A12A51" w:rsidRDefault="00D53C53" w:rsidP="00717B92">
      <w:pPr>
        <w:pStyle w:val="Style"/>
        <w:spacing w:before="100" w:beforeAutospacing="1" w:after="200" w:line="276" w:lineRule="auto"/>
        <w:ind w:left="5"/>
        <w:jc w:val="both"/>
        <w:textAlignment w:val="baseline"/>
        <w:rPr>
          <w:rFonts w:ascii="Calibri" w:hAnsi="Calibri" w:cs="Calibri"/>
          <w:sz w:val="22"/>
          <w:szCs w:val="22"/>
        </w:rPr>
      </w:pPr>
      <w:r w:rsidRPr="00A12A51">
        <w:rPr>
          <w:rFonts w:ascii="Calibri" w:eastAsia="Arial" w:hAnsi="Calibri" w:cs="Calibri"/>
          <w:sz w:val="22"/>
          <w:szCs w:val="22"/>
        </w:rPr>
        <w:t>2</w:t>
      </w:r>
      <w:r w:rsidR="00717B92">
        <w:rPr>
          <w:rFonts w:ascii="Calibri" w:eastAsia="Arial" w:hAnsi="Calibri" w:cs="Calibri"/>
          <w:sz w:val="22"/>
          <w:szCs w:val="22"/>
        </w:rPr>
        <w:t>.</w:t>
      </w:r>
      <w:r w:rsidRPr="00A12A51">
        <w:rPr>
          <w:rFonts w:ascii="Calibri" w:eastAsia="Arial" w:hAnsi="Calibri" w:cs="Calibri"/>
          <w:sz w:val="22"/>
          <w:szCs w:val="22"/>
        </w:rPr>
        <w:t xml:space="preserve"> </w:t>
      </w:r>
      <w:r w:rsidR="00800DE8" w:rsidRPr="00A12A51">
        <w:rPr>
          <w:rFonts w:ascii="Calibri" w:eastAsia="Arial" w:hAnsi="Calibri" w:cs="Calibri"/>
          <w:sz w:val="22"/>
          <w:szCs w:val="22"/>
        </w:rPr>
        <w:t xml:space="preserve">El </w:t>
      </w:r>
      <w:r w:rsidRPr="00A12A51">
        <w:rPr>
          <w:rFonts w:ascii="Calibri" w:eastAsia="Arial" w:hAnsi="Calibri" w:cs="Calibri"/>
          <w:sz w:val="22"/>
          <w:szCs w:val="22"/>
        </w:rPr>
        <w:t>Parlamento de Navarra recono</w:t>
      </w:r>
      <w:r w:rsidR="00800DE8">
        <w:rPr>
          <w:rFonts w:ascii="Calibri" w:eastAsia="Arial" w:hAnsi="Calibri" w:cs="Calibri"/>
          <w:sz w:val="22"/>
          <w:szCs w:val="22"/>
        </w:rPr>
        <w:t>ce</w:t>
      </w:r>
      <w:r w:rsidRPr="00A12A51">
        <w:rPr>
          <w:rFonts w:ascii="Calibri" w:eastAsia="Arial" w:hAnsi="Calibri" w:cs="Calibri"/>
          <w:sz w:val="22"/>
          <w:szCs w:val="22"/>
        </w:rPr>
        <w:t xml:space="preserve"> que la </w:t>
      </w:r>
      <w:r w:rsidR="00800DE8" w:rsidRPr="00A12A51">
        <w:rPr>
          <w:rFonts w:ascii="Calibri" w:eastAsia="Arial" w:hAnsi="Calibri" w:cs="Calibri"/>
          <w:sz w:val="22"/>
          <w:szCs w:val="22"/>
        </w:rPr>
        <w:t xml:space="preserve">Federación Navarra de Municipios y Concejos </w:t>
      </w:r>
      <w:r w:rsidRPr="00A12A51">
        <w:rPr>
          <w:rFonts w:ascii="Calibri" w:eastAsia="Arial" w:hAnsi="Calibri" w:cs="Calibri"/>
          <w:sz w:val="22"/>
          <w:szCs w:val="22"/>
        </w:rPr>
        <w:t xml:space="preserve">es la única organización con legitimidad para articular la representación del conjunto de las entidades locales de Navarra ante el Gobierno de Navarra, el propio Parlamento y el tejido social y económico. </w:t>
      </w:r>
    </w:p>
    <w:p w14:paraId="1EA4401B" w14:textId="59E39C5B" w:rsidR="00A12A51" w:rsidRDefault="00D53C53" w:rsidP="00717B92">
      <w:pPr>
        <w:pStyle w:val="Style"/>
        <w:spacing w:before="100" w:beforeAutospacing="1" w:after="200" w:line="276" w:lineRule="auto"/>
        <w:ind w:left="5"/>
        <w:jc w:val="both"/>
        <w:textAlignment w:val="baseline"/>
        <w:rPr>
          <w:rFonts w:ascii="Calibri" w:hAnsi="Calibri" w:cs="Calibri"/>
          <w:sz w:val="22"/>
          <w:szCs w:val="22"/>
        </w:rPr>
      </w:pPr>
      <w:r w:rsidRPr="00A12A51">
        <w:rPr>
          <w:rFonts w:ascii="Calibri" w:eastAsia="Arial" w:hAnsi="Calibri" w:cs="Calibri"/>
          <w:sz w:val="22"/>
          <w:szCs w:val="22"/>
        </w:rPr>
        <w:t>3</w:t>
      </w:r>
      <w:r w:rsidR="00717B92">
        <w:rPr>
          <w:rFonts w:ascii="Calibri" w:eastAsia="Arial" w:hAnsi="Calibri" w:cs="Calibri"/>
          <w:sz w:val="22"/>
          <w:szCs w:val="22"/>
        </w:rPr>
        <w:t>.</w:t>
      </w:r>
      <w:r w:rsidRPr="00A12A51">
        <w:rPr>
          <w:rFonts w:ascii="Calibri" w:eastAsia="Arial" w:hAnsi="Calibri" w:cs="Calibri"/>
          <w:sz w:val="22"/>
          <w:szCs w:val="22"/>
        </w:rPr>
        <w:t xml:space="preserve"> </w:t>
      </w:r>
      <w:r w:rsidR="00800DE8" w:rsidRPr="00A12A51">
        <w:rPr>
          <w:rFonts w:ascii="Calibri" w:eastAsia="Arial" w:hAnsi="Calibri" w:cs="Calibri"/>
          <w:sz w:val="22"/>
          <w:szCs w:val="22"/>
        </w:rPr>
        <w:t xml:space="preserve">El </w:t>
      </w:r>
      <w:r w:rsidRPr="00A12A51">
        <w:rPr>
          <w:rFonts w:ascii="Calibri" w:eastAsia="Arial" w:hAnsi="Calibri" w:cs="Calibri"/>
          <w:sz w:val="22"/>
          <w:szCs w:val="22"/>
        </w:rPr>
        <w:t>Parlamento de Navarra recha</w:t>
      </w:r>
      <w:r w:rsidR="00800DE8">
        <w:rPr>
          <w:rFonts w:ascii="Calibri" w:eastAsia="Arial" w:hAnsi="Calibri" w:cs="Calibri"/>
          <w:sz w:val="22"/>
          <w:szCs w:val="22"/>
        </w:rPr>
        <w:t>za</w:t>
      </w:r>
      <w:r w:rsidRPr="00A12A51">
        <w:rPr>
          <w:rFonts w:ascii="Calibri" w:eastAsia="Arial" w:hAnsi="Calibri" w:cs="Calibri"/>
          <w:sz w:val="22"/>
          <w:szCs w:val="22"/>
        </w:rPr>
        <w:t xml:space="preserve"> cualquier intento de crear estructuras políticas municipales que traten de suplantar a las instituciones representativas contempladas en la Ley Foral de Administración </w:t>
      </w:r>
      <w:r w:rsidR="00717B92">
        <w:rPr>
          <w:rFonts w:ascii="Calibri" w:eastAsia="Arial" w:hAnsi="Calibri" w:cs="Calibri"/>
          <w:sz w:val="22"/>
          <w:szCs w:val="22"/>
        </w:rPr>
        <w:t>L</w:t>
      </w:r>
      <w:r w:rsidRPr="00A12A51">
        <w:rPr>
          <w:rFonts w:ascii="Calibri" w:eastAsia="Arial" w:hAnsi="Calibri" w:cs="Calibri"/>
          <w:sz w:val="22"/>
          <w:szCs w:val="22"/>
        </w:rPr>
        <w:t xml:space="preserve">ocal. </w:t>
      </w:r>
    </w:p>
    <w:p w14:paraId="026C3AC7" w14:textId="4728BC6B" w:rsidR="00A12A51" w:rsidRDefault="00D53C53" w:rsidP="00717B92">
      <w:pPr>
        <w:pStyle w:val="Style"/>
        <w:spacing w:before="100" w:beforeAutospacing="1" w:after="200" w:line="276" w:lineRule="auto"/>
        <w:jc w:val="both"/>
        <w:textAlignment w:val="baseline"/>
        <w:rPr>
          <w:rFonts w:ascii="Calibri" w:eastAsia="Arial" w:hAnsi="Calibri" w:cs="Calibri"/>
          <w:sz w:val="22"/>
          <w:szCs w:val="22"/>
        </w:rPr>
      </w:pPr>
      <w:r w:rsidRPr="00A12A51">
        <w:rPr>
          <w:rFonts w:ascii="Calibri" w:eastAsia="Arial" w:hAnsi="Calibri" w:cs="Calibri"/>
          <w:sz w:val="22"/>
          <w:szCs w:val="22"/>
        </w:rPr>
        <w:t>Pamplona, a 9 de enero de 2024</w:t>
      </w:r>
    </w:p>
    <w:p w14:paraId="26C0D86C" w14:textId="76F9E4B6" w:rsidR="009478F6" w:rsidRPr="00ED47E7" w:rsidRDefault="00717B92" w:rsidP="00717B92">
      <w:pPr>
        <w:pStyle w:val="Style"/>
        <w:spacing w:before="100" w:beforeAutospacing="1" w:after="200" w:line="276" w:lineRule="auto"/>
        <w:jc w:val="both"/>
        <w:textAlignment w:val="baseline"/>
        <w:rPr>
          <w:rFonts w:ascii="Calibri" w:eastAsia="Arial" w:hAnsi="Calibri" w:cs="Calibri"/>
          <w:sz w:val="22"/>
          <w:szCs w:val="22"/>
        </w:rPr>
      </w:pPr>
      <w:r>
        <w:rPr>
          <w:rFonts w:ascii="Calibri" w:eastAsia="Arial" w:hAnsi="Calibri" w:cs="Calibri"/>
          <w:sz w:val="22"/>
          <w:szCs w:val="22"/>
        </w:rPr>
        <w:t xml:space="preserve">El </w:t>
      </w:r>
      <w:r w:rsidR="002305F1">
        <w:rPr>
          <w:rFonts w:ascii="Calibri" w:eastAsia="Arial" w:hAnsi="Calibri" w:cs="Calibri"/>
          <w:sz w:val="22"/>
          <w:szCs w:val="22"/>
        </w:rPr>
        <w:t>Portavoz</w:t>
      </w:r>
      <w:r>
        <w:rPr>
          <w:rFonts w:ascii="Calibri" w:eastAsia="Arial" w:hAnsi="Calibri" w:cs="Calibri"/>
          <w:sz w:val="22"/>
          <w:szCs w:val="22"/>
        </w:rPr>
        <w:t>:</w:t>
      </w:r>
      <w:r>
        <w:rPr>
          <w:rFonts w:ascii="Calibri" w:hAnsi="Calibri" w:cs="Calibri"/>
          <w:sz w:val="22"/>
          <w:szCs w:val="22"/>
        </w:rPr>
        <w:t xml:space="preserve"> </w:t>
      </w:r>
      <w:r w:rsidR="00D53C53" w:rsidRPr="00ED47E7">
        <w:rPr>
          <w:rFonts w:ascii="Calibri" w:eastAsia="Arial" w:hAnsi="Calibri" w:cs="Calibri"/>
          <w:sz w:val="22"/>
          <w:szCs w:val="22"/>
        </w:rPr>
        <w:t xml:space="preserve">Javier Lecumberri Urabayen </w:t>
      </w:r>
    </w:p>
    <w:sectPr w:rsidR="009478F6" w:rsidRPr="00ED47E7" w:rsidSect="00E370F7">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478F6"/>
    <w:rsid w:val="002305F1"/>
    <w:rsid w:val="00717B92"/>
    <w:rsid w:val="00800DE8"/>
    <w:rsid w:val="009478F6"/>
    <w:rsid w:val="00A12A51"/>
    <w:rsid w:val="00D53C53"/>
    <w:rsid w:val="00DB0938"/>
    <w:rsid w:val="00E370F7"/>
    <w:rsid w:val="00ED47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7833A"/>
  <w15:docId w15:val="{304A7DEF-AA72-4BC7-8CBC-AC27D5AC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499</Words>
  <Characters>2747</Characters>
  <Application>Microsoft Office Word</Application>
  <DocSecurity>0</DocSecurity>
  <Lines>22</Lines>
  <Paragraphs>6</Paragraphs>
  <ScaleCrop>false</ScaleCrop>
  <Company>HP Inc.</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24MOC-3</dc:title>
  <dc:creator>informatica</dc:creator>
  <cp:keywords>CreatedByIRIS_Readiris_17.0</cp:keywords>
  <cp:lastModifiedBy>Mauleón, Fernando</cp:lastModifiedBy>
  <cp:revision>9</cp:revision>
  <dcterms:created xsi:type="dcterms:W3CDTF">2024-01-10T07:31:00Z</dcterms:created>
  <dcterms:modified xsi:type="dcterms:W3CDTF">2024-01-15T08:46:00Z</dcterms:modified>
</cp:coreProperties>
</file>