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A748" w14:textId="77777777" w:rsidR="00A12B43" w:rsidRPr="00C44AA3" w:rsidRDefault="00A12B43" w:rsidP="00A12B43">
      <w:pPr>
        <w:pStyle w:val="Style"/>
        <w:spacing w:before="100" w:beforeAutospacing="1" w:after="200" w:line="276" w:lineRule="auto"/>
        <w:textAlignment w:val="baseline"/>
        <w:rPr>
          <w:rFonts w:ascii="Calibri" w:hAnsi="Calibri" w:cs="Calibri"/>
          <w:bCs/>
          <w:sz w:val="22"/>
          <w:szCs w:val="22"/>
        </w:rPr>
      </w:pPr>
      <w:r w:rsidRPr="00C44AA3">
        <w:rPr>
          <w:rFonts w:ascii="Calibri" w:eastAsia="Arial" w:hAnsi="Calibri" w:cs="Calibri"/>
          <w:bCs/>
          <w:sz w:val="22"/>
          <w:szCs w:val="22"/>
        </w:rPr>
        <w:t>24POR-35</w:t>
      </w:r>
    </w:p>
    <w:p w14:paraId="75E54028" w14:textId="77777777" w:rsidR="00A12B43" w:rsidRPr="00C44AA3" w:rsidRDefault="00A12B43" w:rsidP="00A12B43">
      <w:pPr>
        <w:pStyle w:val="Style"/>
        <w:spacing w:before="100" w:beforeAutospacing="1" w:after="200" w:line="276" w:lineRule="auto"/>
        <w:ind w:left="5"/>
        <w:jc w:val="both"/>
        <w:textAlignment w:val="baseline"/>
        <w:rPr>
          <w:rFonts w:ascii="Calibri" w:hAnsi="Calibri" w:cs="Calibri"/>
          <w:sz w:val="22"/>
          <w:szCs w:val="22"/>
        </w:rPr>
      </w:pPr>
      <w:r w:rsidRPr="00C44AA3">
        <w:rPr>
          <w:rFonts w:ascii="Calibri" w:eastAsia="Arial" w:hAnsi="Calibri" w:cs="Calibri"/>
          <w:bCs/>
          <w:sz w:val="22"/>
          <w:szCs w:val="22"/>
        </w:rPr>
        <w:t>Adolfo Araiz Flamarique,</w:t>
      </w:r>
      <w:r w:rsidRPr="00C44AA3">
        <w:rPr>
          <w:rFonts w:ascii="Calibri" w:eastAsia="Arial" w:hAnsi="Calibri" w:cs="Calibri"/>
          <w:b/>
          <w:sz w:val="22"/>
          <w:szCs w:val="22"/>
        </w:rPr>
        <w:t xml:space="preserve"> </w:t>
      </w:r>
      <w:r w:rsidRPr="00C44AA3">
        <w:rPr>
          <w:rFonts w:ascii="Calibri" w:hAnsi="Calibri" w:cs="Calibri"/>
          <w:sz w:val="22"/>
          <w:szCs w:val="22"/>
        </w:rPr>
        <w:t xml:space="preserve">miembro del Grupo Parlamentario </w:t>
      </w:r>
      <w:r w:rsidRPr="00C44AA3">
        <w:rPr>
          <w:rFonts w:ascii="Calibri" w:eastAsia="Arial" w:hAnsi="Calibri" w:cs="Calibri"/>
          <w:bCs/>
          <w:sz w:val="22"/>
          <w:szCs w:val="22"/>
        </w:rPr>
        <w:t>E.H. Bildu Nafarroa,</w:t>
      </w:r>
      <w:r w:rsidRPr="00C44AA3">
        <w:rPr>
          <w:rFonts w:ascii="Calibri" w:eastAsia="Arial" w:hAnsi="Calibri" w:cs="Calibri"/>
          <w:b/>
          <w:sz w:val="22"/>
          <w:szCs w:val="22"/>
        </w:rPr>
        <w:t xml:space="preserve"> </w:t>
      </w:r>
      <w:r w:rsidRPr="00C44AA3">
        <w:rPr>
          <w:rFonts w:ascii="Calibri" w:hAnsi="Calibri" w:cs="Calibri"/>
          <w:sz w:val="22"/>
          <w:szCs w:val="22"/>
        </w:rPr>
        <w:t xml:space="preserve">ante la Mesa de la Cámara presenta para su tramitación la siguiente </w:t>
      </w:r>
      <w:r w:rsidRPr="00C44AA3">
        <w:rPr>
          <w:rFonts w:ascii="Calibri" w:eastAsia="Arial" w:hAnsi="Calibri" w:cs="Calibri"/>
          <w:bCs/>
          <w:sz w:val="22"/>
          <w:szCs w:val="22"/>
        </w:rPr>
        <w:t>pregunta para su respuesta oral</w:t>
      </w:r>
      <w:r w:rsidRPr="00C44AA3">
        <w:rPr>
          <w:rFonts w:ascii="Calibri" w:eastAsia="Arial" w:hAnsi="Calibri" w:cs="Calibri"/>
          <w:b/>
          <w:sz w:val="22"/>
          <w:szCs w:val="22"/>
        </w:rPr>
        <w:t xml:space="preserve"> </w:t>
      </w:r>
      <w:r w:rsidRPr="00C44AA3">
        <w:rPr>
          <w:rFonts w:ascii="Calibri" w:hAnsi="Calibri" w:cs="Calibri"/>
          <w:sz w:val="22"/>
          <w:szCs w:val="22"/>
        </w:rPr>
        <w:t xml:space="preserve">en la Comisión de Memoria y Convivencia, Acción Exterior y Euskera: </w:t>
      </w:r>
    </w:p>
    <w:p w14:paraId="76DB37E9" w14:textId="77777777" w:rsidR="00A12B43" w:rsidRDefault="00A12B43" w:rsidP="00A12B43">
      <w:pPr>
        <w:pStyle w:val="Style"/>
        <w:spacing w:before="100" w:beforeAutospacing="1" w:after="200" w:line="276" w:lineRule="auto"/>
        <w:ind w:left="10"/>
        <w:jc w:val="both"/>
        <w:textAlignment w:val="baseline"/>
        <w:rPr>
          <w:rFonts w:ascii="Calibri" w:hAnsi="Calibri" w:cs="Calibri"/>
          <w:sz w:val="22"/>
          <w:szCs w:val="22"/>
        </w:rPr>
      </w:pPr>
      <w:r w:rsidRPr="00C44AA3">
        <w:rPr>
          <w:rFonts w:ascii="Calibri" w:hAnsi="Calibri" w:cs="Calibri"/>
          <w:sz w:val="22"/>
          <w:szCs w:val="22"/>
        </w:rPr>
        <w:t xml:space="preserve">La Comisión de Relaciones Ciudadanas del Parlamento de Navarra, en sesión celebrada el día veintiocho de febrero de dos mil veintitrés, aprobó una moción por la que se insta al Gobierno de Navarra a realizar al Partido Carlista el reconocimiento público y la reparación que corresponda, en su consideración de víctima política principal de los sucesos acontecidos el día 9 de mayo de 1976, siendo los puntos aprobados los siguientes: </w:t>
      </w:r>
    </w:p>
    <w:p w14:paraId="52FCEFBD" w14:textId="77777777" w:rsidR="00A12B43" w:rsidRDefault="00A12B43" w:rsidP="00A12B43">
      <w:pPr>
        <w:pStyle w:val="Style"/>
        <w:spacing w:before="100" w:beforeAutospacing="1" w:after="200" w:line="276" w:lineRule="auto"/>
        <w:ind w:left="14" w:firstLine="725"/>
        <w:jc w:val="both"/>
        <w:textAlignment w:val="baseline"/>
        <w:rPr>
          <w:rFonts w:ascii="Calibri" w:hAnsi="Calibri" w:cs="Calibri"/>
          <w:sz w:val="22"/>
          <w:szCs w:val="22"/>
        </w:rPr>
      </w:pPr>
      <w:r>
        <w:rPr>
          <w:rFonts w:ascii="Calibri" w:hAnsi="Calibri" w:cs="Calibri"/>
          <w:i/>
          <w:iCs/>
          <w:sz w:val="22"/>
          <w:szCs w:val="22"/>
        </w:rPr>
        <w:t>“</w:t>
      </w:r>
      <w:r w:rsidRPr="00C44AA3">
        <w:rPr>
          <w:rFonts w:ascii="Calibri" w:hAnsi="Calibri" w:cs="Calibri"/>
          <w:i/>
          <w:iCs/>
          <w:sz w:val="22"/>
          <w:szCs w:val="22"/>
        </w:rPr>
        <w:t xml:space="preserve">1. El Parlamento de Navarra insta al Gobierno de Navarra para que, a través de la Dirección General de Paz y Convivencia, proceda a realizar al Partido Carlista -por medio del acto administrativo que proceda- el reconocimiento público y la reparación que corresponda, en su consideración de víctima política principal de los sucesos acontecidos el día </w:t>
      </w:r>
      <w:r w:rsidRPr="00C44AA3">
        <w:rPr>
          <w:rFonts w:ascii="Calibri" w:eastAsia="Arial" w:hAnsi="Calibri" w:cs="Calibri"/>
          <w:sz w:val="22"/>
          <w:szCs w:val="22"/>
        </w:rPr>
        <w:t xml:space="preserve">9 </w:t>
      </w:r>
      <w:r w:rsidRPr="00C44AA3">
        <w:rPr>
          <w:rFonts w:ascii="Calibri" w:hAnsi="Calibri" w:cs="Calibri"/>
          <w:i/>
          <w:iCs/>
          <w:sz w:val="22"/>
          <w:szCs w:val="22"/>
        </w:rPr>
        <w:t xml:space="preserve">de mayo de 1976, dado que la agresión fue ejecutada por miembros de la extrema derecha con apoyo desde instancias gubernamentales. </w:t>
      </w:r>
    </w:p>
    <w:p w14:paraId="4C85F682" w14:textId="77777777" w:rsidR="00A12B43" w:rsidRPr="00C44AA3" w:rsidRDefault="00A12B43" w:rsidP="00A12B43">
      <w:pPr>
        <w:pStyle w:val="Style"/>
        <w:spacing w:before="100" w:beforeAutospacing="1" w:after="200" w:line="276" w:lineRule="auto"/>
        <w:ind w:firstLine="725"/>
        <w:jc w:val="both"/>
        <w:textAlignment w:val="baseline"/>
        <w:rPr>
          <w:rFonts w:ascii="Calibri" w:hAnsi="Calibri" w:cs="Calibri"/>
          <w:sz w:val="22"/>
          <w:szCs w:val="22"/>
        </w:rPr>
      </w:pPr>
      <w:r w:rsidRPr="00C44AA3">
        <w:rPr>
          <w:rFonts w:ascii="Calibri" w:hAnsi="Calibri" w:cs="Calibri"/>
          <w:i/>
          <w:iCs/>
          <w:sz w:val="22"/>
          <w:szCs w:val="22"/>
        </w:rPr>
        <w:t xml:space="preserve">2. El Parlamento de Navarra insta al Gobierno de Navarra a que a través de la Dirección General de Paz y Convivencia proceda a señalizar el monolito que está junto al Monasterio de lratxe dedicado a las personas que fueron asesinadas en los sucesos del </w:t>
      </w:r>
      <w:r w:rsidRPr="00C44AA3">
        <w:rPr>
          <w:rFonts w:ascii="Calibri" w:eastAsia="Arial" w:hAnsi="Calibri" w:cs="Calibri"/>
          <w:sz w:val="22"/>
          <w:szCs w:val="22"/>
        </w:rPr>
        <w:t xml:space="preserve">9 </w:t>
      </w:r>
      <w:r w:rsidRPr="00C44AA3">
        <w:rPr>
          <w:rFonts w:ascii="Calibri" w:hAnsi="Calibri" w:cs="Calibri"/>
          <w:i/>
          <w:iCs/>
          <w:sz w:val="22"/>
          <w:szCs w:val="22"/>
        </w:rPr>
        <w:t>de mayo de 1976 en Montejurra, Aniano Jimenez Santos</w:t>
      </w:r>
      <w:r>
        <w:rPr>
          <w:rFonts w:ascii="Calibri" w:hAnsi="Calibri" w:cs="Calibri"/>
          <w:i/>
          <w:iCs/>
          <w:sz w:val="22"/>
          <w:szCs w:val="22"/>
        </w:rPr>
        <w:t>,</w:t>
      </w:r>
      <w:r w:rsidRPr="00C44AA3">
        <w:rPr>
          <w:rFonts w:ascii="Calibri" w:hAnsi="Calibri" w:cs="Calibri"/>
          <w:i/>
          <w:iCs/>
          <w:sz w:val="22"/>
          <w:szCs w:val="22"/>
        </w:rPr>
        <w:t xml:space="preserve"> miembro de la Hermandad Obrera de Acción Católica</w:t>
      </w:r>
      <w:r>
        <w:rPr>
          <w:rFonts w:ascii="Calibri" w:hAnsi="Calibri" w:cs="Calibri"/>
          <w:i/>
          <w:iCs/>
          <w:sz w:val="22"/>
          <w:szCs w:val="22"/>
        </w:rPr>
        <w:t>,</w:t>
      </w:r>
      <w:r w:rsidRPr="00C44AA3">
        <w:rPr>
          <w:rFonts w:ascii="Calibri" w:hAnsi="Calibri" w:cs="Calibri"/>
          <w:i/>
          <w:iCs/>
          <w:sz w:val="22"/>
          <w:szCs w:val="22"/>
        </w:rPr>
        <w:t xml:space="preserve"> y Ricardo García Pellejero, como "Lugar de la Memoria</w:t>
      </w:r>
      <w:r>
        <w:rPr>
          <w:rFonts w:ascii="Calibri" w:hAnsi="Calibri" w:cs="Calibri"/>
          <w:i/>
          <w:iCs/>
          <w:sz w:val="22"/>
          <w:szCs w:val="22"/>
        </w:rPr>
        <w:t>”</w:t>
      </w:r>
      <w:r w:rsidRPr="00C44AA3">
        <w:rPr>
          <w:rFonts w:ascii="Calibri" w:hAnsi="Calibri" w:cs="Calibri"/>
          <w:i/>
          <w:iCs/>
          <w:sz w:val="22"/>
          <w:szCs w:val="22"/>
        </w:rPr>
        <w:t xml:space="preserve">. </w:t>
      </w:r>
    </w:p>
    <w:p w14:paraId="4A4EB2B1" w14:textId="20721139" w:rsidR="00A12B43" w:rsidRDefault="00A12B43" w:rsidP="00A12B43">
      <w:pPr>
        <w:pStyle w:val="Style"/>
        <w:spacing w:before="100" w:beforeAutospacing="1" w:after="200" w:line="276" w:lineRule="auto"/>
        <w:ind w:left="19" w:firstLine="701"/>
        <w:jc w:val="both"/>
        <w:textAlignment w:val="baseline"/>
        <w:rPr>
          <w:rFonts w:ascii="Calibri" w:hAnsi="Calibri" w:cs="Calibri"/>
          <w:i/>
          <w:iCs/>
          <w:sz w:val="22"/>
          <w:szCs w:val="22"/>
        </w:rPr>
      </w:pPr>
      <w:r w:rsidRPr="00C44AA3">
        <w:rPr>
          <w:rFonts w:ascii="Calibri" w:hAnsi="Calibri" w:cs="Calibri"/>
          <w:i/>
          <w:iCs/>
          <w:sz w:val="22"/>
          <w:szCs w:val="22"/>
        </w:rPr>
        <w:t xml:space="preserve">3. El Parlamento de Navarra insta al Gobierno de España a que proceda a la desclasificación de toda la documentación que esté relacionada con los sucesos acontecidos el </w:t>
      </w:r>
      <w:r w:rsidRPr="00C44AA3">
        <w:rPr>
          <w:rFonts w:ascii="Calibri" w:eastAsia="Arial" w:hAnsi="Calibri" w:cs="Calibri"/>
          <w:sz w:val="22"/>
          <w:szCs w:val="22"/>
        </w:rPr>
        <w:t xml:space="preserve">9 </w:t>
      </w:r>
      <w:r w:rsidRPr="00C44AA3">
        <w:rPr>
          <w:rFonts w:ascii="Calibri" w:hAnsi="Calibri" w:cs="Calibri"/>
          <w:i/>
          <w:iCs/>
          <w:sz w:val="22"/>
          <w:szCs w:val="22"/>
        </w:rPr>
        <w:t>de mayo de 1976 en Montejurra (Navarra)"</w:t>
      </w:r>
      <w:r w:rsidR="000D3FFA">
        <w:rPr>
          <w:rFonts w:ascii="Calibri" w:hAnsi="Calibri" w:cs="Calibri"/>
          <w:i/>
          <w:iCs/>
          <w:sz w:val="22"/>
          <w:szCs w:val="22"/>
        </w:rPr>
        <w:t>.</w:t>
      </w:r>
    </w:p>
    <w:p w14:paraId="482A057E" w14:textId="77777777" w:rsidR="00A12B43" w:rsidRPr="00C44AA3" w:rsidRDefault="00A12B43" w:rsidP="00A12B43">
      <w:pPr>
        <w:pStyle w:val="Style"/>
        <w:spacing w:before="100" w:beforeAutospacing="1" w:after="200" w:line="276" w:lineRule="auto"/>
        <w:jc w:val="both"/>
        <w:textAlignment w:val="baseline"/>
        <w:rPr>
          <w:rFonts w:ascii="Calibri" w:hAnsi="Calibri" w:cs="Calibri"/>
          <w:sz w:val="22"/>
          <w:szCs w:val="22"/>
        </w:rPr>
      </w:pPr>
      <w:r w:rsidRPr="00C44AA3">
        <w:rPr>
          <w:rFonts w:ascii="Calibri" w:hAnsi="Calibri" w:cs="Calibri"/>
          <w:sz w:val="22"/>
          <w:szCs w:val="22"/>
        </w:rPr>
        <w:t>¿Por qué razones todavía el Departamento de Memoria y Convivencia, Acción Exterior y Euskera, pese a haber transcurrido casi un año desde la aprobación de la moción, no ha procedido a dar cumplimiento a los puntos de la moción que le afectan?</w:t>
      </w:r>
    </w:p>
    <w:p w14:paraId="0F21A0C5" w14:textId="0E62B3C6" w:rsidR="00A12B43" w:rsidRPr="00C44AA3" w:rsidRDefault="00A12B43" w:rsidP="00A12B43">
      <w:pPr>
        <w:pStyle w:val="Style"/>
        <w:spacing w:before="100" w:beforeAutospacing="1" w:after="200" w:line="276" w:lineRule="auto"/>
        <w:ind w:left="5"/>
        <w:textAlignment w:val="baseline"/>
        <w:rPr>
          <w:rFonts w:ascii="Calibri" w:hAnsi="Calibri" w:cs="Calibri"/>
          <w:sz w:val="22"/>
          <w:szCs w:val="22"/>
        </w:rPr>
      </w:pPr>
      <w:r w:rsidRPr="00C44AA3">
        <w:rPr>
          <w:rFonts w:ascii="Calibri" w:hAnsi="Calibri" w:cs="Calibri"/>
          <w:sz w:val="22"/>
          <w:szCs w:val="22"/>
        </w:rPr>
        <w:t>Iruñea/Pamplona</w:t>
      </w:r>
      <w:r w:rsidR="00C44FED">
        <w:rPr>
          <w:rFonts w:ascii="Calibri" w:hAnsi="Calibri" w:cs="Calibri"/>
          <w:sz w:val="22"/>
          <w:szCs w:val="22"/>
        </w:rPr>
        <w:t>,</w:t>
      </w:r>
      <w:r w:rsidRPr="00C44AA3">
        <w:rPr>
          <w:rFonts w:ascii="Calibri" w:hAnsi="Calibri" w:cs="Calibri"/>
          <w:sz w:val="22"/>
          <w:szCs w:val="22"/>
        </w:rPr>
        <w:t xml:space="preserve"> a 18 de enero de 2024</w:t>
      </w:r>
    </w:p>
    <w:p w14:paraId="218D75B5" w14:textId="1B3F24D1" w:rsidR="00B065BA" w:rsidRPr="001E4BA6" w:rsidRDefault="00A12B43" w:rsidP="001E4BA6">
      <w:pPr>
        <w:pStyle w:val="Style"/>
        <w:spacing w:before="100" w:beforeAutospacing="1" w:after="200" w:line="276" w:lineRule="auto"/>
        <w:jc w:val="both"/>
        <w:textAlignment w:val="baseline"/>
        <w:rPr>
          <w:rFonts w:ascii="Calibri" w:hAnsi="Calibri" w:cs="Calibri"/>
          <w:sz w:val="22"/>
          <w:szCs w:val="22"/>
        </w:rPr>
      </w:pPr>
      <w:r w:rsidRPr="001E4BA6">
        <w:rPr>
          <w:rFonts w:ascii="Calibri" w:hAnsi="Calibri" w:cs="Calibri"/>
          <w:sz w:val="22"/>
          <w:szCs w:val="22"/>
        </w:rPr>
        <w:t>El Parlamentario Foral: Adolfo Araiz Flamarique</w:t>
      </w:r>
    </w:p>
    <w:sectPr w:rsidR="00B065BA" w:rsidRPr="001E4B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43"/>
    <w:rsid w:val="000D3FFA"/>
    <w:rsid w:val="00100F9F"/>
    <w:rsid w:val="001E34F2"/>
    <w:rsid w:val="001E4BA6"/>
    <w:rsid w:val="00337EB8"/>
    <w:rsid w:val="003C1B1F"/>
    <w:rsid w:val="00845D68"/>
    <w:rsid w:val="008A3285"/>
    <w:rsid w:val="00956302"/>
    <w:rsid w:val="00A12B43"/>
    <w:rsid w:val="00B065BA"/>
    <w:rsid w:val="00C44FED"/>
    <w:rsid w:val="00E4158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83F5"/>
  <w15:chartTrackingRefBased/>
  <w15:docId w15:val="{2E8BA38F-098B-498F-AFA1-0F9FA5B1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2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12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12B4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12B4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12B4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12B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12B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12B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12B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2B4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12B4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12B4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2B4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2B4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2B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2B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2B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2B43"/>
    <w:rPr>
      <w:rFonts w:eastAsiaTheme="majorEastAsia" w:cstheme="majorBidi"/>
      <w:color w:val="272727" w:themeColor="text1" w:themeTint="D8"/>
    </w:rPr>
  </w:style>
  <w:style w:type="paragraph" w:styleId="Ttulo">
    <w:name w:val="Title"/>
    <w:basedOn w:val="Normal"/>
    <w:next w:val="Normal"/>
    <w:link w:val="TtuloCar"/>
    <w:uiPriority w:val="10"/>
    <w:qFormat/>
    <w:rsid w:val="00A12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2B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2B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12B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2B43"/>
    <w:pPr>
      <w:spacing w:before="160"/>
      <w:jc w:val="center"/>
    </w:pPr>
    <w:rPr>
      <w:i/>
      <w:iCs/>
      <w:color w:val="404040" w:themeColor="text1" w:themeTint="BF"/>
    </w:rPr>
  </w:style>
  <w:style w:type="character" w:customStyle="1" w:styleId="CitaCar">
    <w:name w:val="Cita Car"/>
    <w:basedOn w:val="Fuentedeprrafopredeter"/>
    <w:link w:val="Cita"/>
    <w:uiPriority w:val="29"/>
    <w:rsid w:val="00A12B43"/>
    <w:rPr>
      <w:i/>
      <w:iCs/>
      <w:color w:val="404040" w:themeColor="text1" w:themeTint="BF"/>
    </w:rPr>
  </w:style>
  <w:style w:type="paragraph" w:styleId="Prrafodelista">
    <w:name w:val="List Paragraph"/>
    <w:basedOn w:val="Normal"/>
    <w:uiPriority w:val="34"/>
    <w:qFormat/>
    <w:rsid w:val="00A12B43"/>
    <w:pPr>
      <w:ind w:left="720"/>
      <w:contextualSpacing/>
    </w:pPr>
  </w:style>
  <w:style w:type="character" w:styleId="nfasisintenso">
    <w:name w:val="Intense Emphasis"/>
    <w:basedOn w:val="Fuentedeprrafopredeter"/>
    <w:uiPriority w:val="21"/>
    <w:qFormat/>
    <w:rsid w:val="00A12B43"/>
    <w:rPr>
      <w:i/>
      <w:iCs/>
      <w:color w:val="0F4761" w:themeColor="accent1" w:themeShade="BF"/>
    </w:rPr>
  </w:style>
  <w:style w:type="paragraph" w:styleId="Citadestacada">
    <w:name w:val="Intense Quote"/>
    <w:basedOn w:val="Normal"/>
    <w:next w:val="Normal"/>
    <w:link w:val="CitadestacadaCar"/>
    <w:uiPriority w:val="30"/>
    <w:qFormat/>
    <w:rsid w:val="00A12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12B43"/>
    <w:rPr>
      <w:i/>
      <w:iCs/>
      <w:color w:val="0F4761" w:themeColor="accent1" w:themeShade="BF"/>
    </w:rPr>
  </w:style>
  <w:style w:type="character" w:styleId="Referenciaintensa">
    <w:name w:val="Intense Reference"/>
    <w:basedOn w:val="Fuentedeprrafopredeter"/>
    <w:uiPriority w:val="32"/>
    <w:qFormat/>
    <w:rsid w:val="00A12B43"/>
    <w:rPr>
      <w:b/>
      <w:bCs/>
      <w:smallCaps/>
      <w:color w:val="0F4761" w:themeColor="accent1" w:themeShade="BF"/>
      <w:spacing w:val="5"/>
    </w:rPr>
  </w:style>
  <w:style w:type="paragraph" w:customStyle="1" w:styleId="Style">
    <w:name w:val="Style"/>
    <w:rsid w:val="00A12B43"/>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1810</Characters>
  <Application>Microsoft Office Word</Application>
  <DocSecurity>0</DocSecurity>
  <Lines>15</Lines>
  <Paragraphs>4</Paragraphs>
  <ScaleCrop>false</ScaleCrop>
  <Company>HP Inc.</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2024-01-18T13:32:00Z</dcterms:created>
  <dcterms:modified xsi:type="dcterms:W3CDTF">2024-01-18T13:35:00Z</dcterms:modified>
</cp:coreProperties>
</file>