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FCCDB" w14:textId="096C2EF0" w:rsidR="00DC770C" w:rsidRPr="00CF4971" w:rsidRDefault="00CF4971" w:rsidP="00CF4971">
      <w:pPr>
        <w:pStyle w:val="Style"/>
        <w:spacing w:before="100" w:beforeAutospacing="1" w:after="200" w:line="276" w:lineRule="auto"/>
        <w:ind w:left="242" w:firstLine="708"/>
        <w:rPr>
          <w:sz w:val="22"/>
          <w:szCs w:val="22"/>
          <w:rFonts w:ascii="Calibri" w:hAnsi="Calibri" w:cs="Calibri"/>
        </w:rPr>
      </w:pPr>
      <w:r>
        <w:rPr>
          <w:sz w:val="22"/>
          <w:rFonts w:ascii="Calibri" w:hAnsi="Calibri"/>
        </w:rPr>
        <w:t xml:space="preserve">24ITP-3</w:t>
      </w:r>
    </w:p>
    <w:p w14:paraId="0878E31B" w14:textId="5C736321" w:rsidR="00CF4971" w:rsidRDefault="004C248F" w:rsidP="00CF4971">
      <w:pPr>
        <w:pStyle w:val="Style"/>
        <w:spacing w:before="100" w:beforeAutospacing="1" w:after="200" w:line="276" w:lineRule="auto"/>
        <w:ind w:left="950" w:right="197"/>
        <w:jc w:val="both"/>
        <w:textAlignment w:val="baseline"/>
        <w:rPr>
          <w:sz w:val="22"/>
          <w:szCs w:val="22"/>
          <w:rFonts w:ascii="Calibri" w:hAnsi="Calibri" w:cs="Calibri"/>
        </w:rPr>
      </w:pPr>
      <w:r>
        <w:rPr>
          <w:sz w:val="22"/>
          <w:rFonts w:ascii="Calibri" w:hAnsi="Calibri"/>
        </w:rPr>
        <w:t xml:space="preserve">Nafarroako Gorteetako kide den eta Unión del Pueblo Navarro (UPN) talde parlamentarioari atxikita dagoen Juan Luis Sánchez de Muniáin jaunak, Legebiltzarreko Erregelamenduan xedatutakoaren babesean, ikusita garapen jasangarriaren arloan zeinen urriak diren programazioa eta zehaztapena, hain urriak non konpromisoak hartu beharra baitago arazo horri dagokionez,</w:t>
      </w:r>
    </w:p>
    <w:p w14:paraId="32FF3E0D" w14:textId="3AB6D6B2" w:rsidR="00CF4971" w:rsidRDefault="004C248F" w:rsidP="00CF4971">
      <w:pPr>
        <w:pStyle w:val="Style"/>
        <w:spacing w:before="100" w:beforeAutospacing="1" w:after="200" w:line="276" w:lineRule="auto"/>
        <w:ind w:left="950" w:right="197"/>
        <w:textAlignment w:val="baseline"/>
        <w:rPr>
          <w:sz w:val="22"/>
          <w:szCs w:val="22"/>
          <w:rFonts w:ascii="Calibri" w:hAnsi="Calibri" w:cs="Calibri"/>
        </w:rPr>
      </w:pPr>
      <w:r>
        <w:rPr>
          <w:sz w:val="22"/>
          <w:rFonts w:ascii="Calibri" w:hAnsi="Calibri"/>
        </w:rPr>
        <w:t xml:space="preserve">Hirigintza-garapenen eta lurraldearen antolamenduaren arloko politika orokorrari buruzko interpelazio hau egiten diot Lurralde Kohesiorako kontseilariari.</w:t>
      </w:r>
      <w:r>
        <w:rPr>
          <w:sz w:val="22"/>
          <w:rFonts w:ascii="Calibri" w:hAnsi="Calibri"/>
        </w:rPr>
        <w:t xml:space="preserve"> </w:t>
      </w:r>
    </w:p>
    <w:p w14:paraId="596C2267" w14:textId="77777777" w:rsidR="00CF4971" w:rsidRDefault="004C248F" w:rsidP="00CF4971">
      <w:pPr>
        <w:pStyle w:val="Style"/>
        <w:spacing w:before="100" w:beforeAutospacing="1" w:after="200" w:line="276" w:lineRule="auto"/>
        <w:ind w:left="242" w:right="206" w:firstLine="708"/>
        <w:textAlignment w:val="baseline"/>
        <w:rPr>
          <w:sz w:val="22"/>
          <w:szCs w:val="22"/>
          <w:rFonts w:ascii="Calibri" w:eastAsia="Arial" w:hAnsi="Calibri" w:cs="Calibri"/>
        </w:rPr>
      </w:pPr>
      <w:r>
        <w:rPr>
          <w:sz w:val="22"/>
          <w:rFonts w:ascii="Calibri" w:hAnsi="Calibri"/>
        </w:rPr>
        <w:t xml:space="preserve">Iruñean, 2024ko urtarrilaren 18an</w:t>
      </w:r>
    </w:p>
    <w:p w14:paraId="17E01580" w14:textId="6720F915" w:rsidR="00DC770C" w:rsidRPr="00CF4971" w:rsidRDefault="00CF4971" w:rsidP="00CF4971">
      <w:pPr>
        <w:pStyle w:val="Style"/>
        <w:spacing w:before="100" w:beforeAutospacing="1" w:after="200" w:line="276" w:lineRule="auto"/>
        <w:ind w:left="242" w:right="206" w:firstLine="708"/>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Juan Luis Sánchez de Muniáin Lacasia</w:t>
      </w:r>
      <w:r>
        <w:rPr>
          <w:sz w:val="22"/>
          <w:rFonts w:ascii="Calibri" w:hAnsi="Calibri"/>
        </w:rPr>
        <w:t xml:space="preserve"> </w:t>
      </w:r>
    </w:p>
    <w:sectPr w:rsidR="00DC770C" w:rsidRPr="00CF4971" w:rsidSect="00CF4971">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C770C"/>
    <w:rsid w:val="004C248F"/>
    <w:rsid w:val="00CF4971"/>
    <w:rsid w:val="00DC77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940F9"/>
  <w15:docId w15:val="{C641EA51-C213-4140-B4FA-633A0558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94</Words>
  <Characters>517</Characters>
  <Application>Microsoft Office Word</Application>
  <DocSecurity>0</DocSecurity>
  <Lines>4</Lines>
  <Paragraphs>1</Paragraphs>
  <ScaleCrop>false</ScaleCrop>
  <Company>HP Inc.</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24ITP-3</dc:title>
  <dc:creator>informatica</dc:creator>
  <cp:keywords>CreatedByIRIS_Readiris_17.0</cp:keywords>
  <cp:lastModifiedBy>Mauleón, Fernando</cp:lastModifiedBy>
  <cp:revision>3</cp:revision>
  <dcterms:created xsi:type="dcterms:W3CDTF">2024-01-19T07:21:00Z</dcterms:created>
  <dcterms:modified xsi:type="dcterms:W3CDTF">2024-01-19T07:24:00Z</dcterms:modified>
</cp:coreProperties>
</file>