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4853" w14:textId="1303CE46" w:rsidR="00D24D98" w:rsidRDefault="00DC7414">
      <w:r>
        <w:t xml:space="preserve">24POR-51</w:t>
      </w:r>
    </w:p>
    <w:p w14:paraId="1CD1D39E" w14:textId="05F464D6" w:rsidR="00DC7414" w:rsidRDefault="00DC7414" w:rsidP="00DC7414">
      <w:r>
        <w:t xml:space="preserve">Contigo Navarra-Zurekin Nafarroa talde parlamentarioko Carlos Guzmán Pérezek, Legebiltzarraren Erregelamenduan ezarritakoaren babesean, gaurkotasun handiko honako galdera hau aurkezten du, Landa Garapeneko eta Ingurumeneko kontseilariak 2024ko urtarrilaren 25eko Osoko Bilkuran ahoz erantzun dezan.</w:t>
      </w:r>
    </w:p>
    <w:p w14:paraId="52E8A2CA" w14:textId="17EF287D" w:rsidR="00DC7414" w:rsidRDefault="00DC7414" w:rsidP="00DC7414">
      <w:r>
        <w:t xml:space="preserve">Nafarroako gobernu aurrerakoi eta plural baterako programa-akordioko "Klima-aldaketaren aurkako ekintza" ataleko 11. apartatua oinarri hartuta –"Aitzina joatea biodibertsitatea kontserbatzearekin bateragarriak diren energia berriztagarriak erkidegoan ezartzeko proiektuetan, eta, gainera, alderdi hauek sustatzea: autokontsumoa, energia hurbilean sortzea eta energia-komunitateak"–, zer politika eginen du Nafarroako Gobernuak biodibertsitatearen kontserbazio hori ziurtatzeko?</w:t>
      </w:r>
    </w:p>
    <w:p w14:paraId="54E2C120" w14:textId="60E7A788" w:rsidR="00DC7414" w:rsidRDefault="00DC7414" w:rsidP="00DC7414">
      <w:r>
        <w:t xml:space="preserve">Iruñean, 2024ko urtarrilaren 22an</w:t>
      </w:r>
    </w:p>
    <w:p w14:paraId="1DAE73D8" w14:textId="61353A33" w:rsidR="00DC7414" w:rsidRDefault="00DC7414" w:rsidP="00DC7414">
      <w:r>
        <w:t xml:space="preserve">Foru parlamentaria:</w:t>
      </w:r>
      <w:r>
        <w:t xml:space="preserve"> </w:t>
      </w:r>
      <w:r>
        <w:t xml:space="preserve">Carlos Guzmán Pérez</w:t>
      </w:r>
    </w:p>
    <w:sectPr w:rsidR="00DC7414" w:rsidSect="00DC741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14"/>
    <w:rsid w:val="00263371"/>
    <w:rsid w:val="00D24D98"/>
    <w:rsid w:val="00DB02D8"/>
    <w:rsid w:val="00DC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2657"/>
  <w15:chartTrackingRefBased/>
  <w15:docId w15:val="{FD3350EB-05F8-492F-9F39-32C0C104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790</Characters>
  <Application>Microsoft Office Word</Application>
  <DocSecurity>0</DocSecurity>
  <Lines>6</Lines>
  <Paragraphs>1</Paragraphs>
  <ScaleCrop>false</ScaleCrop>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2024-01-22T08:38:00Z</dcterms:created>
  <dcterms:modified xsi:type="dcterms:W3CDTF">2024-01-22T08:40:00Z</dcterms:modified>
</cp:coreProperties>
</file>