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F047" w14:textId="77777777" w:rsidR="00D137D3" w:rsidRDefault="00D137D3" w:rsidP="00D137D3">
      <w:r>
        <w:t xml:space="preserve">24PES-47</w:t>
      </w:r>
    </w:p>
    <w:p w14:paraId="4CC4B965" w14:textId="77777777" w:rsidR="00D137D3" w:rsidRDefault="00D137D3" w:rsidP="00806B50">
      <w:pPr>
        <w:jc w:val="both"/>
      </w:pPr>
      <w: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t xml:space="preserve"> </w:t>
      </w:r>
    </w:p>
    <w:p w14:paraId="32093D38" w14:textId="217A95FA" w:rsidR="00D137D3" w:rsidRDefault="00D137D3" w:rsidP="00806B50">
      <w:pPr>
        <w:jc w:val="both"/>
      </w:pPr>
      <w:r>
        <w:t xml:space="preserve">5/2018 Foru Legea indarrean sartu zenez geroztik, ba al dago Nafarroako Gobernuko departamentuetan informazio publikoaren ardura duten atalak atxikita dauden organo guztiek Gardentasunari buruzko Legearen aplikazio mailari buruz egindako urteko txostenik? Eta enpresa publiko guztietan?</w:t>
      </w:r>
      <w:r>
        <w:t xml:space="preserve"> </w:t>
      </w:r>
    </w:p>
    <w:p w14:paraId="277E6BE8" w14:textId="77777777" w:rsidR="00D137D3" w:rsidRDefault="00D137D3" w:rsidP="00806B50">
      <w:pPr>
        <w:jc w:val="both"/>
      </w:pPr>
      <w:r>
        <w:t xml:space="preserve">Iruñean, 2024ko urtarrilaren 23an</w:t>
      </w:r>
      <w:r>
        <w:t xml:space="preserve"> </w:t>
      </w:r>
    </w:p>
    <w:p w14:paraId="5C7C14D0" w14:textId="1BDD75A1" w:rsidR="00D24D98" w:rsidRDefault="00D137D3" w:rsidP="00806B50">
      <w:pPr>
        <w:jc w:val="both"/>
      </w:pPr>
      <w:r>
        <w:t xml:space="preserve">Foru parlamentaria:</w:t>
      </w:r>
      <w:r>
        <w:t xml:space="preserve"> </w:t>
      </w:r>
      <w:r>
        <w:t xml:space="preserve">Cristina López Mañero</w:t>
      </w:r>
      <w:r>
        <w:t xml:space="preserve"> </w:t>
      </w:r>
    </w:p>
    <w:sectPr w:rsidR="00D24D98" w:rsidSect="00D137D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D3"/>
    <w:rsid w:val="00263371"/>
    <w:rsid w:val="00806B50"/>
    <w:rsid w:val="00D137D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F890"/>
  <w15:chartTrackingRefBased/>
  <w15:docId w15:val="{3B70762B-70EB-42B0-939C-93BEB813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601</Characters>
  <Application>Microsoft Office Word</Application>
  <DocSecurity>0</DocSecurity>
  <Lines>5</Lines>
  <Paragraphs>1</Paragraphs>
  <ScaleCrop>false</ScaleCrop>
  <Company>Hewlett-Packard Company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2024-01-23T10:47:00Z</dcterms:created>
  <dcterms:modified xsi:type="dcterms:W3CDTF">2024-01-24T14:15:00Z</dcterms:modified>
</cp:coreProperties>
</file>