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54F4" w14:textId="77777777" w:rsidR="003E5412" w:rsidRPr="003E5412" w:rsidRDefault="003E5412" w:rsidP="002C48DD">
      <w:pPr>
        <w:pStyle w:val="Style"/>
        <w:spacing w:before="100" w:beforeAutospacing="1" w:after="200" w:line="276" w:lineRule="auto"/>
        <w:ind w:right="365" w:firstLine="708"/>
        <w:textAlignment w:val="baseline"/>
        <w:rPr>
          <w:bCs/>
          <w:sz w:val="22"/>
          <w:szCs w:val="22"/>
          <w:rFonts w:ascii="Calibri" w:hAnsi="Calibri" w:cs="Calibri"/>
        </w:rPr>
      </w:pPr>
      <w:r>
        <w:rPr>
          <w:sz w:val="22"/>
          <w:rFonts w:ascii="Calibri" w:hAnsi="Calibri"/>
        </w:rPr>
        <w:t xml:space="preserve">24MOC-26</w:t>
      </w:r>
    </w:p>
    <w:p w14:paraId="766F7751" w14:textId="5458C660" w:rsidR="003E5412" w:rsidRDefault="00351EE8" w:rsidP="002C48DD">
      <w:pPr>
        <w:pStyle w:val="Style"/>
        <w:spacing w:before="100" w:beforeAutospacing="1" w:after="200" w:line="276" w:lineRule="auto"/>
        <w:ind w:left="708" w:right="365"/>
        <w:jc w:val="both"/>
        <w:textAlignment w:val="baseline"/>
        <w:rPr>
          <w:sz w:val="22"/>
          <w:szCs w:val="22"/>
          <w:rFonts w:ascii="Calibri" w:hAnsi="Calibri" w:cs="Calibri"/>
        </w:rPr>
      </w:pPr>
      <w:r>
        <w:rPr>
          <w:sz w:val="22"/>
          <w:rFonts w:ascii="Calibri" w:hAnsi="Calibri"/>
        </w:rPr>
        <w:t xml:space="preserve">Contigo Navarra-Zurekin Nafarroa talde parlamentarioko Miguel Garrido Sola jaunak, Legebiltzarreko Erregelamenduan ezarritakoaren babesean, honako mozio hau aurkezten du, Osoko Bilkuran eztabaidatu eta bozkatzeko.</w:t>
      </w:r>
      <w:r>
        <w:rPr>
          <w:sz w:val="22"/>
          <w:rFonts w:ascii="Calibri" w:hAnsi="Calibri"/>
        </w:rPr>
        <w:t xml:space="preserve"> </w:t>
      </w:r>
    </w:p>
    <w:p w14:paraId="082D465F" w14:textId="348E4B21" w:rsidR="003E5412" w:rsidRPr="00FE1037" w:rsidRDefault="00FE1037" w:rsidP="002C48DD">
      <w:pPr>
        <w:pStyle w:val="Style"/>
        <w:spacing w:before="100" w:beforeAutospacing="1" w:after="200" w:line="276" w:lineRule="auto"/>
        <w:ind w:right="365" w:firstLine="708"/>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0886C3DE" w14:textId="77777777" w:rsidR="003E5412" w:rsidRDefault="00351EE8" w:rsidP="002C48DD">
      <w:pPr>
        <w:pStyle w:val="Style"/>
        <w:spacing w:before="100" w:beforeAutospacing="1" w:after="200" w:line="276" w:lineRule="auto"/>
        <w:ind w:left="708" w:right="360"/>
        <w:jc w:val="both"/>
        <w:textAlignment w:val="baseline"/>
        <w:rPr>
          <w:sz w:val="22"/>
          <w:szCs w:val="22"/>
          <w:rFonts w:ascii="Calibri" w:hAnsi="Calibri" w:cs="Calibri"/>
        </w:rPr>
      </w:pPr>
      <w:r>
        <w:rPr>
          <w:sz w:val="22"/>
          <w:rFonts w:ascii="Calibri" w:hAnsi="Calibri"/>
        </w:rPr>
        <w:t xml:space="preserve">Berdintasuna eta askatasuna beti izan dira demokrazia liberalen helburu komunak, baina, gaur egun, helburu kontrajarritzat hartzen dira.</w:t>
      </w:r>
      <w:r>
        <w:rPr>
          <w:sz w:val="22"/>
          <w:rFonts w:ascii="Calibri" w:hAnsi="Calibri"/>
        </w:rPr>
        <w:t xml:space="preserve"> </w:t>
      </w:r>
      <w:r>
        <w:rPr>
          <w:sz w:val="22"/>
          <w:rFonts w:ascii="Calibri" w:hAnsi="Calibri"/>
        </w:rPr>
        <w:t xml:space="preserve">Dirudienez, berdintasunak berekin dakar askatasunaren hertsadura, eta, beraz, bi helburuetatik zein lehenetsi hautatu behar da.</w:t>
      </w:r>
      <w:r>
        <w:rPr>
          <w:sz w:val="22"/>
          <w:rFonts w:ascii="Calibri" w:hAnsi="Calibri"/>
        </w:rPr>
        <w:t xml:space="preserve"> </w:t>
      </w:r>
    </w:p>
    <w:p w14:paraId="3D0DCCDE" w14:textId="25D82764" w:rsidR="006E2E5E" w:rsidRPr="003E5412" w:rsidRDefault="00351EE8" w:rsidP="002C48DD">
      <w:pPr>
        <w:pStyle w:val="Style"/>
        <w:spacing w:before="100" w:beforeAutospacing="1" w:after="200" w:line="276" w:lineRule="auto"/>
        <w:ind w:left="708" w:right="360"/>
        <w:jc w:val="both"/>
        <w:textAlignment w:val="baseline"/>
        <w:rPr>
          <w:sz w:val="22"/>
          <w:szCs w:val="22"/>
          <w:rFonts w:ascii="Calibri" w:hAnsi="Calibri" w:cs="Calibri"/>
        </w:rPr>
      </w:pPr>
      <w:r>
        <w:rPr>
          <w:sz w:val="22"/>
          <w:rFonts w:ascii="Calibri" w:hAnsi="Calibri"/>
        </w:rPr>
        <w:t xml:space="preserve">Hala ere, bi helburuak guztiz bateragarriak dira, eta horren erakusle da gero eta gutxiago aipatzen den printzipio bat, baina era berean bizirik dirauena, Europako tradizio politiko hegemonikoen artean (demokristauak, sozialdemokratak, liberalak, berdeak eta ezkerrekoak) adostasun zabala sortzen zuena: aukera-berdintasuna.</w:t>
      </w:r>
      <w:r>
        <w:rPr>
          <w:sz w:val="22"/>
          <w:rFonts w:ascii="Calibri" w:hAnsi="Calibri"/>
        </w:rPr>
        <w:t xml:space="preserve"> </w:t>
      </w:r>
    </w:p>
    <w:p w14:paraId="5579310C" w14:textId="77777777" w:rsidR="006E2E5E" w:rsidRPr="003E5412" w:rsidRDefault="00351EE8" w:rsidP="002C48DD">
      <w:pPr>
        <w:pStyle w:val="Style"/>
        <w:spacing w:before="100" w:beforeAutospacing="1" w:after="200" w:line="276" w:lineRule="auto"/>
        <w:ind w:left="708" w:right="360"/>
        <w:jc w:val="both"/>
        <w:textAlignment w:val="baseline"/>
        <w:rPr>
          <w:sz w:val="22"/>
          <w:szCs w:val="22"/>
          <w:rFonts w:ascii="Calibri" w:hAnsi="Calibri" w:cs="Calibri"/>
        </w:rPr>
      </w:pPr>
      <w:r>
        <w:rPr>
          <w:sz w:val="22"/>
          <w:rFonts w:ascii="Calibri" w:hAnsi="Calibri"/>
        </w:rPr>
        <w:t xml:space="preserve">Doktrina liberalaren arabera, aukera-berdintasuna da, meritu- eta gaitasun-kontuengatik, ondorengo desberdintasuna pertsonaren jardunaren emaitza izanen litzatekeen puntua, eta, beraz, ikuspegi moraletik erabat justifika daitekeena.</w:t>
      </w:r>
      <w:r>
        <w:rPr>
          <w:sz w:val="22"/>
          <w:rFonts w:ascii="Calibri" w:hAnsi="Calibri"/>
        </w:rPr>
        <w:t xml:space="preserve"> </w:t>
      </w:r>
    </w:p>
    <w:p w14:paraId="18DBE38F" w14:textId="56545CFF" w:rsidR="003E5412" w:rsidRPr="001A535E" w:rsidRDefault="00351EE8" w:rsidP="002C48DD">
      <w:pPr>
        <w:pStyle w:val="Style"/>
        <w:spacing w:before="100" w:beforeAutospacing="1" w:after="200" w:line="276" w:lineRule="auto"/>
        <w:ind w:left="709" w:right="357"/>
        <w:jc w:val="both"/>
        <w:textAlignment w:val="baseline"/>
        <w:rPr>
          <w:sz w:val="22"/>
          <w:szCs w:val="22"/>
          <w:rFonts w:ascii="Calibri" w:eastAsia="Arial" w:hAnsi="Calibri" w:cs="Calibri"/>
        </w:rPr>
      </w:pPr>
      <w:r>
        <w:rPr>
          <w:sz w:val="22"/>
          <w:rFonts w:ascii="Calibri" w:hAnsi="Calibri"/>
        </w:rPr>
        <w:t xml:space="preserve">Gure taldean oso kritikoak gara ikuspegi horrekin, sendo baieztatzen baitugu pertsonen duintasuna beti bermatu behar dela; aldi berean, ekitatea defendatzen dugu, eta ez berdintasuna abiapuntu gisa; halaber, gure ustez, desberdinkeriak azaltzen dituzten eragile nagusiak egiturazkoak dira, eta ez banakakoak.</w:t>
      </w:r>
      <w:r>
        <w:rPr>
          <w:sz w:val="22"/>
          <w:rFonts w:ascii="Calibri" w:hAnsi="Calibri"/>
        </w:rPr>
        <w:t xml:space="preserve"> </w:t>
      </w:r>
      <w:r>
        <w:rPr>
          <w:sz w:val="22"/>
          <w:rFonts w:ascii="Calibri" w:hAnsi="Calibri"/>
        </w:rPr>
        <w:t xml:space="preserve">Hala ere, uste dugu aukera-berdintasuna aurrerapen sozial garrantzitsua izanen litzatekeela, eta agian, kontsentsuzko bakanetako bat legebiltzar honetan dauden indar demokratikoen artean.</w:t>
      </w:r>
      <w:r>
        <w:rPr>
          <w:sz w:val="22"/>
          <w:rFonts w:ascii="Calibri" w:hAnsi="Calibri"/>
        </w:rPr>
        <w:t xml:space="preserve"> </w:t>
      </w:r>
      <w:r>
        <w:rPr>
          <w:sz w:val="22"/>
          <w:rFonts w:ascii="Calibri" w:hAnsi="Calibri"/>
        </w:rPr>
        <w:t xml:space="preserve">Beraz, aurrerapen inklusibo eta egonkorrak bultzatu ahal izateko, printzipio hori aldarrikatzen dugu gaur, aukera-desberdintasunaren kausa nabarmenetako bat desagerrarazi nahi duen proposamen bat defendatzeko: jaraunspena.</w:t>
      </w:r>
      <w:r>
        <w:rPr>
          <w:sz w:val="22"/>
          <w:rFonts w:ascii="Calibri" w:hAnsi="Calibri"/>
        </w:rPr>
        <w:t xml:space="preserve"> </w:t>
      </w:r>
    </w:p>
    <w:p w14:paraId="735DEAA9" w14:textId="19D163C8" w:rsidR="006E2E5E" w:rsidRPr="003E5412" w:rsidRDefault="00351EE8" w:rsidP="002C48DD">
      <w:pPr>
        <w:pStyle w:val="Style"/>
        <w:spacing w:before="100" w:beforeAutospacing="1" w:after="200" w:line="276" w:lineRule="auto"/>
        <w:ind w:left="709" w:right="357"/>
        <w:jc w:val="both"/>
        <w:textAlignment w:val="baseline"/>
        <w:rPr>
          <w:sz w:val="22"/>
          <w:szCs w:val="22"/>
          <w:rFonts w:ascii="Calibri" w:hAnsi="Calibri" w:cs="Calibri"/>
        </w:rPr>
      </w:pPr>
      <w:r>
        <w:rPr>
          <w:sz w:val="22"/>
          <w:rFonts w:ascii="Calibri" w:hAnsi="Calibri"/>
        </w:rPr>
        <w:t xml:space="preserve">Jaraunspen pribatuak beti izan dira gizabanako-talde jakin batek besteen gainean dituen pribilegioak babesteko mekanismo bat.</w:t>
      </w:r>
      <w:r>
        <w:rPr>
          <w:sz w:val="22"/>
          <w:rFonts w:ascii="Calibri" w:hAnsi="Calibri"/>
        </w:rPr>
        <w:t xml:space="preserve"> </w:t>
      </w:r>
      <w:r>
        <w:rPr>
          <w:sz w:val="22"/>
          <w:rFonts w:ascii="Calibri" w:hAnsi="Calibri"/>
        </w:rPr>
        <w:t xml:space="preserve">Historian zehar hainbat modutan agertu dira: eskubide edo pribilegio legalen jaraunspenak; noble-tituluen jarunspenak; boterearen jaraunspen formalak; eta jaraunspen ekonomiko hutsak, gaur egun ohikoenak (baina ez bakarrak).</w:t>
      </w:r>
      <w:r>
        <w:rPr>
          <w:sz w:val="22"/>
          <w:rFonts w:ascii="Calibri" w:hAnsi="Calibri"/>
        </w:rPr>
        <w:t xml:space="preserve"> </w:t>
      </w:r>
    </w:p>
    <w:p w14:paraId="7500378C" w14:textId="77777777" w:rsidR="006E2E5E" w:rsidRPr="003E5412" w:rsidRDefault="00351EE8" w:rsidP="002C48DD">
      <w:pPr>
        <w:pStyle w:val="Style"/>
        <w:spacing w:before="100" w:beforeAutospacing="1" w:after="200" w:line="276" w:lineRule="auto"/>
        <w:ind w:left="709" w:right="357"/>
        <w:jc w:val="both"/>
        <w:textAlignment w:val="baseline"/>
        <w:rPr>
          <w:sz w:val="22"/>
          <w:szCs w:val="22"/>
          <w:rFonts w:ascii="Calibri" w:hAnsi="Calibri" w:cs="Calibri"/>
        </w:rPr>
      </w:pPr>
      <w:r>
        <w:rPr>
          <w:sz w:val="22"/>
          <w:rFonts w:ascii="Calibri" w:hAnsi="Calibri"/>
        </w:rPr>
        <w:t xml:space="preserve">Argi dago jaraunspen ekonomiko pribatuak desberdintasunak betikotzeko mekanismo bat direla, kasu honetan familien artean batez ere; izan ere, Suitzako UBS bankuaren 2022-23ko Milioi Askoko Anbizioei buruzko azken Txostenak adierazten duen bezala, txostena egiten hasi zenetik, maila globalean milioi asko dituztenek lehen aldiz diru gehiago pilatu dute jaraunspenengatik enpresa-ekimenagatik baino.</w:t>
      </w:r>
      <w:r>
        <w:rPr>
          <w:sz w:val="22"/>
          <w:rFonts w:ascii="Calibri" w:hAnsi="Calibri"/>
        </w:rPr>
        <w:t xml:space="preserve"> </w:t>
      </w:r>
      <w:r>
        <w:rPr>
          <w:sz w:val="22"/>
          <w:rFonts w:ascii="Calibri" w:hAnsi="Calibri"/>
        </w:rPr>
        <w:t xml:space="preserve">Hasierako desberdinkeria-egoeran dauden pertsona aberatsak ez dira gehien kezkatzen gaituen xede-biztanleria, baina badirudi datu adierazgarria dela jaraunspenek desberdintasun sozial globalean duten garrantzi-mailari buruz.</w:t>
      </w:r>
      <w:r>
        <w:rPr>
          <w:sz w:val="22"/>
          <w:rFonts w:ascii="Calibri" w:hAnsi="Calibri"/>
        </w:rPr>
        <w:t xml:space="preserve"> </w:t>
      </w:r>
    </w:p>
    <w:p w14:paraId="245FF444" w14:textId="77777777" w:rsidR="006E2E5E" w:rsidRPr="003E5412" w:rsidRDefault="00351EE8" w:rsidP="002C48DD">
      <w:pPr>
        <w:pStyle w:val="Style"/>
        <w:spacing w:before="100" w:beforeAutospacing="1" w:after="200" w:line="276" w:lineRule="auto"/>
        <w:ind w:left="709" w:right="357"/>
        <w:jc w:val="both"/>
        <w:textAlignment w:val="baseline"/>
        <w:rPr>
          <w:sz w:val="22"/>
          <w:szCs w:val="22"/>
          <w:rFonts w:ascii="Calibri" w:hAnsi="Calibri" w:cs="Calibri"/>
        </w:rPr>
      </w:pPr>
      <w:r>
        <w:rPr>
          <w:sz w:val="22"/>
          <w:rFonts w:ascii="Calibri" w:hAnsi="Calibri"/>
        </w:rPr>
        <w:t xml:space="preserve">Hala ere, jaraunspenak ere oinarrizko mekanismo bat dira belaunaldi berriak gutxieneko abiapuntu batekin hasten direla ziurtatzeko.</w:t>
      </w:r>
      <w:r>
        <w:rPr>
          <w:sz w:val="22"/>
          <w:rFonts w:ascii="Calibri" w:hAnsi="Calibri"/>
        </w:rPr>
        <w:t xml:space="preserve"> </w:t>
      </w:r>
      <w:r>
        <w:rPr>
          <w:sz w:val="22"/>
          <w:rFonts w:ascii="Calibri" w:hAnsi="Calibri"/>
        </w:rPr>
        <w:t xml:space="preserve">Hasieran laguntzarik izan ezean, gehiengoarentzat ezinezkoa litzateke negozio bat abiatzea, etxebizitza bat erostea, eta graduondoko titulu jakin batzuetan edo gaitasun handiko funtzionario-kidegoetan sartzea.</w:t>
      </w:r>
      <w:r>
        <w:rPr>
          <w:sz w:val="22"/>
          <w:rFonts w:ascii="Calibri" w:hAnsi="Calibri"/>
        </w:rPr>
        <w:t xml:space="preserve"> </w:t>
      </w:r>
      <w:r>
        <w:rPr>
          <w:sz w:val="22"/>
          <w:rFonts w:ascii="Calibri" w:hAnsi="Calibri"/>
        </w:rPr>
        <w:t xml:space="preserve">Era berean, bizi-itxaropenean aurrera egiteak esan nahi du jaraunspenak, berez, bizitzaren fase helduan jasotzen direla, hain beharrezkoak ez direnean, eta askoz ere eraginkorragoak direla "bizirik egiten diren jaraunspenak" edo gurasoen dohaintzak, zeinak haien ahalmenaren mende ez ezik, borondatearen mende baitaude.</w:t>
      </w:r>
      <w:r>
        <w:rPr>
          <w:sz w:val="22"/>
          <w:rFonts w:ascii="Calibri" w:hAnsi="Calibri"/>
        </w:rPr>
        <w:t xml:space="preserve"> </w:t>
      </w:r>
    </w:p>
    <w:p w14:paraId="5F9F857D" w14:textId="5264F76B" w:rsidR="003E5412" w:rsidRPr="00F56D05" w:rsidRDefault="00351EE8" w:rsidP="002C48DD">
      <w:pPr>
        <w:pStyle w:val="Style"/>
        <w:spacing w:before="100" w:beforeAutospacing="1" w:after="200" w:line="276" w:lineRule="auto"/>
        <w:ind w:left="709" w:right="357"/>
        <w:jc w:val="both"/>
        <w:textAlignment w:val="baseline"/>
        <w:rPr>
          <w:sz w:val="22"/>
          <w:szCs w:val="22"/>
          <w:rFonts w:ascii="Calibri" w:eastAsia="Arial" w:hAnsi="Calibri" w:cs="Calibri"/>
        </w:rPr>
      </w:pPr>
      <w:r>
        <w:rPr>
          <w:sz w:val="22"/>
          <w:rFonts w:ascii="Calibri" w:hAnsi="Calibri"/>
        </w:rPr>
        <w:t xml:space="preserve">Horregatik guztiagatik, xede hartuta aukera-berdintasun handiagoa bermatzea, eta, aldi berean, jaraunspenak gazteek bizi-proiektu autonomo bati ekiteko eskubidea izateko tresna giltzarri gisa duen eraginkortasuna hobetzea, honako erabaki proposamen hau aurkezten dugu:</w:t>
      </w:r>
    </w:p>
    <w:p w14:paraId="279DEDCD" w14:textId="3F34EAE7" w:rsidR="006E2E5E" w:rsidRPr="003E5412" w:rsidRDefault="00351EE8" w:rsidP="002C48DD">
      <w:pPr>
        <w:pStyle w:val="Style"/>
        <w:numPr>
          <w:ilvl w:val="0"/>
          <w:numId w:val="1"/>
        </w:numPr>
        <w:spacing w:before="100" w:beforeAutospacing="1" w:after="200" w:line="276" w:lineRule="auto"/>
        <w:ind w:left="1446" w:right="357" w:hanging="352"/>
        <w:jc w:val="both"/>
        <w:textAlignment w:val="baseline"/>
        <w:rPr>
          <w:sz w:val="22"/>
          <w:szCs w:val="22"/>
          <w:rFonts w:ascii="Calibri" w:hAnsi="Calibri" w:cs="Calibri"/>
        </w:rPr>
      </w:pPr>
      <w:r>
        <w:rPr>
          <w:sz w:val="22"/>
          <w:rFonts w:ascii="Calibri" w:hAnsi="Calibri"/>
        </w:rPr>
        <w:t xml:space="preserve">Nafarroako Gobernua premiatzen dugu Nafarroan jaraunspen publiko unibertsal bat sor dezan, gutxienez 10.000 €-koa, eta Foru Komunitatean bizi den edozein pertsonak 18 urte betetzean kobratuko duena.</w:t>
      </w:r>
      <w:r>
        <w:rPr>
          <w:sz w:val="22"/>
          <w:rFonts w:ascii="Calibri" w:hAnsi="Calibri"/>
        </w:rPr>
        <w:t xml:space="preserve"> </w:t>
      </w:r>
    </w:p>
    <w:p w14:paraId="70B89189" w14:textId="6C247E7A" w:rsidR="006E2E5E" w:rsidRPr="00F56D05" w:rsidRDefault="00351EE8" w:rsidP="002C48DD">
      <w:pPr>
        <w:pStyle w:val="Style"/>
        <w:numPr>
          <w:ilvl w:val="0"/>
          <w:numId w:val="1"/>
        </w:numPr>
        <w:spacing w:before="100" w:beforeAutospacing="1" w:after="200" w:line="276" w:lineRule="auto"/>
        <w:ind w:left="1446" w:right="357" w:hanging="352"/>
        <w:jc w:val="both"/>
        <w:textAlignment w:val="baseline"/>
        <w:rPr>
          <w:sz w:val="22"/>
          <w:szCs w:val="22"/>
          <w:rFonts w:ascii="Calibri" w:hAnsi="Calibri" w:cs="Calibri"/>
        </w:rPr>
      </w:pPr>
      <w:r>
        <w:rPr>
          <w:sz w:val="22"/>
          <w:rFonts w:ascii="Calibri" w:hAnsi="Calibri"/>
        </w:rPr>
        <w:t xml:space="preserve">Nafarroako Gobernua premiatzen dugu oinordetzen eta dohaintzen gaineko zerga finalista bihur dezan, jaraunspen publiko unibertsala ordaindu ahal izanen duena.</w:t>
      </w:r>
    </w:p>
    <w:p w14:paraId="7396568C" w14:textId="65D25607" w:rsidR="00F56D05" w:rsidRPr="001A535E" w:rsidRDefault="00F56D05" w:rsidP="00F56D05">
      <w:pPr>
        <w:pStyle w:val="Style"/>
        <w:spacing w:before="100" w:beforeAutospacing="1" w:after="200" w:line="276" w:lineRule="auto"/>
        <w:ind w:left="1095"/>
        <w:jc w:val="both"/>
        <w:textAlignment w:val="baseline"/>
        <w:rPr>
          <w:sz w:val="22"/>
          <w:szCs w:val="22"/>
          <w:rFonts w:ascii="Calibri" w:hAnsi="Calibri" w:cs="Calibri"/>
        </w:rPr>
      </w:pPr>
      <w:r>
        <w:rPr>
          <w:sz w:val="22"/>
          <w:rFonts w:ascii="Calibri" w:hAnsi="Calibri"/>
        </w:rPr>
        <w:t xml:space="preserve">Iruñean, 2024ko otsailaren 8an</w:t>
      </w:r>
    </w:p>
    <w:p w14:paraId="13D49793" w14:textId="59DA47CA" w:rsidR="001A535E" w:rsidRPr="003E5412" w:rsidRDefault="00F56D05" w:rsidP="002C48DD">
      <w:pPr>
        <w:pStyle w:val="Style"/>
        <w:spacing w:before="100" w:beforeAutospacing="1" w:after="200" w:line="276" w:lineRule="auto"/>
        <w:ind w:left="387" w:firstLine="708"/>
        <w:jc w:val="both"/>
        <w:textAlignment w:val="baseline"/>
        <w:rPr>
          <w:sz w:val="22"/>
          <w:szCs w:val="22"/>
          <w:rFonts w:ascii="Calibri" w:hAnsi="Calibri" w:cs="Calibri"/>
        </w:rPr>
      </w:pPr>
      <w:r>
        <w:rPr>
          <w:sz w:val="22"/>
          <w:rFonts w:ascii="Calibri" w:hAnsi="Calibri"/>
        </w:rPr>
        <w:t xml:space="preserve">Foru parlamentaria: José Miguel Garrido Sola</w:t>
      </w:r>
    </w:p>
    <w:sectPr w:rsidR="001A535E" w:rsidRPr="003E5412" w:rsidSect="001A535E">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428F7"/>
    <w:multiLevelType w:val="singleLevel"/>
    <w:tmpl w:val="7526CC82"/>
    <w:lvl w:ilvl="0">
      <w:numFmt w:val="bullet"/>
      <w:lvlText w:val="o"/>
      <w:legacy w:legacy="1" w:legacySpace="0" w:legacyIndent="0"/>
      <w:lvlJc w:val="left"/>
      <w:rPr>
        <w:rFonts w:ascii="Courier New" w:hAnsi="Courier New" w:cs="Courier New" w:hint="default"/>
        <w:sz w:val="25"/>
        <w:szCs w:val="25"/>
      </w:rPr>
    </w:lvl>
  </w:abstractNum>
  <w:num w:numId="1" w16cid:durableId="72576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E2E5E"/>
    <w:rsid w:val="00047263"/>
    <w:rsid w:val="000D35DB"/>
    <w:rsid w:val="001A535E"/>
    <w:rsid w:val="002C48DD"/>
    <w:rsid w:val="00351EE8"/>
    <w:rsid w:val="003E5412"/>
    <w:rsid w:val="006E2E5E"/>
    <w:rsid w:val="00F56D05"/>
    <w:rsid w:val="00FE1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DE96"/>
  <w15:docId w15:val="{F34EB650-CF8D-406B-B21D-F0B4EA46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673</Words>
  <Characters>3703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24MOC-26</vt:lpstr>
    </vt:vector>
  </TitlesOfParts>
  <Company>HP Inc.</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24MOC-26</dc:title>
  <dc:creator>informatica</dc:creator>
  <cp:keywords>CreatedByIRIS_Readiris_17.0</cp:keywords>
  <cp:lastModifiedBy>Mauleón, Fernando</cp:lastModifiedBy>
  <cp:revision>8</cp:revision>
  <dcterms:created xsi:type="dcterms:W3CDTF">2024-02-09T07:04:00Z</dcterms:created>
  <dcterms:modified xsi:type="dcterms:W3CDTF">2024-02-09T07:17:00Z</dcterms:modified>
</cp:coreProperties>
</file>