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D988" w14:textId="41A9B2CD" w:rsidR="003E76D3" w:rsidRPr="003E76D3" w:rsidRDefault="003E76D3" w:rsidP="003E76D3">
      <w:pPr>
        <w:pStyle w:val="Style"/>
        <w:spacing w:before="100" w:beforeAutospacing="1" w:after="200" w:line="276" w:lineRule="auto"/>
        <w:ind w:firstLine="360"/>
        <w:jc w:val="both"/>
        <w:textAlignment w:val="baseline"/>
        <w:rPr>
          <w:sz w:val="22"/>
          <w:szCs w:val="22"/>
          <w:rFonts w:ascii="Calibri" w:eastAsia="Arial" w:hAnsi="Calibri" w:cs="Calibri"/>
        </w:rPr>
      </w:pPr>
      <w:r>
        <w:rPr>
          <w:sz w:val="22"/>
          <w:rFonts w:ascii="Calibri" w:hAnsi="Calibri"/>
        </w:rPr>
        <w:t xml:space="preserve">24POR-62</w:t>
      </w:r>
    </w:p>
    <w:p w14:paraId="3FA1AE6C" w14:textId="161F4E18" w:rsidR="003E76D3" w:rsidRPr="003E76D3" w:rsidRDefault="003E76D3" w:rsidP="003773E2">
      <w:pPr>
        <w:pStyle w:val="Style"/>
        <w:spacing w:before="100" w:beforeAutospacing="1" w:after="200" w:line="276" w:lineRule="auto"/>
        <w:ind w:left="360"/>
        <w:jc w:val="both"/>
        <w:textAlignment w:val="baseline"/>
        <w:rPr>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ezartzen denaren babesean, honako galdera hau aurkezten du, Eskubide Sozialetako, Ekonomia Sozialeko eta Enpleguko kontseilari Carmen Maeztu Villafranca andreak Osoko Bilkuran ahoz erantzun dezan:</w:t>
      </w:r>
    </w:p>
    <w:p w14:paraId="38AD3B67" w14:textId="77777777" w:rsidR="003E76D3" w:rsidRPr="003E76D3" w:rsidRDefault="003E76D3" w:rsidP="003773E2">
      <w:pPr>
        <w:pStyle w:val="Style"/>
        <w:spacing w:before="100" w:beforeAutospacing="1" w:after="200" w:line="276" w:lineRule="auto"/>
        <w:ind w:left="360"/>
        <w:jc w:val="both"/>
        <w:textAlignment w:val="baseline"/>
        <w:rPr>
          <w:sz w:val="22"/>
          <w:szCs w:val="22"/>
          <w:rFonts w:ascii="Calibri" w:hAnsi="Calibri" w:cs="Calibri"/>
        </w:rPr>
      </w:pPr>
      <w:r>
        <w:rPr>
          <w:sz w:val="22"/>
          <w:rFonts w:ascii="Calibri" w:hAnsi="Calibri"/>
        </w:rPr>
        <w:t xml:space="preserve">Mendekotasunaren nahiz desgaitasunaren balorazioak oso garrantzitsuak dira, eskubideak baliatzeko atea irekitzen duen aldetik.</w:t>
      </w:r>
      <w:r>
        <w:rPr>
          <w:sz w:val="22"/>
          <w:rFonts w:ascii="Calibri" w:hAnsi="Calibri"/>
        </w:rPr>
        <w:t xml:space="preserve"> </w:t>
      </w:r>
      <w:r>
        <w:rPr>
          <w:sz w:val="22"/>
          <w:rFonts w:ascii="Calibri" w:hAnsi="Calibri"/>
        </w:rPr>
        <w:t xml:space="preserve">Halatan, zenbat eta gehiago luzatu denboran, orduan eta gehiago atzeratzen da desgaitasuna eta mendekotasuna artatzeko sisteman aurreikusten diren zerbitzuak eta prestazioak baliatu ahal izatea.</w:t>
      </w:r>
    </w:p>
    <w:p w14:paraId="68CCB3E9" w14:textId="07C2D1BB" w:rsidR="003E76D3" w:rsidRPr="003E76D3" w:rsidRDefault="003E76D3" w:rsidP="003773E2">
      <w:pPr>
        <w:pStyle w:val="Style"/>
        <w:spacing w:before="100" w:beforeAutospacing="1" w:after="200" w:line="276" w:lineRule="auto"/>
        <w:ind w:left="360"/>
        <w:jc w:val="both"/>
        <w:textAlignment w:val="baseline"/>
        <w:rPr>
          <w:sz w:val="22"/>
          <w:szCs w:val="22"/>
          <w:rFonts w:ascii="Calibri" w:hAnsi="Calibri" w:cs="Calibri"/>
        </w:rPr>
      </w:pPr>
      <w:r>
        <w:rPr>
          <w:sz w:val="22"/>
          <w:rFonts w:ascii="Calibri" w:hAnsi="Calibri"/>
        </w:rPr>
        <w:t xml:space="preserve">Zure departamentuak zer neurri hartu du mendekotasunaren balorazioak ebazteko batez besteko epea (2023ko urrian, 3,47), gure taldeak 2023ko azaroaren 3an jada salatu zuena, murrizteko)?; zer neurri hartuko du desgaitasunaren balorazioak ebazteko batez besteko epea (une honetan, 11 hilabetekoa) murrizteko?</w:t>
      </w:r>
    </w:p>
    <w:p w14:paraId="20176EBF" w14:textId="7E7A8602" w:rsidR="00B065BA" w:rsidRDefault="003E76D3" w:rsidP="003773E2">
      <w:pPr>
        <w:pStyle w:val="Style"/>
        <w:spacing w:before="100" w:beforeAutospacing="1" w:after="200" w:line="276" w:lineRule="auto"/>
        <w:ind w:firstLine="360"/>
        <w:textAlignment w:val="baseline"/>
        <w:rPr>
          <w:sz w:val="22"/>
          <w:szCs w:val="22"/>
          <w:rFonts w:ascii="Calibri" w:eastAsia="Arial" w:hAnsi="Calibri" w:cs="Calibri"/>
        </w:rPr>
      </w:pPr>
      <w:r>
        <w:rPr>
          <w:sz w:val="22"/>
          <w:rFonts w:ascii="Calibri" w:hAnsi="Calibri"/>
        </w:rPr>
        <w:t xml:space="preserve">Iruñean, 2024ko otsailaren 2an</w:t>
      </w:r>
    </w:p>
    <w:p w14:paraId="21FEB5C9" w14:textId="4A93676B" w:rsidR="003E76D3" w:rsidRPr="003E76D3" w:rsidRDefault="003E76D3" w:rsidP="003773E2">
      <w:pPr>
        <w:pStyle w:val="Style"/>
        <w:spacing w:before="100" w:beforeAutospacing="1" w:after="200" w:line="276" w:lineRule="auto"/>
        <w:ind w:firstLine="360"/>
        <w:textAlignment w:val="baseline"/>
        <w:rPr>
          <w:sz w:val="22"/>
          <w:szCs w:val="22"/>
          <w:rFonts w:ascii="Calibri" w:hAnsi="Calibri" w:cs="Calibri"/>
        </w:rPr>
      </w:pPr>
      <w:r>
        <w:rPr>
          <w:sz w:val="22"/>
          <w:rFonts w:ascii="Calibri" w:hAnsi="Calibri"/>
        </w:rPr>
        <w:t xml:space="preserve">Foru parlamentaria: Javier Arza Porras</w:t>
      </w:r>
    </w:p>
    <w:sectPr w:rsidR="003E76D3" w:rsidRPr="003E7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D3"/>
    <w:rsid w:val="001E34F2"/>
    <w:rsid w:val="00327D6F"/>
    <w:rsid w:val="00337EB8"/>
    <w:rsid w:val="003773E2"/>
    <w:rsid w:val="003C1B1F"/>
    <w:rsid w:val="003E76D3"/>
    <w:rsid w:val="00845D68"/>
    <w:rsid w:val="008A3285"/>
    <w:rsid w:val="00956302"/>
    <w:rsid w:val="00AD383F"/>
    <w:rsid w:val="00B065BA"/>
    <w:rsid w:val="00B42A30"/>
    <w:rsid w:val="00CC2C62"/>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9E81"/>
  <w15:chartTrackingRefBased/>
  <w15:docId w15:val="{463B7F97-7BFA-4867-807F-C17CC7A6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E76D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891</Characters>
  <Application>Microsoft Office Word</Application>
  <DocSecurity>0</DocSecurity>
  <Lines>7</Lines>
  <Paragraphs>2</Paragraphs>
  <ScaleCrop>false</ScaleCrop>
  <Company>HP Inc.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2024-02-02T12:34:00Z</dcterms:created>
  <dcterms:modified xsi:type="dcterms:W3CDTF">2024-02-06T08:34:00Z</dcterms:modified>
</cp:coreProperties>
</file>