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8FB21" w14:textId="59A4DEDE" w:rsidR="009F44B4" w:rsidRPr="009F44B4" w:rsidRDefault="00C55007" w:rsidP="009F44B4">
      <w:pPr>
        <w:pStyle w:val="Default"/>
        <w:spacing w:before="100" w:beforeAutospacing="1"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24POR-92</w:t>
      </w:r>
    </w:p>
    <w:p w14:paraId="0716F570" w14:textId="3B9CBDB8" w:rsidR="009F44B4" w:rsidRPr="009F44B4" w:rsidRDefault="009F44B4" w:rsidP="009F44B4">
      <w:pPr>
        <w:pStyle w:val="Default"/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9F44B4">
        <w:rPr>
          <w:rFonts w:ascii="Calibri" w:hAnsi="Calibri" w:cs="Calibri"/>
          <w:sz w:val="22"/>
          <w:szCs w:val="22"/>
        </w:rPr>
        <w:t xml:space="preserve">Doña Blanca Isabel Regúlez Álvarez, parlamentaria foral adscrita al Grupo Parlamentario Geroa Bai, al amparo de lo dispuesto en el Reglamento de esta Cámara, formula la siguiente </w:t>
      </w:r>
      <w:r w:rsidR="00836EC0" w:rsidRPr="009F44B4">
        <w:rPr>
          <w:rFonts w:ascii="Calibri" w:hAnsi="Calibri" w:cs="Calibri"/>
          <w:sz w:val="22"/>
          <w:szCs w:val="22"/>
        </w:rPr>
        <w:t xml:space="preserve">pregunta oral </w:t>
      </w:r>
      <w:r w:rsidRPr="009F44B4">
        <w:rPr>
          <w:rFonts w:ascii="Calibri" w:hAnsi="Calibri" w:cs="Calibri"/>
          <w:sz w:val="22"/>
          <w:szCs w:val="22"/>
        </w:rPr>
        <w:t>a la consejera de Interior, Función Pública y Justicia, doña Amparo López Antelo</w:t>
      </w:r>
      <w:r w:rsidR="00414498">
        <w:rPr>
          <w:rFonts w:ascii="Calibri" w:hAnsi="Calibri" w:cs="Calibri"/>
          <w:sz w:val="22"/>
          <w:szCs w:val="22"/>
        </w:rPr>
        <w:t>,</w:t>
      </w:r>
      <w:r w:rsidRPr="009F44B4">
        <w:rPr>
          <w:rFonts w:ascii="Calibri" w:hAnsi="Calibri" w:cs="Calibri"/>
          <w:sz w:val="22"/>
          <w:szCs w:val="22"/>
        </w:rPr>
        <w:t xml:space="preserve"> con el fin de que sea respondida en el Pleno</w:t>
      </w:r>
      <w:r w:rsidRPr="009F44B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F44B4">
        <w:rPr>
          <w:rFonts w:ascii="Calibri" w:hAnsi="Calibri" w:cs="Calibri"/>
          <w:sz w:val="22"/>
          <w:szCs w:val="22"/>
        </w:rPr>
        <w:t xml:space="preserve">de la Cámara. </w:t>
      </w:r>
    </w:p>
    <w:p w14:paraId="16D27200" w14:textId="5247743D" w:rsidR="009F44B4" w:rsidRPr="009F44B4" w:rsidRDefault="009F44B4" w:rsidP="009F44B4">
      <w:pPr>
        <w:pStyle w:val="Default"/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9F44B4">
        <w:rPr>
          <w:rFonts w:ascii="Calibri" w:hAnsi="Calibri" w:cs="Calibri"/>
          <w:sz w:val="22"/>
          <w:szCs w:val="22"/>
        </w:rPr>
        <w:t xml:space="preserve">A la vista de la sentencia de 22 de febrero de 20224 del Tribunal de Justica de la Unión Europea sobre la aplicación y la garantía del cumplimiento de la Directiva 1999/70, dentro del </w:t>
      </w:r>
      <w:r w:rsidR="00414498">
        <w:rPr>
          <w:rFonts w:ascii="Calibri" w:hAnsi="Calibri" w:cs="Calibri"/>
          <w:sz w:val="22"/>
          <w:szCs w:val="22"/>
        </w:rPr>
        <w:t>E</w:t>
      </w:r>
      <w:r w:rsidRPr="009F44B4">
        <w:rPr>
          <w:rFonts w:ascii="Calibri" w:hAnsi="Calibri" w:cs="Calibri"/>
          <w:sz w:val="22"/>
          <w:szCs w:val="22"/>
        </w:rPr>
        <w:t xml:space="preserve">stado español, ¿cuál es la repercusión en Navarra de dicha sentencia? </w:t>
      </w:r>
    </w:p>
    <w:p w14:paraId="2057A47E" w14:textId="226C3934" w:rsidR="008D7F85" w:rsidRDefault="009F44B4" w:rsidP="009F44B4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9F44B4">
        <w:rPr>
          <w:rFonts w:ascii="Calibri" w:hAnsi="Calibri" w:cs="Calibri"/>
          <w:sz w:val="22"/>
          <w:szCs w:val="22"/>
        </w:rPr>
        <w:t>Pamplona-Iruña, 23 de febrero de 2024</w:t>
      </w:r>
    </w:p>
    <w:p w14:paraId="1155DFD8" w14:textId="0669B21E" w:rsidR="009F44B4" w:rsidRPr="009F44B4" w:rsidRDefault="009F44B4" w:rsidP="009F44B4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Parlamentaria Foral: Blanca Isabel Regúlez Álvarez</w:t>
      </w:r>
    </w:p>
    <w:sectPr w:rsidR="009F44B4" w:rsidRPr="009F44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B4"/>
    <w:rsid w:val="00222E7F"/>
    <w:rsid w:val="00414498"/>
    <w:rsid w:val="00836EC0"/>
    <w:rsid w:val="008D7F85"/>
    <w:rsid w:val="009F44B4"/>
    <w:rsid w:val="00C55007"/>
    <w:rsid w:val="00D0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A480"/>
  <w15:chartTrackingRefBased/>
  <w15:docId w15:val="{71025217-02AE-4D87-B61A-C83B15C5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4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4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44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4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44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44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44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44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44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44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44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44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44B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44B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44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44B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44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44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44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4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44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F4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4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44B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44B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44B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44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44B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44B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F44B4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586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6</cp:revision>
  <dcterms:created xsi:type="dcterms:W3CDTF">2024-02-23T11:39:00Z</dcterms:created>
  <dcterms:modified xsi:type="dcterms:W3CDTF">2024-02-29T09:42:00Z</dcterms:modified>
</cp:coreProperties>
</file>