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2D1F" w14:textId="6AF8DC4B" w:rsidR="00B065BA" w:rsidRPr="00D16DF4" w:rsidRDefault="00D16DF4" w:rsidP="00D16DF4">
      <w:pPr>
        <w:spacing w:before="100" w:beforeAutospacing="1" w:after="200" w:line="276" w:lineRule="auto"/>
        <w:jc w:val="both"/>
        <w:rPr>
          <w:rFonts w:ascii="Calibri" w:hAnsi="Calibri" w:cs="Calibri"/>
        </w:rPr>
      </w:pPr>
      <w:r>
        <w:rPr>
          <w:rFonts w:ascii="Calibri" w:hAnsi="Calibri"/>
        </w:rPr>
        <w:t xml:space="preserve">24POR-96</w:t>
      </w:r>
    </w:p>
    <w:p w14:paraId="4162A6B3" w14:textId="5FB74841" w:rsidR="00D16DF4" w:rsidRPr="00D16DF4" w:rsidRDefault="00D16DF4" w:rsidP="00D16DF4">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Geroa Bai talde parlamentarioari atxikitako foru parlamentari Itxaso Soto Díaz de Ceriok, Legebiltzarreko Erregelamenduan ezarritakoaren babesean, honako galdera hau aurkezten du, Nafarroako Gobernuko Kultura, Kirol eta Turismoko kontseilariak Osoko Bilkuran ahoz erantzun dezan:</w:t>
      </w:r>
    </w:p>
    <w:p w14:paraId="66F12DE1" w14:textId="2E05694B" w:rsidR="00D16DF4" w:rsidRDefault="00D16DF4" w:rsidP="00D16DF4">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Kulturaren II. Plan Estrategikoaren garapena IV. fasean baitago, I. planaren ebaluaziotik heldu diren zer neurri eta proposamen zehatz jasoko dira honetan?</w:t>
      </w:r>
    </w:p>
    <w:p w14:paraId="5649106C" w14:textId="646A2F15" w:rsidR="00D16DF4" w:rsidRDefault="00D16DF4" w:rsidP="00D16DF4">
      <w:pPr>
        <w:pStyle w:val="Style"/>
        <w:spacing w:before="100" w:beforeAutospacing="1" w:after="200" w:line="276" w:lineRule="auto"/>
        <w:ind w:left="14"/>
        <w:jc w:val="both"/>
        <w:textAlignment w:val="baseline"/>
        <w:rPr>
          <w:sz w:val="22"/>
          <w:szCs w:val="22"/>
          <w:rFonts w:ascii="Calibri" w:eastAsia="Arial" w:hAnsi="Calibri" w:cs="Calibri"/>
        </w:rPr>
      </w:pPr>
      <w:r>
        <w:rPr>
          <w:sz w:val="22"/>
          <w:rFonts w:ascii="Calibri" w:hAnsi="Calibri"/>
        </w:rPr>
        <w:t xml:space="preserve">Iruñean, 2024ko martxoaren 4an</w:t>
      </w:r>
    </w:p>
    <w:p w14:paraId="635E657A" w14:textId="40EB7EAA" w:rsidR="00D16DF4" w:rsidRPr="00D16DF4" w:rsidRDefault="00D16DF4" w:rsidP="00D16DF4">
      <w:pPr>
        <w:pStyle w:val="Style"/>
        <w:spacing w:before="100" w:beforeAutospacing="1" w:after="200" w:line="276" w:lineRule="auto"/>
        <w:ind w:left="14"/>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Itxaso Soto Díaz de Cerio</w:t>
      </w:r>
    </w:p>
    <w:sectPr w:rsidR="00D16DF4" w:rsidRPr="00D16D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F4"/>
    <w:rsid w:val="0003049F"/>
    <w:rsid w:val="001A1340"/>
    <w:rsid w:val="001E34F2"/>
    <w:rsid w:val="00337EB8"/>
    <w:rsid w:val="003C1B1F"/>
    <w:rsid w:val="00845D68"/>
    <w:rsid w:val="008A3285"/>
    <w:rsid w:val="00956302"/>
    <w:rsid w:val="00AD383F"/>
    <w:rsid w:val="00B065BA"/>
    <w:rsid w:val="00B42A30"/>
    <w:rsid w:val="00D16DF4"/>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591A"/>
  <w15:chartTrackingRefBased/>
  <w15:docId w15:val="{6475480C-94E5-48E1-AE68-39E4F396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6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6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6D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D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D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D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D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D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D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D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D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6D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D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D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D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D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D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DF4"/>
    <w:rPr>
      <w:rFonts w:eastAsiaTheme="majorEastAsia" w:cstheme="majorBidi"/>
      <w:color w:val="272727" w:themeColor="text1" w:themeTint="D8"/>
    </w:rPr>
  </w:style>
  <w:style w:type="paragraph" w:styleId="Ttulo">
    <w:name w:val="Title"/>
    <w:basedOn w:val="Normal"/>
    <w:next w:val="Normal"/>
    <w:link w:val="TtuloCar"/>
    <w:uiPriority w:val="10"/>
    <w:qFormat/>
    <w:rsid w:val="00D1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D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D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D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DF4"/>
    <w:pPr>
      <w:spacing w:before="160"/>
      <w:jc w:val="center"/>
    </w:pPr>
    <w:rPr>
      <w:i/>
      <w:iCs/>
      <w:color w:val="404040" w:themeColor="text1" w:themeTint="BF"/>
    </w:rPr>
  </w:style>
  <w:style w:type="character" w:customStyle="1" w:styleId="CitaCar">
    <w:name w:val="Cita Car"/>
    <w:basedOn w:val="Fuentedeprrafopredeter"/>
    <w:link w:val="Cita"/>
    <w:uiPriority w:val="29"/>
    <w:rsid w:val="00D16DF4"/>
    <w:rPr>
      <w:i/>
      <w:iCs/>
      <w:color w:val="404040" w:themeColor="text1" w:themeTint="BF"/>
    </w:rPr>
  </w:style>
  <w:style w:type="paragraph" w:styleId="Prrafodelista">
    <w:name w:val="List Paragraph"/>
    <w:basedOn w:val="Normal"/>
    <w:uiPriority w:val="34"/>
    <w:qFormat/>
    <w:rsid w:val="00D16DF4"/>
    <w:pPr>
      <w:ind w:left="720"/>
      <w:contextualSpacing/>
    </w:pPr>
  </w:style>
  <w:style w:type="character" w:styleId="nfasisintenso">
    <w:name w:val="Intense Emphasis"/>
    <w:basedOn w:val="Fuentedeprrafopredeter"/>
    <w:uiPriority w:val="21"/>
    <w:qFormat/>
    <w:rsid w:val="00D16DF4"/>
    <w:rPr>
      <w:i/>
      <w:iCs/>
      <w:color w:val="0F4761" w:themeColor="accent1" w:themeShade="BF"/>
    </w:rPr>
  </w:style>
  <w:style w:type="paragraph" w:styleId="Citadestacada">
    <w:name w:val="Intense Quote"/>
    <w:basedOn w:val="Normal"/>
    <w:next w:val="Normal"/>
    <w:link w:val="CitadestacadaCar"/>
    <w:uiPriority w:val="30"/>
    <w:qFormat/>
    <w:rsid w:val="00D1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DF4"/>
    <w:rPr>
      <w:i/>
      <w:iCs/>
      <w:color w:val="0F4761" w:themeColor="accent1" w:themeShade="BF"/>
    </w:rPr>
  </w:style>
  <w:style w:type="character" w:styleId="Referenciaintensa">
    <w:name w:val="Intense Reference"/>
    <w:basedOn w:val="Fuentedeprrafopredeter"/>
    <w:uiPriority w:val="32"/>
    <w:qFormat/>
    <w:rsid w:val="00D16DF4"/>
    <w:rPr>
      <w:b/>
      <w:bCs/>
      <w:smallCaps/>
      <w:color w:val="0F4761" w:themeColor="accent1" w:themeShade="BF"/>
      <w:spacing w:val="5"/>
    </w:rPr>
  </w:style>
  <w:style w:type="paragraph" w:customStyle="1" w:styleId="Style">
    <w:name w:val="Style"/>
    <w:rsid w:val="00D16DF4"/>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482</Characters>
  <Application>Microsoft Office Word</Application>
  <DocSecurity>0</DocSecurity>
  <Lines>4</Lines>
  <Paragraphs>1</Paragraphs>
  <ScaleCrop>false</ScaleCrop>
  <Company>HP Inc.</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2024-03-05T08:44:00Z</dcterms:created>
  <dcterms:modified xsi:type="dcterms:W3CDTF">2024-03-08T07:40:00Z</dcterms:modified>
</cp:coreProperties>
</file>