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10965" w14:textId="6F46B16F" w:rsidR="00C03595" w:rsidRDefault="00C03595" w:rsidP="00376195">
      <w:pPr>
        <w:pStyle w:val="Default"/>
        <w:jc w:val="both"/>
        <w:rPr>
          <w:rFonts w:ascii="Arial" w:hAnsi="Arial" w:cs="Arial"/>
        </w:rPr>
      </w:pPr>
      <w:r w:rsidRPr="007C6FD6">
        <w:rPr>
          <w:rFonts w:ascii="Arial" w:hAnsi="Arial" w:cs="Arial"/>
          <w:color w:val="auto"/>
        </w:rPr>
        <w:t xml:space="preserve">La Consejera de Interior, Función pública </w:t>
      </w:r>
      <w:r w:rsidR="00376195">
        <w:rPr>
          <w:rFonts w:ascii="Arial" w:hAnsi="Arial" w:cs="Arial"/>
          <w:color w:val="auto"/>
        </w:rPr>
        <w:t>y</w:t>
      </w:r>
      <w:r w:rsidRPr="007C6FD6">
        <w:rPr>
          <w:rFonts w:ascii="Arial" w:hAnsi="Arial" w:cs="Arial"/>
          <w:color w:val="auto"/>
        </w:rPr>
        <w:t xml:space="preserve"> justicia del Gobierno de Navarra, en relación con la pregunta para su contestación por escrito formulada por </w:t>
      </w:r>
      <w:r w:rsidR="007C6FD6" w:rsidRPr="007C6FD6">
        <w:rPr>
          <w:rFonts w:ascii="Arial" w:hAnsi="Arial" w:cs="Arial"/>
          <w:color w:val="auto"/>
        </w:rPr>
        <w:t xml:space="preserve">la Parlamentaria Foral Ilma. Sra. </w:t>
      </w:r>
      <w:r w:rsidRPr="007C6FD6">
        <w:rPr>
          <w:rFonts w:ascii="Arial" w:hAnsi="Arial" w:cs="Arial"/>
          <w:color w:val="auto"/>
        </w:rPr>
        <w:t>Dª</w:t>
      </w:r>
      <w:r w:rsidR="007C6FD6" w:rsidRPr="007C6FD6">
        <w:rPr>
          <w:rFonts w:ascii="Arial" w:hAnsi="Arial" w:cs="Arial"/>
          <w:color w:val="auto"/>
        </w:rPr>
        <w:t xml:space="preserve"> Arantxa </w:t>
      </w:r>
      <w:r w:rsidR="00376195" w:rsidRPr="007C6FD6">
        <w:rPr>
          <w:rFonts w:ascii="Arial" w:hAnsi="Arial" w:cs="Arial"/>
          <w:color w:val="auto"/>
        </w:rPr>
        <w:t>Izurdiaga Osinaga</w:t>
      </w:r>
      <w:r w:rsidR="007C6FD6" w:rsidRPr="007C6FD6">
        <w:rPr>
          <w:rFonts w:ascii="Arial" w:hAnsi="Arial" w:cs="Arial"/>
          <w:color w:val="auto"/>
        </w:rPr>
        <w:t xml:space="preserve">, </w:t>
      </w:r>
      <w:r w:rsidR="00376195">
        <w:rPr>
          <w:rFonts w:ascii="Arial" w:hAnsi="Arial" w:cs="Arial"/>
          <w:color w:val="auto"/>
        </w:rPr>
        <w:t>p</w:t>
      </w:r>
      <w:r w:rsidR="007C6FD6" w:rsidRPr="007C6FD6">
        <w:rPr>
          <w:rFonts w:ascii="Arial" w:hAnsi="Arial" w:cs="Arial"/>
          <w:color w:val="auto"/>
        </w:rPr>
        <w:t xml:space="preserve">ortavoz del grupo parlamentario de EH </w:t>
      </w:r>
      <w:r w:rsidR="00376195" w:rsidRPr="007C6FD6">
        <w:rPr>
          <w:rFonts w:ascii="Arial" w:hAnsi="Arial" w:cs="Arial"/>
          <w:color w:val="auto"/>
        </w:rPr>
        <w:t>Bildu Nafarroa</w:t>
      </w:r>
      <w:r w:rsidR="007C6FD6" w:rsidRPr="007C6FD6">
        <w:rPr>
          <w:rFonts w:ascii="Arial" w:hAnsi="Arial" w:cs="Arial"/>
          <w:color w:val="auto"/>
        </w:rPr>
        <w:t xml:space="preserve">, sobre </w:t>
      </w:r>
      <w:r w:rsidR="00376195">
        <w:rPr>
          <w:rFonts w:ascii="Arial" w:hAnsi="Arial" w:cs="Arial"/>
          <w:color w:val="auto"/>
        </w:rPr>
        <w:t>“</w:t>
      </w:r>
      <w:r w:rsidR="007C6FD6" w:rsidRPr="007C6FD6">
        <w:rPr>
          <w:rFonts w:ascii="Arial" w:hAnsi="Arial" w:cs="Arial"/>
        </w:rPr>
        <w:t>¿Qué actuaciones ha llevado a cabo el Gobierno de Navarra y que actuaciones tiene previsto llevar a cabo para cumplir con los dispuesto en los puntos segundo, tercero y cuarto de la Propuesta de Resolución aprobada por el Parlamento de Navarra?</w:t>
      </w:r>
      <w:r w:rsidR="001A7A5F">
        <w:rPr>
          <w:rFonts w:ascii="Arial" w:hAnsi="Arial" w:cs="Arial"/>
        </w:rPr>
        <w:t xml:space="preserve"> (</w:t>
      </w:r>
      <w:r w:rsidR="001A7A5F" w:rsidRPr="001A7A5F">
        <w:rPr>
          <w:rFonts w:ascii="Arial" w:hAnsi="Arial" w:cs="Arial"/>
        </w:rPr>
        <w:t>11-23/PES-00206</w:t>
      </w:r>
      <w:r w:rsidR="001A7A5F">
        <w:rPr>
          <w:rFonts w:ascii="Arial" w:hAnsi="Arial" w:cs="Arial"/>
        </w:rPr>
        <w:t>)</w:t>
      </w:r>
      <w:r w:rsidR="00376195">
        <w:rPr>
          <w:rFonts w:ascii="Arial" w:hAnsi="Arial" w:cs="Arial"/>
        </w:rPr>
        <w:t>, i</w:t>
      </w:r>
      <w:r w:rsidRPr="007C6FD6">
        <w:rPr>
          <w:rFonts w:ascii="Arial" w:hAnsi="Arial" w:cs="Arial"/>
        </w:rPr>
        <w:t>nforma lo siguiente:</w:t>
      </w:r>
    </w:p>
    <w:p w14:paraId="1EE24CFF" w14:textId="77777777" w:rsidR="006C59B6" w:rsidRPr="007C6FD6" w:rsidRDefault="006C59B6" w:rsidP="006075C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AB0A7D4" w14:textId="77777777" w:rsidR="006075C3" w:rsidRDefault="006075C3" w:rsidP="006075C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Respecto al listado de dichos bienes, inventario de todos ellos y su publicación en el Portal de Gobierno Abierto de Navarra para su posible consulta por personas físicas y jurídicas, se informa de que, conforme a los datos que obran en la Dirección General de Justicia, dicho listado fue presentado y entregado al Parlamento de Navarra el 23 de noviembre de 2021 por el consejero de Políticas Migratorias y Justicia, tal y como el propio partido solicitante indica en la solicitud de información. </w:t>
      </w:r>
    </w:p>
    <w:p w14:paraId="16235E03" w14:textId="77777777" w:rsidR="006075C3" w:rsidRDefault="006075C3" w:rsidP="006075C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5DA6571" w14:textId="77777777" w:rsidR="006075C3" w:rsidRDefault="006075C3" w:rsidP="006075C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6727D6A" w14:textId="77777777" w:rsidR="006075C3" w:rsidRDefault="006075C3" w:rsidP="006075C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ese sentido, dicho listado incluye los 2.952 bienes inmatriculados por la Iglesia católica en Navarra confeccionado a partir de otras tantas notas simples que se fueron recabando por la Dirección general de Políticas Migratorias y Justicia, hoy Dirección General de Justicia. La recopilación fue publicada en el Portal de Gobierno Abierto de Navarra el 4 de marzo de 2022, según consta en navarra.es, para su posible consulta, permitiendo el acceso libre a las notas simples. </w:t>
      </w:r>
    </w:p>
    <w:p w14:paraId="71420B6B" w14:textId="77777777" w:rsidR="006075C3" w:rsidRDefault="006075C3" w:rsidP="006075C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DBD05C1" w14:textId="77777777" w:rsidR="006075C3" w:rsidRDefault="006075C3" w:rsidP="006075C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7927696" w14:textId="77777777" w:rsidR="006075C3" w:rsidRDefault="006075C3" w:rsidP="006075C3">
      <w:pPr>
        <w:spacing w:line="276" w:lineRule="auto"/>
        <w:jc w:val="both"/>
        <w:rPr>
          <w:rFonts w:ascii="Arial" w:hAnsi="Arial" w:cs="Arial"/>
          <w:color w:val="3B3838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cuanto a las actuaciones llevadas a cabo por el Gobierno de Navarra relativas a la investigación de existencia de bienes comunales de entidades locales, la creación de una oficina de consulta y asesoramiento de los listados y de las hojas de inscripción, la Dirección General de Justicia no puede aportar más una vez concluidos los listados ya mencionados. Asimismo, desde el departamento de Desarrollo Rural y Medio Ambiente se intentó iniciar una investigación sobre posibles bienes comunales inmatriculados que derivó en la conclusión jurídica </w:t>
      </w:r>
      <w:r w:rsidRPr="00DD0CE2">
        <w:rPr>
          <w:rFonts w:ascii="Arial" w:hAnsi="Arial" w:cs="Arial"/>
          <w:sz w:val="24"/>
          <w:szCs w:val="24"/>
        </w:rPr>
        <w:t xml:space="preserve">de </w:t>
      </w:r>
      <w:r w:rsidRPr="00DD0CE2">
        <w:rPr>
          <w:rFonts w:ascii="Arial" w:hAnsi="Arial" w:cs="Arial"/>
          <w:color w:val="3B3838"/>
          <w:sz w:val="24"/>
          <w:szCs w:val="24"/>
        </w:rPr>
        <w:t>que la competencia administrativa de defensa y recuperación de los bienes comunales no corres</w:t>
      </w:r>
      <w:r>
        <w:rPr>
          <w:rFonts w:ascii="Arial" w:hAnsi="Arial" w:cs="Arial"/>
          <w:color w:val="3B3838"/>
          <w:sz w:val="24"/>
          <w:szCs w:val="24"/>
        </w:rPr>
        <w:t>pondía al Gobierno de Navarra</w:t>
      </w:r>
      <w:r w:rsidRPr="00DD0CE2">
        <w:rPr>
          <w:rFonts w:ascii="Arial" w:hAnsi="Arial" w:cs="Arial"/>
          <w:color w:val="3B3838"/>
          <w:sz w:val="24"/>
          <w:szCs w:val="24"/>
        </w:rPr>
        <w:t xml:space="preserve"> sino a las entidades locales.</w:t>
      </w:r>
      <w:r w:rsidRPr="00DD0CE2">
        <w:rPr>
          <w:rFonts w:ascii="Arial" w:hAnsi="Arial" w:cs="Arial"/>
          <w:sz w:val="24"/>
          <w:szCs w:val="24"/>
        </w:rPr>
        <w:t xml:space="preserve"> </w:t>
      </w:r>
      <w:r w:rsidRPr="00DD0CE2">
        <w:rPr>
          <w:rFonts w:ascii="Arial" w:hAnsi="Arial" w:cs="Arial"/>
          <w:color w:val="3B3838"/>
          <w:sz w:val="24"/>
          <w:szCs w:val="24"/>
        </w:rPr>
        <w:t xml:space="preserve">Así pues, el </w:t>
      </w:r>
      <w:r>
        <w:rPr>
          <w:rFonts w:ascii="Arial" w:hAnsi="Arial" w:cs="Arial"/>
          <w:color w:val="3B3838"/>
          <w:sz w:val="24"/>
          <w:szCs w:val="24"/>
        </w:rPr>
        <w:t>Ejecutivo Foral</w:t>
      </w:r>
      <w:r w:rsidRPr="00DD0CE2">
        <w:rPr>
          <w:rFonts w:ascii="Arial" w:hAnsi="Arial" w:cs="Arial"/>
          <w:color w:val="3B3838"/>
          <w:sz w:val="24"/>
          <w:szCs w:val="24"/>
        </w:rPr>
        <w:t xml:space="preserve"> no tiene competencia para iniciar esta investigación sobre la situación jurídi</w:t>
      </w:r>
      <w:r>
        <w:rPr>
          <w:rFonts w:ascii="Arial" w:hAnsi="Arial" w:cs="Arial"/>
          <w:color w:val="3B3838"/>
          <w:sz w:val="24"/>
          <w:szCs w:val="24"/>
        </w:rPr>
        <w:t xml:space="preserve">ca de estos bienes comunales </w:t>
      </w:r>
      <w:r w:rsidRPr="00DD0CE2">
        <w:rPr>
          <w:rFonts w:ascii="Arial" w:hAnsi="Arial" w:cs="Arial"/>
          <w:color w:val="3B3838"/>
          <w:sz w:val="24"/>
          <w:szCs w:val="24"/>
        </w:rPr>
        <w:t>siendo competentes</w:t>
      </w:r>
      <w:r>
        <w:rPr>
          <w:rFonts w:ascii="Arial" w:hAnsi="Arial" w:cs="Arial"/>
          <w:color w:val="3B3838"/>
          <w:sz w:val="24"/>
          <w:szCs w:val="24"/>
        </w:rPr>
        <w:t>, en todo caso, las</w:t>
      </w:r>
      <w:r w:rsidRPr="00DD0CE2">
        <w:rPr>
          <w:rFonts w:ascii="Arial" w:hAnsi="Arial" w:cs="Arial"/>
          <w:color w:val="3B3838"/>
          <w:sz w:val="24"/>
          <w:szCs w:val="24"/>
        </w:rPr>
        <w:t xml:space="preserve"> entidades locales afectadas.</w:t>
      </w:r>
    </w:p>
    <w:p w14:paraId="38DC182F" w14:textId="77777777" w:rsidR="006075C3" w:rsidRPr="00DD0CE2" w:rsidRDefault="006075C3" w:rsidP="006075C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E9885AF" w14:textId="77777777" w:rsidR="006075C3" w:rsidRDefault="006075C3" w:rsidP="006075C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C4D76C5" w14:textId="77777777" w:rsidR="006075C3" w:rsidRDefault="006075C3" w:rsidP="006075C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todo lo cual se informa a los efectos oportunos.</w:t>
      </w:r>
    </w:p>
    <w:p w14:paraId="72D2487E" w14:textId="77777777" w:rsidR="006075C3" w:rsidRDefault="006075C3" w:rsidP="006075C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8D30403" w14:textId="77777777" w:rsidR="006C59B6" w:rsidRDefault="006C59B6" w:rsidP="006075C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24DB889" w14:textId="77777777" w:rsidR="00C03595" w:rsidRPr="006C59B6" w:rsidRDefault="00C03595" w:rsidP="006075C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C59B6">
        <w:rPr>
          <w:rFonts w:ascii="Arial" w:hAnsi="Arial" w:cs="Arial"/>
          <w:sz w:val="24"/>
          <w:szCs w:val="24"/>
        </w:rPr>
        <w:lastRenderedPageBreak/>
        <w:t xml:space="preserve">Es cuanto informo en cumplimiento de lo dispuesto en el </w:t>
      </w:r>
      <w:r w:rsidRPr="006C59B6">
        <w:rPr>
          <w:rFonts w:ascii="Arial" w:hAnsi="Arial" w:cs="Arial"/>
          <w:b/>
          <w:sz w:val="24"/>
          <w:szCs w:val="24"/>
        </w:rPr>
        <w:t>artículo 215</w:t>
      </w:r>
      <w:r w:rsidRPr="006C59B6">
        <w:rPr>
          <w:rFonts w:ascii="Arial" w:hAnsi="Arial" w:cs="Arial"/>
          <w:sz w:val="24"/>
          <w:szCs w:val="24"/>
        </w:rPr>
        <w:t xml:space="preserve"> del Reglamento del Parlamento de Navarra.</w:t>
      </w:r>
    </w:p>
    <w:p w14:paraId="2AAD4A9E" w14:textId="77777777" w:rsidR="00C03595" w:rsidRPr="006C59B6" w:rsidRDefault="00C03595" w:rsidP="006075C3">
      <w:pPr>
        <w:spacing w:line="276" w:lineRule="auto"/>
        <w:jc w:val="both"/>
        <w:rPr>
          <w:rFonts w:ascii="DejaVu Serif Condensed" w:hAnsi="DejaVu Serif Condensed"/>
          <w:sz w:val="24"/>
          <w:szCs w:val="24"/>
        </w:rPr>
      </w:pPr>
    </w:p>
    <w:p w14:paraId="55146A23" w14:textId="77777777" w:rsidR="006C59B6" w:rsidRPr="006C59B6" w:rsidRDefault="006C59B6" w:rsidP="006075C3">
      <w:pPr>
        <w:spacing w:line="276" w:lineRule="auto"/>
        <w:jc w:val="center"/>
        <w:rPr>
          <w:rFonts w:ascii="DejaVu Serif Condensed" w:hAnsi="DejaVu Serif Condensed"/>
          <w:sz w:val="24"/>
          <w:szCs w:val="24"/>
        </w:rPr>
      </w:pPr>
      <w:r w:rsidRPr="006C59B6">
        <w:rPr>
          <w:rFonts w:ascii="DejaVu Serif Condensed" w:hAnsi="DejaVu Serif Condensed"/>
          <w:sz w:val="24"/>
          <w:szCs w:val="24"/>
        </w:rPr>
        <w:t xml:space="preserve">Pamplona-Iruñea, 22 de </w:t>
      </w:r>
      <w:r w:rsidR="000B0410">
        <w:rPr>
          <w:rFonts w:ascii="DejaVu Serif Condensed" w:hAnsi="DejaVu Serif Condensed"/>
          <w:sz w:val="24"/>
          <w:szCs w:val="24"/>
        </w:rPr>
        <w:t>diciembre</w:t>
      </w:r>
      <w:r w:rsidRPr="006C59B6">
        <w:rPr>
          <w:rFonts w:ascii="DejaVu Serif Condensed" w:hAnsi="DejaVu Serif Condensed"/>
          <w:sz w:val="24"/>
          <w:szCs w:val="24"/>
        </w:rPr>
        <w:t xml:space="preserve"> de 2023</w:t>
      </w:r>
    </w:p>
    <w:p w14:paraId="1DFCE10F" w14:textId="56DC7196" w:rsidR="006C59B6" w:rsidRPr="006C59B6" w:rsidRDefault="008E2866" w:rsidP="008E2866">
      <w:pPr>
        <w:spacing w:line="276" w:lineRule="auto"/>
        <w:jc w:val="both"/>
        <w:rPr>
          <w:rFonts w:ascii="DejaVu Serif Condensed" w:hAnsi="DejaVu Serif Condensed"/>
          <w:sz w:val="24"/>
          <w:szCs w:val="24"/>
        </w:rPr>
      </w:pPr>
      <w:r w:rsidRPr="006C59B6">
        <w:rPr>
          <w:rFonts w:ascii="DejaVu Serif Condensed" w:hAnsi="DejaVu Serif Condensed"/>
          <w:sz w:val="24"/>
          <w:szCs w:val="24"/>
        </w:rPr>
        <w:t xml:space="preserve">La Consejera </w:t>
      </w:r>
      <w:r>
        <w:rPr>
          <w:rFonts w:ascii="DejaVu Serif Condensed" w:hAnsi="DejaVu Serif Condensed"/>
          <w:sz w:val="24"/>
          <w:szCs w:val="24"/>
        </w:rPr>
        <w:t>d</w:t>
      </w:r>
      <w:r w:rsidRPr="006C59B6">
        <w:rPr>
          <w:rFonts w:ascii="DejaVu Serif Condensed" w:hAnsi="DejaVu Serif Condensed"/>
          <w:sz w:val="24"/>
          <w:szCs w:val="24"/>
        </w:rPr>
        <w:t xml:space="preserve">e Interior, Función Pública </w:t>
      </w:r>
      <w:r>
        <w:rPr>
          <w:rFonts w:ascii="DejaVu Serif Condensed" w:hAnsi="DejaVu Serif Condensed"/>
          <w:sz w:val="24"/>
          <w:szCs w:val="24"/>
        </w:rPr>
        <w:t>y</w:t>
      </w:r>
      <w:r w:rsidRPr="006C59B6">
        <w:rPr>
          <w:rFonts w:ascii="DejaVu Serif Condensed" w:hAnsi="DejaVu Serif Condensed"/>
          <w:sz w:val="24"/>
          <w:szCs w:val="24"/>
        </w:rPr>
        <w:t xml:space="preserve"> Justicia</w:t>
      </w:r>
      <w:r>
        <w:rPr>
          <w:rFonts w:ascii="DejaVu Serif Condensed" w:hAnsi="DejaVu Serif Condensed"/>
          <w:sz w:val="24"/>
          <w:szCs w:val="24"/>
        </w:rPr>
        <w:t xml:space="preserve">: </w:t>
      </w:r>
      <w:r w:rsidR="006C59B6" w:rsidRPr="006C59B6">
        <w:rPr>
          <w:rFonts w:ascii="DejaVu Serif Condensed" w:hAnsi="DejaVu Serif Condensed"/>
          <w:sz w:val="24"/>
          <w:szCs w:val="24"/>
        </w:rPr>
        <w:t>Amparo López Antelo</w:t>
      </w:r>
    </w:p>
    <w:p w14:paraId="6D1CAE10" w14:textId="77777777" w:rsidR="00993102" w:rsidRPr="00993102" w:rsidRDefault="00993102" w:rsidP="006075C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993102" w:rsidRPr="00993102" w:rsidSect="00AC4472">
      <w:headerReference w:type="default" r:id="rId7"/>
      <w:headerReference w:type="first" r:id="rId8"/>
      <w:pgSz w:w="11906" w:h="16838" w:code="9"/>
      <w:pgMar w:top="2835" w:right="1418" w:bottom="1418" w:left="1418" w:header="851" w:footer="709" w:gutter="0"/>
      <w:paperSrc w:firs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C2C7A" w14:textId="77777777" w:rsidR="0072604C" w:rsidRDefault="0072604C">
      <w:r>
        <w:separator/>
      </w:r>
    </w:p>
  </w:endnote>
  <w:endnote w:type="continuationSeparator" w:id="0">
    <w:p w14:paraId="36B5CB09" w14:textId="77777777" w:rsidR="0072604C" w:rsidRDefault="00726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erif Condensed">
    <w:altName w:val="Sylfaen"/>
    <w:charset w:val="00"/>
    <w:family w:val="roman"/>
    <w:pitch w:val="variable"/>
    <w:sig w:usb0="E50006FF" w:usb1="5200F9FB" w:usb2="0A04002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D64ED" w14:textId="77777777" w:rsidR="0072604C" w:rsidRDefault="0072604C">
      <w:r>
        <w:separator/>
      </w:r>
    </w:p>
  </w:footnote>
  <w:footnote w:type="continuationSeparator" w:id="0">
    <w:p w14:paraId="5937B245" w14:textId="77777777" w:rsidR="0072604C" w:rsidRDefault="00726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3D810" w14:textId="68745D0B" w:rsidR="00F344C7" w:rsidRDefault="00192064" w:rsidP="00192064">
    <w:pPr>
      <w:pStyle w:val="Encabezado"/>
      <w:tabs>
        <w:tab w:val="left" w:pos="5355"/>
      </w:tabs>
    </w:pPr>
    <w:r>
      <w:tab/>
    </w:r>
  </w:p>
  <w:p w14:paraId="1F04A393" w14:textId="77777777" w:rsidR="00F344C7" w:rsidRDefault="00F344C7" w:rsidP="00F344C7">
    <w:pPr>
      <w:pStyle w:val="Encabezado"/>
      <w:jc w:val="center"/>
    </w:pPr>
  </w:p>
  <w:p w14:paraId="1003F601" w14:textId="77777777" w:rsidR="00696F6F" w:rsidRPr="007250F0" w:rsidRDefault="00696F6F" w:rsidP="00F344C7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05385" w14:textId="77E006DE" w:rsidR="00696F6F" w:rsidRDefault="00696F6F" w:rsidP="00696F6F">
    <w:pPr>
      <w:pStyle w:val="Encabezado"/>
      <w:ind w:left="-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8718BC"/>
    <w:multiLevelType w:val="hybridMultilevel"/>
    <w:tmpl w:val="E443747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95264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84"/>
    <w:rsid w:val="000729E0"/>
    <w:rsid w:val="0009463A"/>
    <w:rsid w:val="000B0410"/>
    <w:rsid w:val="000B64A1"/>
    <w:rsid w:val="00190AB4"/>
    <w:rsid w:val="00192064"/>
    <w:rsid w:val="001A7A5F"/>
    <w:rsid w:val="00277C9A"/>
    <w:rsid w:val="002F09C8"/>
    <w:rsid w:val="00376195"/>
    <w:rsid w:val="003A4FD0"/>
    <w:rsid w:val="003F1206"/>
    <w:rsid w:val="0051706B"/>
    <w:rsid w:val="005367EB"/>
    <w:rsid w:val="005B095B"/>
    <w:rsid w:val="006075C3"/>
    <w:rsid w:val="00696F6F"/>
    <w:rsid w:val="006A5952"/>
    <w:rsid w:val="006C59B6"/>
    <w:rsid w:val="007018B0"/>
    <w:rsid w:val="0072604C"/>
    <w:rsid w:val="00793F61"/>
    <w:rsid w:val="00794754"/>
    <w:rsid w:val="007C5E28"/>
    <w:rsid w:val="007C6FD6"/>
    <w:rsid w:val="008E2866"/>
    <w:rsid w:val="008F7588"/>
    <w:rsid w:val="00943144"/>
    <w:rsid w:val="00993102"/>
    <w:rsid w:val="00994342"/>
    <w:rsid w:val="009C5B87"/>
    <w:rsid w:val="009E202F"/>
    <w:rsid w:val="009E381E"/>
    <w:rsid w:val="00A077F0"/>
    <w:rsid w:val="00A117E7"/>
    <w:rsid w:val="00A2145B"/>
    <w:rsid w:val="00A357A5"/>
    <w:rsid w:val="00A52259"/>
    <w:rsid w:val="00AB50BD"/>
    <w:rsid w:val="00AC4472"/>
    <w:rsid w:val="00B46857"/>
    <w:rsid w:val="00B662C6"/>
    <w:rsid w:val="00B96F7E"/>
    <w:rsid w:val="00BA7B9D"/>
    <w:rsid w:val="00BD6A02"/>
    <w:rsid w:val="00BE2BD3"/>
    <w:rsid w:val="00C03595"/>
    <w:rsid w:val="00CA2943"/>
    <w:rsid w:val="00CB03BC"/>
    <w:rsid w:val="00CC1284"/>
    <w:rsid w:val="00DF6784"/>
    <w:rsid w:val="00E51A02"/>
    <w:rsid w:val="00E8181E"/>
    <w:rsid w:val="00EC381A"/>
    <w:rsid w:val="00EC5374"/>
    <w:rsid w:val="00EE0718"/>
    <w:rsid w:val="00EF2A4C"/>
    <w:rsid w:val="00F037C2"/>
    <w:rsid w:val="00F344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75F81C0"/>
  <w15:docId w15:val="{21E6A68A-51FE-46DB-9ABF-43BF7BE2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857"/>
    <w:rPr>
      <w:lang w:val="es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paragraph" w:customStyle="1" w:styleId="Default">
    <w:name w:val="Default"/>
    <w:rsid w:val="007C6FD6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rsid w:val="006C59B6"/>
    <w:pPr>
      <w:tabs>
        <w:tab w:val="left" w:pos="720"/>
        <w:tab w:val="center" w:pos="3888"/>
      </w:tabs>
      <w:spacing w:line="360" w:lineRule="atLeast"/>
      <w:jc w:val="both"/>
    </w:pPr>
    <w:rPr>
      <w:sz w:val="26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6C59B6"/>
    <w:rPr>
      <w:sz w:val="2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421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Mauleón, Fernando</cp:lastModifiedBy>
  <cp:revision>8</cp:revision>
  <cp:lastPrinted>2023-12-05T08:08:00Z</cp:lastPrinted>
  <dcterms:created xsi:type="dcterms:W3CDTF">2023-12-22T12:15:00Z</dcterms:created>
  <dcterms:modified xsi:type="dcterms:W3CDTF">2024-03-20T12:31:00Z</dcterms:modified>
</cp:coreProperties>
</file>