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9A486" w14:textId="77777777" w:rsidR="00A124DE" w:rsidRDefault="00FA495F" w:rsidP="00A124DE">
      <w:pPr>
        <w:pStyle w:val="cuadroCabe"/>
      </w:pPr>
      <w: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E4691C" w:rsidRPr="003A7956" w:rsidRDefault="00E4691C" w:rsidP="004C3423">
                            <w:pPr>
                              <w:spacing w:after="0"/>
                              <w:ind w:firstLine="0"/>
                              <w:jc w:val="center"/>
                              <w:rPr>
                                <w:sz w:val="18"/>
                                <w:szCs w:val="18"/>
                              </w:rPr>
                            </w:pPr>
                            <w:r>
                              <w:rPr>
                                <w:sz w:val="18"/>
                              </w:rPr>
                              <w:t xml:space="preserve">CAMARA DE</w:t>
                            </w:r>
                          </w:p>
                          <w:p w14:paraId="014AEEE6" w14:textId="77777777" w:rsidR="00E4691C" w:rsidRPr="003A7956" w:rsidRDefault="00E4691C" w:rsidP="004C3423">
                            <w:pPr>
                              <w:spacing w:after="0"/>
                              <w:ind w:firstLine="0"/>
                              <w:jc w:val="center"/>
                              <w:rPr>
                                <w:sz w:val="18"/>
                                <w:szCs w:val="18"/>
                              </w:rPr>
                            </w:pPr>
                            <w:r>
                              <w:rPr>
                                <w:sz w:val="18"/>
                              </w:rPr>
                              <w:t xml:space="preserve">COMPTOS</w:t>
                            </w:r>
                          </w:p>
                          <w:p w14:paraId="44471B96" w14:textId="77777777" w:rsidR="00E4691C" w:rsidRPr="003A7956" w:rsidRDefault="00E4691C" w:rsidP="004C3423">
                            <w:pPr>
                              <w:spacing w:after="0"/>
                              <w:ind w:firstLine="0"/>
                              <w:jc w:val="center"/>
                              <w:rPr>
                                <w:sz w:val="18"/>
                                <w:szCs w:val="18"/>
                              </w:rPr>
                            </w:pPr>
                            <w:r>
                              <w:rPr>
                                <w:sz w:val="18"/>
                              </w:rPr>
                              <w:t xml:space="preserve">DE NAVARRA</w:t>
                            </w:r>
                          </w:p>
                          <w:p w14:paraId="07A085F6" w14:textId="77777777" w:rsidR="00E4691C" w:rsidRPr="003A7956" w:rsidRDefault="00E4691C" w:rsidP="004C3423">
                            <w:pPr>
                              <w:spacing w:after="0"/>
                              <w:ind w:firstLine="0"/>
                              <w:jc w:val="center"/>
                              <w:rPr>
                                <w:color w:val="808080"/>
                                <w:sz w:val="18"/>
                                <w:szCs w:val="18"/>
                              </w:rPr>
                            </w:pPr>
                            <w:r>
                              <w:rPr>
                                <w:color w:val="808080"/>
                                <w:sz w:val="18"/>
                              </w:rPr>
                              <w:t xml:space="preserve">NAFARROAKO</w:t>
                            </w:r>
                          </w:p>
                          <w:p w14:paraId="0496B026" w14:textId="77777777" w:rsidR="00E4691C" w:rsidRPr="003A7956" w:rsidRDefault="00E4691C" w:rsidP="004C3423">
                            <w:pPr>
                              <w:spacing w:after="0"/>
                              <w:ind w:firstLine="0"/>
                              <w:jc w:val="center"/>
                              <w:rPr>
                                <w:color w:val="808080"/>
                                <w:sz w:val="18"/>
                                <w:szCs w:val="18"/>
                              </w:rPr>
                            </w:pPr>
                            <w:r>
                              <w:rPr>
                                <w:color w:val="808080"/>
                                <w:sz w:val="18"/>
                              </w:rPr>
                              <w:t xml:space="preserve">KONTUEN</w:t>
                            </w:r>
                          </w:p>
                          <w:p w14:paraId="376CDB4B" w14:textId="77777777" w:rsidR="00E4691C" w:rsidRPr="003A7956" w:rsidRDefault="00E4691C" w:rsidP="004C3423">
                            <w:pPr>
                              <w:spacing w:after="0"/>
                              <w:ind w:firstLine="0"/>
                              <w:jc w:val="center"/>
                              <w:rPr>
                                <w:color w:val="808080"/>
                                <w:sz w:val="18"/>
                                <w:szCs w:val="18"/>
                              </w:rPr>
                            </w:pPr>
                            <w:r>
                              <w:rPr>
                                <w:color w:val="808080"/>
                                <w:sz w:val="18"/>
                              </w:rPr>
                              <w:t xml:space="preserve">GANBERA</w:t>
                            </w:r>
                          </w:p>
                          <w:p w14:paraId="672A6659" w14:textId="77777777" w:rsidR="00E4691C" w:rsidRPr="002C7026" w:rsidRDefault="00E4691C"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14:paraId="7CE9EDB8" w14:textId="77777777" w:rsidR="00E4691C" w:rsidRPr="003A7956" w:rsidRDefault="00E4691C" w:rsidP="004C3423">
                      <w:pPr>
                        <w:spacing w:after="0"/>
                        <w:ind w:firstLine="0"/>
                        <w:jc w:val="center"/>
                        <w:rPr>
                          <w:sz w:val="18"/>
                          <w:szCs w:val="18"/>
                        </w:rPr>
                      </w:pPr>
                      <w:r>
                        <w:rPr>
                          <w:sz w:val="18"/>
                        </w:rPr>
                        <w:t xml:space="preserve">CAMARA DE</w:t>
                      </w:r>
                    </w:p>
                    <w:p w14:paraId="014AEEE6" w14:textId="77777777" w:rsidR="00E4691C" w:rsidRPr="003A7956" w:rsidRDefault="00E4691C" w:rsidP="004C3423">
                      <w:pPr>
                        <w:spacing w:after="0"/>
                        <w:ind w:firstLine="0"/>
                        <w:jc w:val="center"/>
                        <w:rPr>
                          <w:sz w:val="18"/>
                          <w:szCs w:val="18"/>
                        </w:rPr>
                      </w:pPr>
                      <w:r>
                        <w:rPr>
                          <w:sz w:val="18"/>
                        </w:rPr>
                        <w:t xml:space="preserve">COMPTOS</w:t>
                      </w:r>
                    </w:p>
                    <w:p w14:paraId="44471B96" w14:textId="77777777" w:rsidR="00E4691C" w:rsidRPr="003A7956" w:rsidRDefault="00E4691C" w:rsidP="004C3423">
                      <w:pPr>
                        <w:spacing w:after="0"/>
                        <w:ind w:firstLine="0"/>
                        <w:jc w:val="center"/>
                        <w:rPr>
                          <w:sz w:val="18"/>
                          <w:szCs w:val="18"/>
                        </w:rPr>
                      </w:pPr>
                      <w:r>
                        <w:rPr>
                          <w:sz w:val="18"/>
                        </w:rPr>
                        <w:t xml:space="preserve">DE NAVARRA</w:t>
                      </w:r>
                    </w:p>
                    <w:p w14:paraId="07A085F6" w14:textId="77777777" w:rsidR="00E4691C" w:rsidRPr="003A7956" w:rsidRDefault="00E4691C" w:rsidP="004C3423">
                      <w:pPr>
                        <w:spacing w:after="0"/>
                        <w:ind w:firstLine="0"/>
                        <w:jc w:val="center"/>
                        <w:rPr>
                          <w:color w:val="808080"/>
                          <w:sz w:val="18"/>
                          <w:szCs w:val="18"/>
                        </w:rPr>
                      </w:pPr>
                      <w:r>
                        <w:rPr>
                          <w:color w:val="808080"/>
                          <w:sz w:val="18"/>
                        </w:rPr>
                        <w:t xml:space="preserve">NAFARROAKO</w:t>
                      </w:r>
                    </w:p>
                    <w:p w14:paraId="0496B026" w14:textId="77777777" w:rsidR="00E4691C" w:rsidRPr="003A7956" w:rsidRDefault="00E4691C" w:rsidP="004C3423">
                      <w:pPr>
                        <w:spacing w:after="0"/>
                        <w:ind w:firstLine="0"/>
                        <w:jc w:val="center"/>
                        <w:rPr>
                          <w:color w:val="808080"/>
                          <w:sz w:val="18"/>
                          <w:szCs w:val="18"/>
                        </w:rPr>
                      </w:pPr>
                      <w:r>
                        <w:rPr>
                          <w:color w:val="808080"/>
                          <w:sz w:val="18"/>
                        </w:rPr>
                        <w:t xml:space="preserve">KONTUEN</w:t>
                      </w:r>
                    </w:p>
                    <w:p w14:paraId="376CDB4B" w14:textId="77777777" w:rsidR="00E4691C" w:rsidRPr="003A7956" w:rsidRDefault="00E4691C" w:rsidP="004C3423">
                      <w:pPr>
                        <w:spacing w:after="0"/>
                        <w:ind w:firstLine="0"/>
                        <w:jc w:val="center"/>
                        <w:rPr>
                          <w:color w:val="808080"/>
                          <w:sz w:val="18"/>
                          <w:szCs w:val="18"/>
                        </w:rPr>
                      </w:pPr>
                      <w:r>
                        <w:rPr>
                          <w:color w:val="808080"/>
                          <w:sz w:val="18"/>
                        </w:rPr>
                        <w:t xml:space="preserve">GANBERA</w:t>
                      </w:r>
                    </w:p>
                    <w:p w14:paraId="672A6659" w14:textId="77777777" w:rsidR="00E4691C" w:rsidRPr="002C7026" w:rsidRDefault="00E4691C" w:rsidP="002C7026">
                      <w:pPr>
                        <w:spacing w:after="0"/>
                        <w:ind w:firstLine="0"/>
                        <w:jc w:val="center"/>
                        <w:rPr>
                          <w:rFonts w:ascii="Trajan" w:hAnsi="Trajan"/>
                          <w:color w:val="808080"/>
                          <w:sz w:val="18"/>
                          <w:szCs w:val="18"/>
                          <w:lang w:val="es-ES"/>
                        </w:rPr>
                      </w:pPr>
                    </w:p>
                  </w:txbxContent>
                </v:textbox>
              </v:shape>
            </w:pict>
          </mc:Fallback>
        </mc:AlternateContent>
      </w:r>
      <w:r>
        <w:t xml:space="preserve">Azken zirriborroa</w:t>
      </w:r>
    </w:p>
    <w:p w14:paraId="0493DA83" w14:textId="5680E374" w:rsidR="00A124DE" w:rsidRPr="00A124DE" w:rsidRDefault="00996284" w:rsidP="00A124DE">
      <w:pPr>
        <w:pStyle w:val="EstiloPortada"/>
        <w:ind w:left="3686" w:right="0"/>
        <w:jc w:val="right"/>
        <w:rPr>
          <w:sz w:val="52"/>
          <w:szCs w:val="52"/>
        </w:rPr>
      </w:pPr>
      <w:r>
        <w:rPr>
          <w:sz w:val="52"/>
        </w:rPr>
        <w:t xml:space="preserve">Tafallako Udalaren 2022ko langileria, kontratazio publikoa eta dirulaguntzak</w:t>
      </w:r>
    </w:p>
    <w:p w14:paraId="5DAB6C7B" w14:textId="77777777" w:rsidR="001C3A32" w:rsidRPr="00204979" w:rsidRDefault="001C3A32" w:rsidP="00891D73">
      <w:pPr>
        <w:pStyle w:val="texto"/>
      </w:pPr>
    </w:p>
    <w:p w14:paraId="02EB378F" w14:textId="77777777" w:rsidR="001C3A32" w:rsidRPr="00204979" w:rsidRDefault="001C3A32" w:rsidP="00891D73">
      <w:pPr>
        <w:pStyle w:val="texto"/>
      </w:pPr>
    </w:p>
    <w:p w14:paraId="6A05A809" w14:textId="77777777" w:rsidR="002F2530" w:rsidRPr="00204979" w:rsidRDefault="002F2530" w:rsidP="00891D73">
      <w:pPr>
        <w:pStyle w:val="texto"/>
      </w:pPr>
    </w:p>
    <w:p w14:paraId="5A39BBE3" w14:textId="77777777" w:rsidR="002F2530" w:rsidRPr="00204979" w:rsidRDefault="002F2530" w:rsidP="00891D73">
      <w:pPr>
        <w:pStyle w:val="texto"/>
      </w:pPr>
    </w:p>
    <w:p w14:paraId="41C8F396" w14:textId="103D696D" w:rsidR="001C3A32" w:rsidRDefault="001C3A32" w:rsidP="00891D73">
      <w:pPr>
        <w:pStyle w:val="texto"/>
      </w:pPr>
    </w:p>
    <w:p w14:paraId="1F022F59" w14:textId="31DF3E60" w:rsidR="00A3742C" w:rsidRDefault="00A3742C" w:rsidP="00891D73">
      <w:pPr>
        <w:pStyle w:val="texto"/>
      </w:pPr>
    </w:p>
    <w:p w14:paraId="5C68C8EF" w14:textId="6259F737" w:rsidR="00A3742C" w:rsidRDefault="00A3742C" w:rsidP="00891D73">
      <w:pPr>
        <w:pStyle w:val="texto"/>
      </w:pPr>
    </w:p>
    <w:p w14:paraId="306DECF9" w14:textId="77777777" w:rsidR="00A3742C" w:rsidRPr="00204979" w:rsidRDefault="00A3742C" w:rsidP="00891D73">
      <w:pPr>
        <w:pStyle w:val="texto"/>
      </w:pPr>
    </w:p>
    <w:p w14:paraId="72A3D3EC" w14:textId="77777777" w:rsidR="001C3A32" w:rsidRPr="00204979" w:rsidRDefault="001C3A32" w:rsidP="00891D73">
      <w:pPr>
        <w:pStyle w:val="texto"/>
      </w:pPr>
    </w:p>
    <w:p w14:paraId="0D0B940D" w14:textId="77777777" w:rsidR="001C3A32" w:rsidRPr="00204979" w:rsidRDefault="001C3A32" w:rsidP="00891D73">
      <w:pPr>
        <w:pStyle w:val="texto"/>
      </w:pPr>
    </w:p>
    <w:p w14:paraId="3656B9AB"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4F5C04D4" w:rsidR="00844F74" w:rsidRDefault="00844F74" w:rsidP="00891D73">
      <w:pPr>
        <w:pStyle w:val="texto"/>
      </w:pPr>
    </w:p>
    <w:p w14:paraId="183225F7" w14:textId="77777777" w:rsidR="00A6631D" w:rsidRPr="00204979" w:rsidRDefault="00A6631D" w:rsidP="00891D73">
      <w:pPr>
        <w:pStyle w:val="texto"/>
      </w:pPr>
    </w:p>
    <w:p w14:paraId="53128261" w14:textId="77777777" w:rsidR="00844F74" w:rsidRPr="00204979" w:rsidRDefault="00844F74" w:rsidP="00891D73">
      <w:pPr>
        <w:pStyle w:val="texto"/>
      </w:pPr>
    </w:p>
    <w:p w14:paraId="0C410262" w14:textId="3A1CBF45" w:rsidR="00716463" w:rsidRPr="001D4F09" w:rsidRDefault="00A3742C" w:rsidP="009936FC">
      <w:pPr>
        <w:pStyle w:val="Fechaportada"/>
      </w:pPr>
      <w:r>
        <w:t xml:space="preserve">2024ko otsaila</w:t>
      </w:r>
    </w:p>
    <w:p w14:paraId="62486C05" w14:textId="77777777" w:rsidR="008E3FFE" w:rsidRPr="001D4F09" w:rsidRDefault="008E3FFE" w:rsidP="00891D73">
      <w:pPr>
        <w:pStyle w:val="ndice"/>
        <w:rPr>
          <w:rFonts w:ascii="Times New Roman" w:hAnsi="Times New Roman"/>
        </w:rPr>
        <w:sectPr w:rsidR="008E3FFE" w:rsidRPr="001D4F09" w:rsidSect="0019660E">
          <w:headerReference w:type="default" r:id="rId11"/>
          <w:footerReference w:type="even" r:id="rId12"/>
          <w:footerReference w:type="default" r:id="rId13"/>
          <w:headerReference w:type="first" r:id="rId14"/>
          <w:footerReference w:type="first" r:id="rId15"/>
          <w:pgSz w:w="11907" w:h="16840" w:code="9"/>
          <w:pgMar w:top="2835" w:right="1559" w:bottom="1644" w:left="1559" w:header="369" w:footer="136" w:gutter="0"/>
          <w:pgNumType w:start="1"/>
          <w:cols w:space="720"/>
          <w:titlePg/>
          <w:docGrid w:linePitch="360"/>
        </w:sectPr>
      </w:pPr>
    </w:p>
    <w:p w14:paraId="6EC93065" w14:textId="77777777" w:rsidR="00A124DE" w:rsidRDefault="00A124DE" w:rsidP="00A124DE">
      <w:pPr>
        <w:pStyle w:val="ndice"/>
      </w:pPr>
      <w:r>
        <w:t xml:space="preserve">Aurkibidea</w:t>
      </w:r>
    </w:p>
    <w:p w14:paraId="3AD3D9EC" w14:textId="77777777" w:rsidR="00A124DE" w:rsidRPr="00C07132" w:rsidRDefault="00A124DE" w:rsidP="00A124DE">
      <w:pPr>
        <w:pStyle w:val="texto"/>
        <w:ind w:right="-142"/>
        <w:jc w:val="right"/>
        <w:rPr>
          <w:smallCaps/>
          <w:sz w:val="20"/>
          <w:szCs w:val="20"/>
        </w:rPr>
      </w:pPr>
      <w:r>
        <w:rPr>
          <w:smallCaps/>
          <w:sz w:val="20"/>
        </w:rPr>
        <w:t xml:space="preserve">Orrialdea</w:t>
      </w:r>
    </w:p>
    <w:p w14:paraId="368188B1" w14:textId="35129DB1" w:rsidR="00A6631D" w:rsidRDefault="00A124DE">
      <w:pPr>
        <w:pStyle w:val="TDC1"/>
        <w:rPr>
          <w:smallCaps w:val="0"/>
          <w:noProof/>
          <w:szCs w:val="22"/>
          <w:rFonts w:asciiTheme="minorHAnsi" w:eastAsiaTheme="minorEastAsia" w:hAnsiTheme="minorHAnsi" w:cstheme="minorBidi"/>
        </w:rPr>
      </w:pPr>
      <w:r>
        <w:rPr>
          <w:smallCaps w:val="0"/>
        </w:rPr>
        <w:fldChar w:fldCharType="begin" w:dirty="true"/>
      </w:r>
      <w:r>
        <w:instrText xml:space="preserve"> TOC \h \z \t "atitulo1;1;atitulo2;2;atitulo3;3" </w:instrText>
      </w:r>
      <w:r>
        <w:rPr>
          <w:smallCaps w:val="0"/>
        </w:rPr>
        <w:fldChar w:fldCharType="separate"/>
      </w:r>
      <w:hyperlink w:anchor="_Toc156896768" w:history="1">
        <w:r w:rsidR="00A6631D" w:rsidRPr="006A155E">
          <w:rPr>
            <w:rStyle w:val="Hipervnculo"/>
          </w:rPr>
          <w:t>I. Introducción</w:t>
        </w:r>
        <w:r w:rsidR="00A6631D">
          <w:rPr>
            <w:webHidden/>
          </w:rPr>
          <w:tab/>
        </w:r>
        <w:r w:rsidR="00A6631D">
          <w:rPr>
            <w:webHidden/>
          </w:rPr>
          <w:fldChar w:fldCharType="begin"/>
        </w:r>
        <w:r w:rsidR="00A6631D">
          <w:rPr>
            <w:webHidden/>
          </w:rPr>
          <w:instrText xml:space="preserve"> PAGEREF _Toc156896768 \h </w:instrText>
        </w:r>
        <w:r w:rsidR="00A6631D">
          <w:rPr>
            <w:webHidden/>
          </w:rPr>
        </w:r>
        <w:r w:rsidR="00A6631D">
          <w:rPr>
            <w:webHidden/>
          </w:rPr>
          <w:fldChar w:fldCharType="separate"/>
        </w:r>
        <w:r w:rsidR="00E75E10">
          <w:rPr>
            <w:webHidden/>
          </w:rPr>
          <w:t>3</w:t>
        </w:r>
        <w:r w:rsidR="00A6631D">
          <w:rPr>
            <w:webHidden/>
          </w:rPr>
          <w:fldChar w:fldCharType="end"/>
        </w:r>
      </w:hyperlink>
    </w:p>
    <w:p w14:paraId="2265B046" w14:textId="3E37C4CF" w:rsidR="00A6631D" w:rsidRDefault="00BC01DF">
      <w:pPr>
        <w:pStyle w:val="TDC1"/>
        <w:rPr>
          <w:smallCaps w:val="0"/>
          <w:rFonts w:asciiTheme="minorHAnsi" w:eastAsiaTheme="minorEastAsia" w:hAnsiTheme="minorHAnsi" w:cstheme="minorBidi"/>
        </w:rPr>
      </w:pPr>
      <w:hyperlink w:anchor="_Toc156896769" w:history="1">
        <w:r w:rsidR="00A6631D" w:rsidRPr="006A155E">
          <w:rPr>
            <w:rStyle w:val="Hipervnculo"/>
          </w:rPr>
          <w:t>II. Objetivo y alcance</w:t>
        </w:r>
        <w:r w:rsidR="00A6631D">
          <w:rPr>
            <w:webHidden/>
          </w:rPr>
          <w:tab/>
        </w:r>
        <w:r w:rsidR="00A6631D">
          <w:rPr>
            <w:webHidden/>
          </w:rPr>
          <w:fldChar w:fldCharType="begin"/>
        </w:r>
        <w:r w:rsidR="00A6631D">
          <w:rPr>
            <w:webHidden/>
          </w:rPr>
          <w:instrText xml:space="preserve"> PAGEREF _Toc156896769 \h </w:instrText>
        </w:r>
        <w:r w:rsidR="00A6631D">
          <w:rPr>
            <w:webHidden/>
          </w:rPr>
        </w:r>
        <w:r w:rsidR="00A6631D">
          <w:rPr>
            <w:webHidden/>
          </w:rPr>
          <w:fldChar w:fldCharType="separate"/>
        </w:r>
        <w:r w:rsidR="00E75E10">
          <w:rPr>
            <w:webHidden/>
          </w:rPr>
          <w:t>4</w:t>
        </w:r>
        <w:r w:rsidR="00A6631D">
          <w:rPr>
            <w:webHidden/>
          </w:rPr>
          <w:fldChar w:fldCharType="end"/>
        </w:r>
      </w:hyperlink>
    </w:p>
    <w:p w14:paraId="322840FA" w14:textId="40AEC01F" w:rsidR="00A6631D" w:rsidRDefault="00BC01DF">
      <w:pPr>
        <w:pStyle w:val="TDC1"/>
        <w:rPr>
          <w:smallCaps w:val="0"/>
          <w:rFonts w:asciiTheme="minorHAnsi" w:eastAsiaTheme="minorEastAsia" w:hAnsiTheme="minorHAnsi" w:cstheme="minorBidi"/>
        </w:rPr>
      </w:pPr>
      <w:hyperlink w:anchor="_Toc156896770" w:history="1">
        <w:r w:rsidR="00A6631D" w:rsidRPr="006A155E">
          <w:rPr>
            <w:rStyle w:val="Hipervnculo"/>
          </w:rPr>
          <w:t>III. Opinión con salvedades</w:t>
        </w:r>
        <w:r w:rsidR="00A6631D">
          <w:rPr>
            <w:webHidden/>
          </w:rPr>
          <w:tab/>
        </w:r>
        <w:r w:rsidR="00A6631D">
          <w:rPr>
            <w:webHidden/>
          </w:rPr>
          <w:fldChar w:fldCharType="begin"/>
        </w:r>
        <w:r w:rsidR="00A6631D">
          <w:rPr>
            <w:webHidden/>
          </w:rPr>
          <w:instrText xml:space="preserve"> PAGEREF _Toc156896770 \h </w:instrText>
        </w:r>
        <w:r w:rsidR="00A6631D">
          <w:rPr>
            <w:webHidden/>
          </w:rPr>
        </w:r>
        <w:r w:rsidR="00A6631D">
          <w:rPr>
            <w:webHidden/>
          </w:rPr>
          <w:fldChar w:fldCharType="separate"/>
        </w:r>
        <w:r w:rsidR="00E75E10">
          <w:rPr>
            <w:webHidden/>
          </w:rPr>
          <w:t>5</w:t>
        </w:r>
        <w:r w:rsidR="00A6631D">
          <w:rPr>
            <w:webHidden/>
          </w:rPr>
          <w:fldChar w:fldCharType="end"/>
        </w:r>
      </w:hyperlink>
    </w:p>
    <w:p w14:paraId="4D517E9A" w14:textId="15AAE096" w:rsidR="00A6631D" w:rsidRDefault="00BC01DF">
      <w:pPr>
        <w:pStyle w:val="TDC1"/>
        <w:rPr>
          <w:smallCaps w:val="0"/>
          <w:rFonts w:asciiTheme="minorHAnsi" w:eastAsiaTheme="minorEastAsia" w:hAnsiTheme="minorHAnsi" w:cstheme="minorBidi"/>
        </w:rPr>
      </w:pPr>
      <w:hyperlink w:anchor="_Toc156896771" w:history="1">
        <w:r w:rsidR="00A6631D" w:rsidRPr="006A155E">
          <w:rPr>
            <w:rStyle w:val="Hipervnculo"/>
          </w:rPr>
          <w:t>IV. Fundamento de la opinión con salvedades</w:t>
        </w:r>
        <w:r w:rsidR="00A6631D">
          <w:rPr>
            <w:webHidden/>
          </w:rPr>
          <w:tab/>
        </w:r>
        <w:r w:rsidR="00A6631D">
          <w:rPr>
            <w:webHidden/>
          </w:rPr>
          <w:fldChar w:fldCharType="begin"/>
        </w:r>
        <w:r w:rsidR="00A6631D">
          <w:rPr>
            <w:webHidden/>
          </w:rPr>
          <w:instrText xml:space="preserve"> PAGEREF _Toc156896771 \h </w:instrText>
        </w:r>
        <w:r w:rsidR="00A6631D">
          <w:rPr>
            <w:webHidden/>
          </w:rPr>
        </w:r>
        <w:r w:rsidR="00A6631D">
          <w:rPr>
            <w:webHidden/>
          </w:rPr>
          <w:fldChar w:fldCharType="separate"/>
        </w:r>
        <w:r w:rsidR="00E75E10">
          <w:rPr>
            <w:webHidden/>
          </w:rPr>
          <w:t>6</w:t>
        </w:r>
        <w:r w:rsidR="00A6631D">
          <w:rPr>
            <w:webHidden/>
          </w:rPr>
          <w:fldChar w:fldCharType="end"/>
        </w:r>
      </w:hyperlink>
    </w:p>
    <w:p w14:paraId="4A72B43C" w14:textId="7C421CF7" w:rsidR="00A6631D" w:rsidRDefault="00BC01DF">
      <w:pPr>
        <w:pStyle w:val="TDC1"/>
        <w:rPr>
          <w:smallCaps w:val="0"/>
          <w:rFonts w:asciiTheme="minorHAnsi" w:eastAsiaTheme="minorEastAsia" w:hAnsiTheme="minorHAnsi" w:cstheme="minorBidi"/>
        </w:rPr>
      </w:pPr>
      <w:hyperlink w:anchor="_Toc156896772" w:history="1">
        <w:r w:rsidR="00A6631D" w:rsidRPr="006A155E">
          <w:rPr>
            <w:rStyle w:val="Hipervnculo"/>
          </w:rPr>
          <w:t>V. Cuestiones claves de auditoria</w:t>
        </w:r>
        <w:r w:rsidR="00A6631D">
          <w:rPr>
            <w:webHidden/>
          </w:rPr>
          <w:tab/>
        </w:r>
        <w:r w:rsidR="00A6631D">
          <w:rPr>
            <w:webHidden/>
          </w:rPr>
          <w:fldChar w:fldCharType="begin"/>
        </w:r>
        <w:r w:rsidR="00A6631D">
          <w:rPr>
            <w:webHidden/>
          </w:rPr>
          <w:instrText xml:space="preserve"> PAGEREF _Toc156896772 \h </w:instrText>
        </w:r>
        <w:r w:rsidR="00A6631D">
          <w:rPr>
            <w:webHidden/>
          </w:rPr>
        </w:r>
        <w:r w:rsidR="00A6631D">
          <w:rPr>
            <w:webHidden/>
          </w:rPr>
          <w:fldChar w:fldCharType="separate"/>
        </w:r>
        <w:r w:rsidR="00E75E10">
          <w:rPr>
            <w:webHidden/>
          </w:rPr>
          <w:t>7</w:t>
        </w:r>
        <w:r w:rsidR="00A6631D">
          <w:rPr>
            <w:webHidden/>
          </w:rPr>
          <w:fldChar w:fldCharType="end"/>
        </w:r>
      </w:hyperlink>
    </w:p>
    <w:p w14:paraId="2D7936EB" w14:textId="2CA966D4" w:rsidR="00A6631D" w:rsidRDefault="00BC01DF">
      <w:pPr>
        <w:pStyle w:val="TDC1"/>
        <w:rPr>
          <w:smallCaps w:val="0"/>
          <w:rFonts w:asciiTheme="minorHAnsi" w:eastAsiaTheme="minorEastAsia" w:hAnsiTheme="minorHAnsi" w:cstheme="minorBidi"/>
        </w:rPr>
      </w:pPr>
      <w:hyperlink w:anchor="_Toc156896773" w:history="1">
        <w:r w:rsidR="00A6631D" w:rsidRPr="006A155E">
          <w:rPr>
            <w:rStyle w:val="Hipervnculo"/>
          </w:rPr>
          <w:t>VI. Otras cuestiones</w:t>
        </w:r>
        <w:r w:rsidR="00A6631D">
          <w:rPr>
            <w:webHidden/>
          </w:rPr>
          <w:tab/>
        </w:r>
        <w:r w:rsidR="00A6631D">
          <w:rPr>
            <w:webHidden/>
          </w:rPr>
          <w:fldChar w:fldCharType="begin"/>
        </w:r>
        <w:r w:rsidR="00A6631D">
          <w:rPr>
            <w:webHidden/>
          </w:rPr>
          <w:instrText xml:space="preserve"> PAGEREF _Toc156896773 \h </w:instrText>
        </w:r>
        <w:r w:rsidR="00A6631D">
          <w:rPr>
            <w:webHidden/>
          </w:rPr>
        </w:r>
        <w:r w:rsidR="00A6631D">
          <w:rPr>
            <w:webHidden/>
          </w:rPr>
          <w:fldChar w:fldCharType="separate"/>
        </w:r>
        <w:r w:rsidR="00E75E10">
          <w:rPr>
            <w:webHidden/>
          </w:rPr>
          <w:t>8</w:t>
        </w:r>
        <w:r w:rsidR="00A6631D">
          <w:rPr>
            <w:webHidden/>
          </w:rPr>
          <w:fldChar w:fldCharType="end"/>
        </w:r>
      </w:hyperlink>
    </w:p>
    <w:p w14:paraId="1E3C9609" w14:textId="54B60446" w:rsidR="00A6631D" w:rsidRDefault="00BC01DF">
      <w:pPr>
        <w:pStyle w:val="TDC1"/>
        <w:rPr>
          <w:smallCaps w:val="0"/>
          <w:rFonts w:asciiTheme="minorHAnsi" w:eastAsiaTheme="minorEastAsia" w:hAnsiTheme="minorHAnsi" w:cstheme="minorBidi"/>
        </w:rPr>
      </w:pPr>
      <w:hyperlink w:anchor="_Toc156896774" w:history="1">
        <w:r w:rsidR="00A6631D" w:rsidRPr="006A155E">
          <w:rPr>
            <w:rStyle w:val="Hipervnculo"/>
          </w:rPr>
          <w:t>VII. Responsabilidad del Ayuntamiento de Tafalla y de la sociedad Club Deportivo Tafalla, S.A.</w:t>
        </w:r>
        <w:r w:rsidR="00A6631D">
          <w:rPr>
            <w:webHidden/>
          </w:rPr>
          <w:tab/>
        </w:r>
        <w:r w:rsidR="00A6631D">
          <w:rPr>
            <w:webHidden/>
          </w:rPr>
          <w:fldChar w:fldCharType="begin"/>
        </w:r>
        <w:r w:rsidR="00A6631D">
          <w:rPr>
            <w:webHidden/>
          </w:rPr>
          <w:instrText xml:space="preserve"> PAGEREF _Toc156896774 \h </w:instrText>
        </w:r>
        <w:r w:rsidR="00A6631D">
          <w:rPr>
            <w:webHidden/>
          </w:rPr>
        </w:r>
        <w:r w:rsidR="00A6631D">
          <w:rPr>
            <w:webHidden/>
          </w:rPr>
          <w:fldChar w:fldCharType="separate"/>
        </w:r>
        <w:r w:rsidR="00E75E10">
          <w:rPr>
            <w:webHidden/>
          </w:rPr>
          <w:t>9</w:t>
        </w:r>
        <w:r w:rsidR="00A6631D">
          <w:rPr>
            <w:webHidden/>
          </w:rPr>
          <w:fldChar w:fldCharType="end"/>
        </w:r>
      </w:hyperlink>
    </w:p>
    <w:p w14:paraId="1554A7BF" w14:textId="4A615BD7" w:rsidR="00A6631D" w:rsidRDefault="00BC01DF">
      <w:pPr>
        <w:pStyle w:val="TDC1"/>
        <w:rPr>
          <w:smallCaps w:val="0"/>
          <w:rFonts w:asciiTheme="minorHAnsi" w:eastAsiaTheme="minorEastAsia" w:hAnsiTheme="minorHAnsi" w:cstheme="minorBidi"/>
        </w:rPr>
      </w:pPr>
      <w:hyperlink w:anchor="_Toc156896775" w:history="1">
        <w:r w:rsidR="00A6631D" w:rsidRPr="006A155E">
          <w:rPr>
            <w:rStyle w:val="Hipervnculo"/>
          </w:rPr>
          <w:t>VIII. Responsabilidad de la Cámara de Comptos de Navarra</w:t>
        </w:r>
        <w:r w:rsidR="00A6631D">
          <w:rPr>
            <w:webHidden/>
          </w:rPr>
          <w:tab/>
        </w:r>
        <w:r w:rsidR="00A6631D">
          <w:rPr>
            <w:webHidden/>
          </w:rPr>
          <w:fldChar w:fldCharType="begin"/>
        </w:r>
        <w:r w:rsidR="00A6631D">
          <w:rPr>
            <w:webHidden/>
          </w:rPr>
          <w:instrText xml:space="preserve"> PAGEREF _Toc156896775 \h </w:instrText>
        </w:r>
        <w:r w:rsidR="00A6631D">
          <w:rPr>
            <w:webHidden/>
          </w:rPr>
        </w:r>
        <w:r w:rsidR="00A6631D">
          <w:rPr>
            <w:webHidden/>
          </w:rPr>
          <w:fldChar w:fldCharType="separate"/>
        </w:r>
        <w:r w:rsidR="00E75E10">
          <w:rPr>
            <w:webHidden/>
          </w:rPr>
          <w:t>10</w:t>
        </w:r>
        <w:r w:rsidR="00A6631D">
          <w:rPr>
            <w:webHidden/>
          </w:rPr>
          <w:fldChar w:fldCharType="end"/>
        </w:r>
      </w:hyperlink>
    </w:p>
    <w:p w14:paraId="6BB40102" w14:textId="5750EE9A" w:rsidR="00A6631D" w:rsidRDefault="00BC01DF">
      <w:pPr>
        <w:pStyle w:val="TDC1"/>
        <w:rPr>
          <w:smallCaps w:val="0"/>
          <w:rFonts w:asciiTheme="minorHAnsi" w:eastAsiaTheme="minorEastAsia" w:hAnsiTheme="minorHAnsi" w:cstheme="minorBidi"/>
        </w:rPr>
      </w:pPr>
      <w:hyperlink w:anchor="_Toc156896776" w:history="1">
        <w:r w:rsidR="00A6631D" w:rsidRPr="006A155E">
          <w:rPr>
            <w:rStyle w:val="Hipervnculo"/>
          </w:rPr>
          <w:t>IX. Recomendaciones más relevantes</w:t>
        </w:r>
        <w:r w:rsidR="00A6631D">
          <w:rPr>
            <w:webHidden/>
          </w:rPr>
          <w:tab/>
        </w:r>
        <w:r w:rsidR="00A6631D">
          <w:rPr>
            <w:webHidden/>
          </w:rPr>
          <w:fldChar w:fldCharType="begin"/>
        </w:r>
        <w:r w:rsidR="00A6631D">
          <w:rPr>
            <w:webHidden/>
          </w:rPr>
          <w:instrText xml:space="preserve"> PAGEREF _Toc156896776 \h </w:instrText>
        </w:r>
        <w:r w:rsidR="00A6631D">
          <w:rPr>
            <w:webHidden/>
          </w:rPr>
        </w:r>
        <w:r w:rsidR="00A6631D">
          <w:rPr>
            <w:webHidden/>
          </w:rPr>
          <w:fldChar w:fldCharType="separate"/>
        </w:r>
        <w:r w:rsidR="00E75E10">
          <w:rPr>
            <w:webHidden/>
          </w:rPr>
          <w:t>11</w:t>
        </w:r>
        <w:r w:rsidR="00A6631D">
          <w:rPr>
            <w:webHidden/>
          </w:rPr>
          <w:fldChar w:fldCharType="end"/>
        </w:r>
      </w:hyperlink>
    </w:p>
    <w:p w14:paraId="73979386" w14:textId="2DBADB47" w:rsidR="00A6631D" w:rsidRDefault="00BC01DF">
      <w:pPr>
        <w:pStyle w:val="TDC1"/>
        <w:rPr>
          <w:smallCaps w:val="0"/>
          <w:rFonts w:asciiTheme="minorHAnsi" w:eastAsiaTheme="minorEastAsia" w:hAnsiTheme="minorHAnsi" w:cstheme="minorBidi"/>
        </w:rPr>
      </w:pPr>
      <w:hyperlink w:anchor="_Toc156896777" w:history="1">
        <w:r w:rsidR="00A6631D" w:rsidRPr="006A155E">
          <w:rPr>
            <w:rStyle w:val="Hipervnculo"/>
          </w:rPr>
          <w:t>Apéndice 1. Ayuntamiento de Tafalla</w:t>
        </w:r>
        <w:r w:rsidR="00A6631D">
          <w:rPr>
            <w:webHidden/>
          </w:rPr>
          <w:tab/>
        </w:r>
        <w:r w:rsidR="00A6631D">
          <w:rPr>
            <w:webHidden/>
          </w:rPr>
          <w:fldChar w:fldCharType="begin"/>
        </w:r>
        <w:r w:rsidR="00A6631D">
          <w:rPr>
            <w:webHidden/>
          </w:rPr>
          <w:instrText xml:space="preserve"> PAGEREF _Toc156896777 \h </w:instrText>
        </w:r>
        <w:r w:rsidR="00A6631D">
          <w:rPr>
            <w:webHidden/>
          </w:rPr>
        </w:r>
        <w:r w:rsidR="00A6631D">
          <w:rPr>
            <w:webHidden/>
          </w:rPr>
          <w:fldChar w:fldCharType="separate"/>
        </w:r>
        <w:r w:rsidR="00E75E10">
          <w:rPr>
            <w:webHidden/>
          </w:rPr>
          <w:t>12</w:t>
        </w:r>
        <w:r w:rsidR="00A6631D">
          <w:rPr>
            <w:webHidden/>
          </w:rPr>
          <w:fldChar w:fldCharType="end"/>
        </w:r>
      </w:hyperlink>
    </w:p>
    <w:p w14:paraId="71F0B07D" w14:textId="2DC349FE" w:rsidR="00A6631D" w:rsidRDefault="00BC01DF">
      <w:pPr>
        <w:pStyle w:val="TDC1"/>
        <w:rPr>
          <w:smallCaps w:val="0"/>
          <w:rFonts w:asciiTheme="minorHAnsi" w:eastAsiaTheme="minorEastAsia" w:hAnsiTheme="minorHAnsi" w:cstheme="minorBidi"/>
        </w:rPr>
      </w:pPr>
      <w:hyperlink w:anchor="_Toc156896780" w:history="1">
        <w:r w:rsidR="00A6631D" w:rsidRPr="006A155E">
          <w:rPr>
            <w:rStyle w:val="Hipervnculo"/>
          </w:rPr>
          <w:t>Apéndice 2. Marco regulador</w:t>
        </w:r>
        <w:r w:rsidR="00A6631D">
          <w:rPr>
            <w:webHidden/>
          </w:rPr>
          <w:tab/>
        </w:r>
        <w:r w:rsidR="00A6631D">
          <w:rPr>
            <w:webHidden/>
          </w:rPr>
          <w:fldChar w:fldCharType="begin"/>
        </w:r>
        <w:r w:rsidR="00A6631D">
          <w:rPr>
            <w:webHidden/>
          </w:rPr>
          <w:instrText xml:space="preserve"> PAGEREF _Toc156896780 \h </w:instrText>
        </w:r>
        <w:r w:rsidR="00A6631D">
          <w:rPr>
            <w:webHidden/>
          </w:rPr>
        </w:r>
        <w:r w:rsidR="00A6631D">
          <w:rPr>
            <w:webHidden/>
          </w:rPr>
          <w:fldChar w:fldCharType="separate"/>
        </w:r>
        <w:r w:rsidR="00E75E10">
          <w:rPr>
            <w:webHidden/>
          </w:rPr>
          <w:t>15</w:t>
        </w:r>
        <w:r w:rsidR="00A6631D">
          <w:rPr>
            <w:webHidden/>
          </w:rPr>
          <w:fldChar w:fldCharType="end"/>
        </w:r>
      </w:hyperlink>
    </w:p>
    <w:p w14:paraId="39AFAA90" w14:textId="1C7D091C" w:rsidR="00A6631D" w:rsidRDefault="00BC01DF">
      <w:pPr>
        <w:pStyle w:val="TDC1"/>
        <w:rPr>
          <w:smallCaps w:val="0"/>
          <w:rFonts w:asciiTheme="minorHAnsi" w:eastAsiaTheme="minorEastAsia" w:hAnsiTheme="minorHAnsi" w:cstheme="minorBidi"/>
        </w:rPr>
      </w:pPr>
      <w:hyperlink w:anchor="_Toc156896781" w:history="1">
        <w:r w:rsidR="00A6631D" w:rsidRPr="006A155E">
          <w:rPr>
            <w:rStyle w:val="Hipervnculo"/>
          </w:rPr>
          <w:t>Apéndice 3. Observaciones y hallazgos adicionales de la fiscalización de cumplimiento</w:t>
        </w:r>
        <w:r w:rsidR="00A6631D">
          <w:rPr>
            <w:webHidden/>
          </w:rPr>
          <w:tab/>
        </w:r>
        <w:r w:rsidR="00A6631D">
          <w:rPr>
            <w:webHidden/>
          </w:rPr>
          <w:fldChar w:fldCharType="begin"/>
        </w:r>
        <w:r w:rsidR="00A6631D">
          <w:rPr>
            <w:webHidden/>
          </w:rPr>
          <w:instrText xml:space="preserve"> PAGEREF _Toc156896781 \h </w:instrText>
        </w:r>
        <w:r w:rsidR="00A6631D">
          <w:rPr>
            <w:webHidden/>
          </w:rPr>
        </w:r>
        <w:r w:rsidR="00A6631D">
          <w:rPr>
            <w:webHidden/>
          </w:rPr>
          <w:fldChar w:fldCharType="separate"/>
        </w:r>
        <w:r w:rsidR="00E75E10">
          <w:rPr>
            <w:webHidden/>
          </w:rPr>
          <w:t>16</w:t>
        </w:r>
        <w:r w:rsidR="00A6631D">
          <w:rPr>
            <w:webHidden/>
          </w:rPr>
          <w:fldChar w:fldCharType="end"/>
        </w:r>
      </w:hyperlink>
    </w:p>
    <w:p w14:paraId="232F3998" w14:textId="565A3C83" w:rsidR="00A6631D" w:rsidRDefault="00BC01DF">
      <w:pPr>
        <w:pStyle w:val="TDC2"/>
        <w:rPr>
          <w:rFonts w:asciiTheme="minorHAnsi" w:eastAsiaTheme="minorEastAsia" w:hAnsiTheme="minorHAnsi" w:cstheme="minorBidi"/>
        </w:rPr>
      </w:pPr>
      <w:hyperlink w:anchor="_Toc156896782" w:history="1">
        <w:r w:rsidR="00A6631D" w:rsidRPr="006A155E">
          <w:rPr>
            <w:rStyle w:val="Hipervnculo"/>
          </w:rPr>
          <w:t>3.1</w:t>
        </w:r>
        <w:r w:rsidR="00A6631D" w:rsidRPr="006A155E">
          <w:rPr>
            <w:rStyle w:val="Hipervnculo"/>
            <w:b/>
            <w:rFonts w:cs="Arial"/>
          </w:rPr>
          <w:t xml:space="preserve"> </w:t>
        </w:r>
        <w:r w:rsidR="00A6631D" w:rsidRPr="006A155E">
          <w:rPr>
            <w:rStyle w:val="Hipervnculo"/>
          </w:rPr>
          <w:t>Personal del ayuntamiento</w:t>
        </w:r>
        <w:r w:rsidR="00A6631D">
          <w:rPr>
            <w:webHidden/>
          </w:rPr>
          <w:tab/>
        </w:r>
        <w:r w:rsidR="00A6631D">
          <w:rPr>
            <w:webHidden/>
          </w:rPr>
          <w:fldChar w:fldCharType="begin"/>
        </w:r>
        <w:r w:rsidR="00A6631D">
          <w:rPr>
            <w:webHidden/>
          </w:rPr>
          <w:instrText xml:space="preserve"> PAGEREF _Toc156896782 \h </w:instrText>
        </w:r>
        <w:r w:rsidR="00A6631D">
          <w:rPr>
            <w:webHidden/>
          </w:rPr>
        </w:r>
        <w:r w:rsidR="00A6631D">
          <w:rPr>
            <w:webHidden/>
          </w:rPr>
          <w:fldChar w:fldCharType="separate"/>
        </w:r>
        <w:r w:rsidR="00E75E10">
          <w:rPr>
            <w:webHidden/>
          </w:rPr>
          <w:t>16</w:t>
        </w:r>
        <w:r w:rsidR="00A6631D">
          <w:rPr>
            <w:webHidden/>
          </w:rPr>
          <w:fldChar w:fldCharType="end"/>
        </w:r>
      </w:hyperlink>
    </w:p>
    <w:p w14:paraId="65C1498B" w14:textId="77C41375" w:rsidR="00A6631D" w:rsidRDefault="00BC01DF">
      <w:pPr>
        <w:pStyle w:val="TDC2"/>
        <w:rPr>
          <w:rFonts w:asciiTheme="minorHAnsi" w:eastAsiaTheme="minorEastAsia" w:hAnsiTheme="minorHAnsi" w:cstheme="minorBidi"/>
        </w:rPr>
      </w:pPr>
      <w:hyperlink w:anchor="_Toc156896783" w:history="1">
        <w:r w:rsidR="00A6631D" w:rsidRPr="006A155E">
          <w:rPr>
            <w:rStyle w:val="Hipervnculo"/>
          </w:rPr>
          <w:t>3.2 Contratación pública del ayuntamiento</w:t>
        </w:r>
        <w:r w:rsidR="00A6631D">
          <w:rPr>
            <w:webHidden/>
          </w:rPr>
          <w:tab/>
        </w:r>
        <w:r w:rsidR="00A6631D">
          <w:rPr>
            <w:webHidden/>
          </w:rPr>
          <w:fldChar w:fldCharType="begin"/>
        </w:r>
        <w:r w:rsidR="00A6631D">
          <w:rPr>
            <w:webHidden/>
          </w:rPr>
          <w:instrText xml:space="preserve"> PAGEREF _Toc156896783 \h </w:instrText>
        </w:r>
        <w:r w:rsidR="00A6631D">
          <w:rPr>
            <w:webHidden/>
          </w:rPr>
        </w:r>
        <w:r w:rsidR="00A6631D">
          <w:rPr>
            <w:webHidden/>
          </w:rPr>
          <w:fldChar w:fldCharType="separate"/>
        </w:r>
        <w:r w:rsidR="00E75E10">
          <w:rPr>
            <w:webHidden/>
          </w:rPr>
          <w:t>19</w:t>
        </w:r>
        <w:r w:rsidR="00A6631D">
          <w:rPr>
            <w:webHidden/>
          </w:rPr>
          <w:fldChar w:fldCharType="end"/>
        </w:r>
      </w:hyperlink>
    </w:p>
    <w:p w14:paraId="432F44B8" w14:textId="73A318EE" w:rsidR="00A6631D" w:rsidRDefault="00BC01DF">
      <w:pPr>
        <w:pStyle w:val="TDC2"/>
        <w:rPr>
          <w:rFonts w:asciiTheme="minorHAnsi" w:eastAsiaTheme="minorEastAsia" w:hAnsiTheme="minorHAnsi" w:cstheme="minorBidi"/>
        </w:rPr>
      </w:pPr>
      <w:hyperlink w:anchor="_Toc156896784" w:history="1">
        <w:r w:rsidR="00A6631D" w:rsidRPr="006A155E">
          <w:rPr>
            <w:rStyle w:val="Hipervnculo"/>
          </w:rPr>
          <w:t>3.3 Gastos transferencias corrientes y de capital del ayuntamiento</w:t>
        </w:r>
        <w:r w:rsidR="00A6631D">
          <w:rPr>
            <w:webHidden/>
          </w:rPr>
          <w:tab/>
        </w:r>
        <w:r w:rsidR="00A6631D">
          <w:rPr>
            <w:webHidden/>
          </w:rPr>
          <w:fldChar w:fldCharType="begin"/>
        </w:r>
        <w:r w:rsidR="00A6631D">
          <w:rPr>
            <w:webHidden/>
          </w:rPr>
          <w:instrText xml:space="preserve"> PAGEREF _Toc156896784 \h </w:instrText>
        </w:r>
        <w:r w:rsidR="00A6631D">
          <w:rPr>
            <w:webHidden/>
          </w:rPr>
        </w:r>
        <w:r w:rsidR="00A6631D">
          <w:rPr>
            <w:webHidden/>
          </w:rPr>
          <w:fldChar w:fldCharType="separate"/>
        </w:r>
        <w:r w:rsidR="00E75E10">
          <w:rPr>
            <w:webHidden/>
          </w:rPr>
          <w:t>22</w:t>
        </w:r>
        <w:r w:rsidR="00A6631D">
          <w:rPr>
            <w:webHidden/>
          </w:rPr>
          <w:fldChar w:fldCharType="end"/>
        </w:r>
      </w:hyperlink>
    </w:p>
    <w:p w14:paraId="076C1DEA" w14:textId="51A7BBFD" w:rsidR="00A6631D" w:rsidRDefault="00BC01DF">
      <w:pPr>
        <w:pStyle w:val="TDC2"/>
        <w:rPr>
          <w:rFonts w:asciiTheme="minorHAnsi" w:eastAsiaTheme="minorEastAsia" w:hAnsiTheme="minorHAnsi" w:cstheme="minorBidi"/>
        </w:rPr>
      </w:pPr>
      <w:hyperlink w:anchor="_Toc156896785" w:history="1">
        <w:r w:rsidR="00A6631D" w:rsidRPr="006A155E">
          <w:rPr>
            <w:rStyle w:val="Hipervnculo"/>
          </w:rPr>
          <w:t>3.4 Fondos ‘Next Generation EU’</w:t>
        </w:r>
        <w:r w:rsidR="00A6631D">
          <w:rPr>
            <w:webHidden/>
          </w:rPr>
          <w:tab/>
        </w:r>
        <w:r w:rsidR="00A6631D">
          <w:rPr>
            <w:webHidden/>
          </w:rPr>
          <w:fldChar w:fldCharType="begin"/>
        </w:r>
        <w:r w:rsidR="00A6631D">
          <w:rPr>
            <w:webHidden/>
          </w:rPr>
          <w:instrText xml:space="preserve"> PAGEREF _Toc156896785 \h </w:instrText>
        </w:r>
        <w:r w:rsidR="00A6631D">
          <w:rPr>
            <w:webHidden/>
          </w:rPr>
        </w:r>
        <w:r w:rsidR="00A6631D">
          <w:rPr>
            <w:webHidden/>
          </w:rPr>
          <w:fldChar w:fldCharType="separate"/>
        </w:r>
        <w:r w:rsidR="00E75E10">
          <w:rPr>
            <w:webHidden/>
          </w:rPr>
          <w:t>26</w:t>
        </w:r>
        <w:r w:rsidR="00A6631D">
          <w:rPr>
            <w:webHidden/>
          </w:rPr>
          <w:fldChar w:fldCharType="end"/>
        </w:r>
      </w:hyperlink>
    </w:p>
    <w:p w14:paraId="59C45008" w14:textId="7D24D7B8" w:rsidR="00A6631D" w:rsidRDefault="00BC01DF">
      <w:pPr>
        <w:pStyle w:val="TDC2"/>
        <w:rPr>
          <w:rFonts w:asciiTheme="minorHAnsi" w:eastAsiaTheme="minorEastAsia" w:hAnsiTheme="minorHAnsi" w:cstheme="minorBidi"/>
        </w:rPr>
      </w:pPr>
      <w:hyperlink w:anchor="_Toc156896786" w:history="1">
        <w:r w:rsidR="00A6631D" w:rsidRPr="006A155E">
          <w:rPr>
            <w:rStyle w:val="Hipervnculo"/>
          </w:rPr>
          <w:t>3.5</w:t>
        </w:r>
        <w:r w:rsidR="00A6631D" w:rsidRPr="006A155E">
          <w:rPr>
            <w:rStyle w:val="Hipervnculo"/>
            <w:b/>
            <w:rFonts w:cs="Arial"/>
          </w:rPr>
          <w:t xml:space="preserve"> </w:t>
        </w:r>
        <w:r w:rsidR="00A6631D" w:rsidRPr="006A155E">
          <w:rPr>
            <w:rStyle w:val="Hipervnculo"/>
            <w:rFonts w:cs="Arial"/>
          </w:rPr>
          <w:t>Contratación pública de la s</w:t>
        </w:r>
        <w:r w:rsidR="00A6631D" w:rsidRPr="006A155E">
          <w:rPr>
            <w:rStyle w:val="Hipervnculo"/>
          </w:rPr>
          <w:t>ociedad Club Deportivo Tafalla, S.A.</w:t>
        </w:r>
        <w:r w:rsidR="00A6631D">
          <w:rPr>
            <w:webHidden/>
          </w:rPr>
          <w:tab/>
        </w:r>
        <w:r w:rsidR="00A6631D">
          <w:rPr>
            <w:webHidden/>
          </w:rPr>
          <w:fldChar w:fldCharType="begin"/>
        </w:r>
        <w:r w:rsidR="00A6631D">
          <w:rPr>
            <w:webHidden/>
          </w:rPr>
          <w:instrText xml:space="preserve"> PAGEREF _Toc156896786 \h </w:instrText>
        </w:r>
        <w:r w:rsidR="00A6631D">
          <w:rPr>
            <w:webHidden/>
          </w:rPr>
        </w:r>
        <w:r w:rsidR="00A6631D">
          <w:rPr>
            <w:webHidden/>
          </w:rPr>
          <w:fldChar w:fldCharType="separate"/>
        </w:r>
        <w:r w:rsidR="00E75E10">
          <w:rPr>
            <w:webHidden/>
          </w:rPr>
          <w:t>26</w:t>
        </w:r>
        <w:r w:rsidR="00A6631D">
          <w:rPr>
            <w:webHidden/>
          </w:rPr>
          <w:fldChar w:fldCharType="end"/>
        </w:r>
      </w:hyperlink>
    </w:p>
    <w:p w14:paraId="4101652C" w14:textId="00BEE5C6" w:rsidR="00891D73" w:rsidRPr="00E703B6" w:rsidRDefault="00A124DE" w:rsidP="00A124DE">
      <w:r>
        <w:rPr>
          <w:smallCaps/>
          <w:sz w:val="22"/>
          <w:rFonts w:ascii="Arial Narrow" w:hAnsi="Arial Narrow"/>
        </w:rPr>
        <w:fldChar w:fldCharType="end"/>
      </w:r>
    </w:p>
    <w:p w14:paraId="4B99056E"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38D4FC4A" w14:textId="732D527E" w:rsidR="00A124DE" w:rsidRPr="00A124DE" w:rsidRDefault="00A124DE" w:rsidP="00A124DE">
      <w:pPr>
        <w:pStyle w:val="atitulo1"/>
      </w:pPr>
      <w:bookmarkStart w:id="0" w:name="_Toc156896768"/>
      <w:bookmarkStart w:id="1" w:name="_Toc19535155"/>
      <w:r>
        <w:t xml:space="preserve">I. Sarrera</w:t>
      </w:r>
      <w:bookmarkEnd w:id="0"/>
      <w:r>
        <w:t xml:space="preserve"> </w:t>
      </w:r>
      <w:bookmarkEnd w:id="1"/>
    </w:p>
    <w:p w14:paraId="09407CC3" w14:textId="05E0DF0F" w:rsidR="00A124DE" w:rsidRPr="00BF6870" w:rsidRDefault="3799923A" w:rsidP="00A124DE">
      <w:pPr>
        <w:pStyle w:val="texto"/>
      </w:pPr>
      <w:r>
        <w:t xml:space="preserve">Kontuen Ganberak, abenduaren 20ko 19/1984 Foru Legeari eta 2023ko bere jarduketa-programari jarraikiz, langileen, kontratazio publikoaren eta dirulaguntzen arloan Tafallako Udalari 2022ko ekitaldian aplikatzekoa zaion legeria betetzearen fiskalizazioa egin du.</w:t>
      </w:r>
      <w:r>
        <w:t xml:space="preserve"> </w:t>
      </w:r>
    </w:p>
    <w:p w14:paraId="4FAC1198" w14:textId="787BA18A" w:rsidR="00A124DE" w:rsidRPr="00960D16" w:rsidRDefault="00A124DE" w:rsidP="00A124DE">
      <w:pPr>
        <w:pStyle w:val="texto"/>
      </w:pPr>
      <w:r>
        <w:t xml:space="preserve">Landa-lana 2023ko urrian eta azaroan egin zuen auditoria-teknikariz eta auditore batez osatutako lantalde batek, Kontuen Ganberako zerbitzu juridiko, informatiko eta administratiboen laguntzarekin.</w:t>
      </w:r>
      <w:r>
        <w:t xml:space="preserve"> </w:t>
      </w:r>
    </w:p>
    <w:p w14:paraId="4E0EF564" w14:textId="3B94F089" w:rsidR="00A124DE" w:rsidRDefault="00A124DE" w:rsidP="00796DD9">
      <w:pPr>
        <w:pStyle w:val="texto"/>
      </w:pPr>
      <w:r>
        <w:t xml:space="preserve">Eskerrak eman nahi dizkiegu Tafallako Udaleko langileei, lan hau egiteko eman diguten laguntzarengatik.</w:t>
      </w:r>
    </w:p>
    <w:p w14:paraId="336DD17B" w14:textId="6C86FF52" w:rsidR="00A3742C" w:rsidRPr="00BC01DF" w:rsidRDefault="00A3742C" w:rsidP="00A3742C">
      <w:pPr>
        <w:pStyle w:val="texto"/>
      </w:pPr>
      <w:r>
        <w:t xml:space="preserve">Jarduketa honen emaitzak Tafallako Udaleko alkateari eta alkate ohiari jakinarazi zitzaizkien, egokitzat jotzen zituzten alegazioak aurkez zitzaten, Nafarroako Kontuen Ganbera arautzen duen abenduaren 20ko 19/1984 Foru Legearen 11.2 artikuluan ezarritakoari jarraituz.</w:t>
      </w:r>
      <w:r>
        <w:t xml:space="preserve"> </w:t>
      </w:r>
      <w:r>
        <w:t xml:space="preserve">Ezarritako epea igarota, ez da alegaziorik aurkeztu.</w:t>
      </w:r>
    </w:p>
    <w:p w14:paraId="25176624" w14:textId="6984ECA8" w:rsidR="00A124DE" w:rsidRDefault="3799923A" w:rsidP="00A124DE">
      <w:pPr>
        <w:pStyle w:val="texto"/>
      </w:pPr>
      <w:r>
        <w:t xml:space="preserve">Txosten honetako datu ekonomiko guztiak eurotan eman dira, biribilduta, zentimorik ez agertzeko.</w:t>
      </w:r>
      <w:r>
        <w:t xml:space="preserve"> </w:t>
      </w:r>
      <w:r>
        <w:t xml:space="preserve">Emandako datuek eta ehunekoek beti adierazten dute balio zehatz bakoitza biribilduta, eta ez datu biribilduen batura.</w:t>
      </w:r>
      <w:r>
        <w:t xml:space="preserve"> </w:t>
      </w:r>
    </w:p>
    <w:p w14:paraId="1299C43A" w14:textId="77777777" w:rsidR="00A124DE" w:rsidRDefault="00A124DE" w:rsidP="00A124DE">
      <w:pPr>
        <w:spacing w:after="0"/>
        <w:ind w:firstLine="0"/>
        <w:jc w:val="left"/>
        <w:rPr>
          <w:spacing w:val="6"/>
          <w:sz w:val="26"/>
          <w:szCs w:val="24"/>
        </w:rPr>
      </w:pPr>
      <w:r>
        <w:br w:type="page"/>
      </w:r>
    </w:p>
    <w:p w14:paraId="663FE08E" w14:textId="0BF2EB97" w:rsidR="00A124DE" w:rsidRPr="009A50B9" w:rsidRDefault="00A124DE" w:rsidP="00A124DE">
      <w:pPr>
        <w:pStyle w:val="atitulo1"/>
        <w:spacing w:before="360"/>
      </w:pPr>
      <w:bookmarkStart w:id="2" w:name="II._Objetivos_y_alcance"/>
      <w:bookmarkStart w:id="3" w:name="III._El_Concejo_de_Ororbia"/>
      <w:bookmarkStart w:id="4" w:name="_Toc19535156"/>
      <w:bookmarkStart w:id="5" w:name="_Toc156896769"/>
      <w:bookmarkEnd w:id="2"/>
      <w:bookmarkEnd w:id="3"/>
      <w:r>
        <w:t xml:space="preserve">II.</w:t>
      </w:r>
      <w:r>
        <w:t xml:space="preserve"> </w:t>
      </w:r>
      <w:r>
        <w:t xml:space="preserve">Helburua eta norainokoa</w:t>
      </w:r>
      <w:bookmarkEnd w:id="4"/>
      <w:bookmarkEnd w:id="5"/>
      <w:r>
        <w:t xml:space="preserve"> </w:t>
      </w:r>
    </w:p>
    <w:p w14:paraId="23297119" w14:textId="6E542578" w:rsidR="00FE6BBB" w:rsidRDefault="00A124DE" w:rsidP="00A124DE">
      <w:pPr>
        <w:pStyle w:val="texto"/>
      </w:pPr>
      <w:bookmarkStart w:id="6" w:name="II.1._Información_general"/>
      <w:bookmarkStart w:id="7" w:name="_Toc19535164"/>
      <w:bookmarkEnd w:id="6"/>
      <w:r>
        <w:t xml:space="preserve">Gure lanaren helburua da iritzia ematea ea honako gai hauei dagokienez Tafallako Udalak eta haren mendeko sozietateak 2022ko ekitaldian egindako jarduerak bat datozen, alderdi esanguratsu guztietan, aplikatzekoa den arau-esparruarekin:</w:t>
      </w:r>
    </w:p>
    <w:p w14:paraId="4380FBB4" w14:textId="1BECEE3F" w:rsidR="00BF6870" w:rsidRDefault="00BF6870" w:rsidP="00A124DE">
      <w:pPr>
        <w:pStyle w:val="texto"/>
      </w:pPr>
      <w:r>
        <w:t xml:space="preserve">Udalari dagokionez, gai hauek aztertu dira:</w:t>
      </w:r>
    </w:p>
    <w:p w14:paraId="3F28B11E" w14:textId="7351FD5A" w:rsidR="00FE6BBB" w:rsidRPr="000016D8" w:rsidRDefault="00A124DE" w:rsidP="000016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 </w:t>
      </w:r>
      <w:r>
        <w:rPr>
          <w:color w:val="000000" w:themeColor="text1"/>
        </w:rPr>
        <w:t xml:space="preserve">Langileria: alderdi orokorrak, nominetako ordainsarien analisia eta enplegu publikoa egonkortzeko prozesuaren berrikuspena.</w:t>
      </w:r>
    </w:p>
    <w:p w14:paraId="40D0CDBD" w14:textId="4668CC1A" w:rsidR="00A6079D" w:rsidRPr="000016D8" w:rsidRDefault="00FE6BBB" w:rsidP="000016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Kontratazio publikoa: munta txikiko kontratuetarako araubide bereziaren bitartezko kontratazioa eta kontratu-euskarri egokirik gabeko prestazioak.</w:t>
      </w:r>
      <w:r>
        <w:rPr>
          <w:color w:val="000000" w:themeColor="text1"/>
        </w:rPr>
        <w:t xml:space="preserve"> </w:t>
      </w:r>
    </w:p>
    <w:p w14:paraId="055816BA" w14:textId="77777777" w:rsidR="00FE6BBB" w:rsidRPr="000016D8" w:rsidRDefault="00FE6BBB" w:rsidP="000016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Zuzeneko emakidaren araubidearen bidezko dirulaguntzak.</w:t>
      </w:r>
    </w:p>
    <w:p w14:paraId="46AC44DC" w14:textId="50E69147" w:rsidR="00FE6BBB" w:rsidRPr="000016D8" w:rsidRDefault="00FE6BBB" w:rsidP="000016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Udal taldeentzako diru-ekarpenak.</w:t>
      </w:r>
    </w:p>
    <w:p w14:paraId="4A201DAB" w14:textId="2ED62EEA" w:rsidR="00024D21" w:rsidRPr="000016D8" w:rsidRDefault="00024D21" w:rsidP="000016D8">
      <w:pPr>
        <w:pStyle w:val="texto"/>
      </w:pPr>
      <w:r>
        <w:rPr>
          <w:rStyle w:val="normaltextrun"/>
          <w:color w:val="000000"/>
          <w:shd w:val="clear" w:color="auto" w:fill="FFFFFF"/>
        </w:rPr>
        <w:t xml:space="preserve">Era berean, </w:t>
      </w:r>
      <w:r>
        <w:rPr>
          <w:rStyle w:val="normaltextrun"/>
        </w:rPr>
        <w:t xml:space="preserve">Udalak emandako datuen arabera, zenbatu egin ditugu Next Generation Funtsetatik jasotako dirulaguntzak eta horiei lotutako gastuak.</w:t>
      </w:r>
      <w:r>
        <w:rPr>
          <w:rStyle w:val="eop"/>
        </w:rPr>
        <w:t xml:space="preserve"> </w:t>
      </w:r>
    </w:p>
    <w:p w14:paraId="3083FAA5" w14:textId="4408FFEA" w:rsidR="00CC4DFE" w:rsidRPr="007E6951" w:rsidRDefault="00175378" w:rsidP="000016D8">
      <w:pPr>
        <w:pStyle w:val="texto"/>
      </w:pPr>
      <w:r>
        <w:t xml:space="preserve">“Ciudad Deportiva de Tafalla SA” udal sozietatean (aurrerantzean CDTSA), gure fiskalizazioak kontratazio publikoaren esparrua soilik hartzen du; izan ere, 2022ko kontuen arabera –horiek ez dira auditatu–, sozietateak ez du langilerik izan, ez du dirulaguntzarik eman, ez eta ‘Next Generation EU’ funtsik jaso ere, ez ekitaldi horretan ez aurrekoan.</w:t>
      </w:r>
      <w:r>
        <w:t xml:space="preserve"> </w:t>
      </w:r>
      <w:r>
        <w:t xml:space="preserve">Zehazki, honako hauek fiskalizatu ditugu:</w:t>
      </w:r>
    </w:p>
    <w:p w14:paraId="3168D7DE" w14:textId="4618CA80" w:rsidR="00F37106" w:rsidRPr="000016D8" w:rsidRDefault="007E6951" w:rsidP="000016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Munta txikiko kontratuetarako araubide bereziaren bidezko kontratazioa eta kontratu-euskarri egokirik gabeko prestazioak.</w:t>
      </w:r>
    </w:p>
    <w:p w14:paraId="5305C736" w14:textId="4C8E5D1A" w:rsidR="00B93588" w:rsidRPr="000016D8" w:rsidRDefault="00B93588" w:rsidP="000016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Diru-sarrerak ekartzen dituzten kontratuen esleipenak.</w:t>
      </w:r>
    </w:p>
    <w:p w14:paraId="378390CE" w14:textId="50BD3AEA" w:rsidR="00A6079D" w:rsidRDefault="00A6079D" w:rsidP="000016D8">
      <w:pPr>
        <w:pStyle w:val="texto"/>
        <w:tabs>
          <w:tab w:val="clear" w:pos="2835"/>
          <w:tab w:val="center" w:pos="709"/>
        </w:tabs>
      </w:pPr>
      <w:r>
        <w:t xml:space="preserve">Fiskalizazioaren norainokoak hartzen ditu txosten honen 3. gehigarrian aipatzen diren laginetan berrikusitako eragiketak.</w:t>
      </w:r>
    </w:p>
    <w:p w14:paraId="6458F879" w14:textId="08654C14" w:rsidR="00CC4DFE" w:rsidRDefault="00CC4DFE" w:rsidP="007E6951">
      <w:pPr>
        <w:pStyle w:val="texto"/>
      </w:pPr>
      <w:r>
        <w:t xml:space="preserve">Lanaren denbora-norainokoa 2022ko ekitaldia izan da; baina, kasuan-kasuan, beste ekitaldi batzuei buruz beharrezkoak izan diren egiaztapenak egin dira, ezarritako helburuak hobeki lortzeko.</w:t>
      </w:r>
    </w:p>
    <w:p w14:paraId="4D13380F" w14:textId="77777777" w:rsidR="00F37106" w:rsidRPr="00796DD9" w:rsidRDefault="00F37106" w:rsidP="00A6079D">
      <w:pPr>
        <w:pStyle w:val="texto"/>
        <w:tabs>
          <w:tab w:val="clear" w:pos="2835"/>
          <w:tab w:val="center" w:pos="709"/>
        </w:tabs>
        <w:spacing w:after="120"/>
      </w:pPr>
    </w:p>
    <w:p w14:paraId="41A39C17" w14:textId="77777777" w:rsidR="00F37106" w:rsidRDefault="00F37106" w:rsidP="00A124DE">
      <w:pPr>
        <w:pStyle w:val="atitulo1"/>
        <w:spacing w:before="360"/>
      </w:pPr>
      <w:r>
        <w:br w:type="page"/>
      </w:r>
    </w:p>
    <w:p w14:paraId="6C55128D" w14:textId="2A0C17A1" w:rsidR="00A124DE" w:rsidRDefault="00A124DE" w:rsidP="00A124DE">
      <w:pPr>
        <w:pStyle w:val="atitulo1"/>
        <w:spacing w:before="360"/>
      </w:pPr>
      <w:bookmarkStart w:id="8" w:name="_Toc156896770"/>
      <w:r>
        <w:t xml:space="preserve">III.</w:t>
      </w:r>
      <w:r>
        <w:t xml:space="preserve"> </w:t>
      </w:r>
      <w:bookmarkEnd w:id="7"/>
      <w:r>
        <w:t xml:space="preserve">Salbuespendun iritzia</w:t>
      </w:r>
      <w:bookmarkEnd w:id="8"/>
    </w:p>
    <w:p w14:paraId="77A8C1C9" w14:textId="2A973F1E" w:rsidR="00A124DE" w:rsidRPr="000016D8" w:rsidRDefault="00A124DE" w:rsidP="000016D8">
      <w:pPr>
        <w:pStyle w:val="texto"/>
      </w:pPr>
      <w:r>
        <w:t xml:space="preserve">Nafarroako Kontuen Ganberak, abenduaren 20ko 19/1984 Foru Legeak esleitzen dizkion eskumenak erabiliz, legezkotasun-fiskalizazio bat egin du langileria, kontratazio administratibo eta dirulaguntzen arloan Tafallako Udalak 2022ko ekitaldian egindakoari buruz.</w:t>
      </w:r>
    </w:p>
    <w:p w14:paraId="5973942E" w14:textId="6A6175A9" w:rsidR="006709B9" w:rsidRDefault="006709B9" w:rsidP="000016D8">
      <w:pPr>
        <w:pStyle w:val="texto"/>
        <w:rPr>
          <w:iCs/>
        </w:rPr>
      </w:pPr>
      <w:r>
        <w:t xml:space="preserve">Gure ustez, eta gure lanaren norainokoa aintzat hartuta, gure txostenaren “Iritziaren oinarria, salbuespenekin” atalean azaldutako zertzeladen eraginengatik izan ezik, langileen, kontratazioaren eta dirulaguntzen arloan Tafallako Udalaren 2022ko ekitaldiari dagozkion jarduera aztertuak –bai eta haren mendeko sozietate publikoaren ekitaldi bereko kontratazio-jarduera ere– bat datoz, alderdi esanguratsu guztietan, funts publikoen kudeaketari aplikatzekoa zaion araudiarekin.</w:t>
      </w:r>
      <w:r>
        <w:t xml:space="preserve"> </w:t>
      </w:r>
    </w:p>
    <w:p w14:paraId="4DDBEF00" w14:textId="146E163C" w:rsidR="00DD206B" w:rsidRDefault="00DD206B" w:rsidP="00A124DE">
      <w:pPr>
        <w:spacing w:after="0"/>
        <w:ind w:firstLine="0"/>
        <w:jc w:val="left"/>
        <w:rPr>
          <w:sz w:val="40"/>
          <w:szCs w:val="40"/>
        </w:rPr>
      </w:pPr>
    </w:p>
    <w:p w14:paraId="3461D779" w14:textId="77777777" w:rsidR="00A124DE" w:rsidRDefault="00A124DE" w:rsidP="00DD206B">
      <w:pPr>
        <w:pStyle w:val="texto"/>
      </w:pPr>
      <w:r>
        <w:br w:type="page"/>
      </w:r>
    </w:p>
    <w:p w14:paraId="1CEB43E5" w14:textId="559037FE" w:rsidR="00A124DE" w:rsidRPr="000603DA" w:rsidRDefault="00A124DE" w:rsidP="00A124DE">
      <w:pPr>
        <w:pStyle w:val="atitulo1"/>
        <w:spacing w:before="360"/>
      </w:pPr>
      <w:bookmarkStart w:id="9" w:name="_Toc19535165"/>
      <w:bookmarkStart w:id="10" w:name="_Toc156896771"/>
      <w:r>
        <w:t xml:space="preserve">IV.</w:t>
      </w:r>
      <w:r>
        <w:t xml:space="preserve"> </w:t>
      </w:r>
      <w:r>
        <w:t xml:space="preserve">Salbuespendun iritziaren oinarria</w:t>
      </w:r>
      <w:bookmarkEnd w:id="9"/>
      <w:bookmarkEnd w:id="10"/>
    </w:p>
    <w:p w14:paraId="221C46D8" w14:textId="5D9DCEED" w:rsidR="00175378" w:rsidRDefault="00175378" w:rsidP="007F7E04">
      <w:pPr>
        <w:pStyle w:val="texto"/>
        <w:numPr>
          <w:ilvl w:val="0"/>
          <w:numId w:val="34"/>
        </w:numPr>
        <w:tabs>
          <w:tab w:val="clear" w:pos="2835"/>
          <w:tab w:val="clear" w:pos="3969"/>
          <w:tab w:val="clear" w:pos="5103"/>
          <w:tab w:val="clear" w:pos="6237"/>
          <w:tab w:val="clear" w:pos="7371"/>
        </w:tabs>
        <w:ind w:left="0" w:firstLine="284"/>
        <w:rPr>
          <w:color w:val="000000" w:themeColor="text1"/>
          <w:spacing w:val="2"/>
          <w:rFonts w:cs="Arial"/>
        </w:rPr>
      </w:pPr>
      <w:bookmarkStart w:id="11" w:name="_Toc19535180"/>
      <w:r>
        <w:rPr>
          <w:color w:val="000000" w:themeColor="text1"/>
        </w:rPr>
        <w:t xml:space="preserve">Udalaren kontratazio publikoari dagokionez, ondasun arrunt eta zerbitzuetako gastuetako 1,33 milioi eurori –hau da, halako gastuen guztizko bolumenaren ehuneko 40ri– eragiten dieten akatsak aurkitu ditugu.</w:t>
      </w:r>
      <w:r>
        <w:rPr>
          <w:color w:val="000000" w:themeColor="text1"/>
        </w:rPr>
        <w:t xml:space="preserve"> </w:t>
      </w:r>
      <w:r>
        <w:rPr>
          <w:color w:val="000000" w:themeColor="text1"/>
        </w:rPr>
        <w:t xml:space="preserve">Zehazki, txosten honen 3.2 gehigarrian zehazten den moduan, udalak:</w:t>
      </w:r>
    </w:p>
    <w:p w14:paraId="6608693B" w14:textId="110A59CF" w:rsidR="00653360" w:rsidRPr="007F7E04" w:rsidRDefault="000016D8"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987.597 euroko gastua egin zuen 15 kontratistarekin hainbat prestaziorengatik, kontratuen balio zenbatetsia kontuan hartuta legez eskatzen diren lizitazio-prozedurak bete gabe.</w:t>
      </w:r>
      <w:r>
        <w:rPr>
          <w:color w:val="000000" w:themeColor="text1"/>
        </w:rPr>
        <w:t xml:space="preserve"> </w:t>
      </w:r>
      <w:r>
        <w:rPr>
          <w:color w:val="000000" w:themeColor="text1"/>
        </w:rPr>
        <w:t xml:space="preserve">Zenbatekoaren ehuneko 78 elektrizitate- eta gas-hornidurei dagokie.</w:t>
      </w:r>
    </w:p>
    <w:p w14:paraId="3139BD73" w14:textId="0FFD27AD" w:rsidR="00653360" w:rsidRPr="007F7E04" w:rsidRDefault="000016D8"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338.720 euro ordaindu zituen, guztira, kontratu-euskarri egokirik gabeko prestazioetan, kontratu amaituak zeuzkaten bost prestaziorengatik.</w:t>
      </w:r>
      <w:r>
        <w:rPr>
          <w:color w:val="000000" w:themeColor="text1"/>
        </w:rPr>
        <w:t xml:space="preserve"> </w:t>
      </w:r>
      <w:r>
        <w:rPr>
          <w:color w:val="000000" w:themeColor="text1"/>
        </w:rPr>
        <w:t xml:space="preserve">Zenbatekoaren ehuneko 71 da 2012tik mugaeguneratuta dauden bi garbiketa-kontraturena.</w:t>
      </w:r>
    </w:p>
    <w:p w14:paraId="4BA5A381" w14:textId="7127D252" w:rsidR="00DF65DA" w:rsidRPr="000016D8" w:rsidRDefault="005743F5" w:rsidP="007F7E04">
      <w:pPr>
        <w:pStyle w:val="texto"/>
        <w:numPr>
          <w:ilvl w:val="0"/>
          <w:numId w:val="34"/>
        </w:numPr>
        <w:tabs>
          <w:tab w:val="clear" w:pos="2835"/>
          <w:tab w:val="clear" w:pos="3969"/>
          <w:tab w:val="clear" w:pos="5103"/>
          <w:tab w:val="clear" w:pos="6237"/>
          <w:tab w:val="clear" w:pos="7371"/>
        </w:tabs>
        <w:ind w:left="0" w:firstLine="284"/>
        <w:rPr>
          <w:color w:val="000000" w:themeColor="text1"/>
          <w:spacing w:val="2"/>
          <w:rFonts w:cs="Arial"/>
        </w:rPr>
      </w:pPr>
      <w:r>
        <w:rPr>
          <w:color w:val="000000" w:themeColor="text1"/>
        </w:rPr>
        <w:t xml:space="preserve">CDTSA sozietate publikoan, 35.452 eurori –kontratazioaren xede izan diren sozietatearen gastu eta erosketen ehuneko 29ri– eragiten dieten kontratazio publikoaren arloko akatsak identifikatu ditugu.</w:t>
      </w:r>
      <w:r>
        <w:rPr>
          <w:color w:val="000000" w:themeColor="text1"/>
        </w:rPr>
        <w:t xml:space="preserve"> </w:t>
      </w:r>
      <w:r>
        <w:rPr>
          <w:color w:val="000000" w:themeColor="text1"/>
        </w:rPr>
        <w:t xml:space="preserve">Zehazki, sozietateak:</w:t>
      </w:r>
    </w:p>
    <w:p w14:paraId="1C3339E3" w14:textId="103A2E13" w:rsidR="00064617" w:rsidRPr="0036030B" w:rsidRDefault="00817460"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Instalazioak ikuskatzeko zerbitzu bat kontratatu zuen 27.905 euroan, eta zenbateko hori faktura bakarrean sartu zen, inolako lizitazio-prozedurarik izapidetu gabe.</w:t>
      </w:r>
      <w:r>
        <w:rPr>
          <w:color w:val="000000" w:themeColor="text1"/>
        </w:rPr>
        <w:t xml:space="preserve"> </w:t>
      </w:r>
      <w:r>
        <w:rPr>
          <w:color w:val="000000" w:themeColor="text1"/>
        </w:rPr>
        <w:t xml:space="preserve">Ekitaldian zenbatekoarengatik nahitaez lizitatu beharrekoa zen gastu esleitu bakarra da.</w:t>
      </w:r>
    </w:p>
    <w:p w14:paraId="4E2081FF" w14:textId="5BCC9B4F" w:rsidR="005C00C6" w:rsidRPr="0036030B" w:rsidRDefault="00817460"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7.547 euro ordaindu zituen aholkularitza eta zerbitzu profesionalak jasotzeagatik, kontratu-euskarri egokirik gabe, kontratuaren indarraldia bukatuta baitzegoen.</w:t>
      </w:r>
      <w:r>
        <w:rPr>
          <w:color w:val="000000" w:themeColor="text1"/>
        </w:rPr>
        <w:t xml:space="preserve"> </w:t>
      </w:r>
      <w:r>
        <w:rPr>
          <w:color w:val="000000" w:themeColor="text1"/>
        </w:rPr>
        <w:t xml:space="preserve">Kontratua bukatu zenetik –2009an mugaeguneratu zen– prestazio horiengatik metatutako gastua 86.956 eurokoa da.</w:t>
      </w:r>
    </w:p>
    <w:p w14:paraId="56B865FF" w14:textId="72FBD86C" w:rsidR="00A124DE" w:rsidRPr="00960D16" w:rsidRDefault="00A124DE" w:rsidP="00A124DE">
      <w:pPr>
        <w:pStyle w:val="texto"/>
      </w:pPr>
      <w:r>
        <w:t xml:space="preserve">Kanpo-kontroleko erakunde publikoek erabakitako funtsezko fiskalizazio-printzipioen arabera egin dugu fiskalizazioa, eta, zehazki, legezkotasuna betetzeari buruzko fiskalizazioen gaineko ISSAI-ES 400 arauan ezarritakoaren arabera; halaber, kanpo-kontroleko organoen fiskalizazio gida praktikoak (GPF-OCEX) erabili ditugu.</w:t>
      </w:r>
      <w:r>
        <w:t xml:space="preserve"> </w:t>
      </w:r>
      <w:r>
        <w:t xml:space="preserve">Arau horien indarrez dugun erantzukizuna aurrerago deskribatzen da, txosteneko “Kontuen Ganberaren erantzukizunak” atalean hain zuzen ere.</w:t>
      </w:r>
      <w:r>
        <w:t xml:space="preserve"> </w:t>
      </w:r>
    </w:p>
    <w:p w14:paraId="0F49451D" w14:textId="77777777" w:rsidR="00A124DE" w:rsidRPr="00960D16" w:rsidRDefault="00A124DE" w:rsidP="00A124DE">
      <w:pPr>
        <w:pStyle w:val="texto"/>
      </w:pPr>
      <w:r>
        <w:t xml:space="preserve">Legezkotasuna betetzeari buruzko fiskalizazioan aplikatu behar ditugun eskakizun etikoekin eta independentzia babestearen arlokoekin bat, entitatearekiko independenteak gara, fiskalizazio publikoko jarduerari buruzko araudiak exijitzen duen bezala.</w:t>
      </w:r>
      <w:r>
        <w:t xml:space="preserve"> </w:t>
      </w:r>
    </w:p>
    <w:p w14:paraId="0FB78278" w14:textId="5D9D3186" w:rsidR="00A124DE" w:rsidRPr="00960D16" w:rsidRDefault="00A124DE" w:rsidP="00A124DE">
      <w:pPr>
        <w:pStyle w:val="texto"/>
      </w:pPr>
      <w:r>
        <w:t xml:space="preserve">Gure ustez, lortu dugun auditoria-ebidentziak behar adinako eta behar bezalako oinarria ematen du gure iritzia salbuespenekin adierazteko.</w:t>
      </w:r>
      <w:r>
        <w:br w:type="page"/>
      </w:r>
    </w:p>
    <w:p w14:paraId="6D67D59D" w14:textId="77777777" w:rsidR="00A124DE" w:rsidRPr="003B1293" w:rsidRDefault="00A124DE" w:rsidP="00A124DE">
      <w:pPr>
        <w:pStyle w:val="atitulo1"/>
        <w:spacing w:before="360"/>
      </w:pPr>
      <w:bookmarkStart w:id="12" w:name="_Toc156896772"/>
      <w:r>
        <w:t xml:space="preserve">V. Auditoretzako gai giltzarriak</w:t>
      </w:r>
      <w:bookmarkEnd w:id="11"/>
      <w:bookmarkEnd w:id="12"/>
    </w:p>
    <w:p w14:paraId="5A983F34" w14:textId="03F5E133" w:rsidR="00A124DE" w:rsidRPr="00DF65DA" w:rsidRDefault="00A124DE" w:rsidP="00A124DE">
      <w:pPr>
        <w:pStyle w:val="texto"/>
      </w:pPr>
      <w:r>
        <w:t xml:space="preserve">Auditoretzako gai giltzarriak dira, gure iritzi profesionalaren arabera, esanahi handiena izan dutenak aztertutako aldiko legezkotasun-betetzeari egin diogun fiskalizazioan.</w:t>
      </w:r>
      <w:r>
        <w:t xml:space="preserve"> </w:t>
      </w:r>
      <w:r>
        <w:t xml:space="preserve">Auzi horiek jorratu ditugu betetzeari buruz egin dugun fiskalizazioaren testuinguruan, eta ez dugu horiei buruzko iritzi bereizirik adierazten.</w:t>
      </w:r>
    </w:p>
    <w:p w14:paraId="1FC39945" w14:textId="07CCA013" w:rsidR="00DF65DA" w:rsidRPr="00DF65DA" w:rsidRDefault="000F602C" w:rsidP="000F602C">
      <w:pPr>
        <w:pStyle w:val="texto"/>
      </w:pPr>
      <w:r>
        <w:t xml:space="preserve">Txosten honetako “Salbuespendun iritziaren oinarria” atalean azaldutako alderdiengatik izan ezik, erabaki dugu ez dugula gure fiskalizazioan giltzarritzat jotako inolako gorabeheraren berririk eman behar.</w:t>
      </w:r>
      <w:r>
        <w:t xml:space="preserve"> </w:t>
      </w:r>
      <w:r>
        <w:br w:type="page"/>
      </w:r>
    </w:p>
    <w:p w14:paraId="6ADE025A" w14:textId="15BADBB9" w:rsidR="00B916DD" w:rsidRDefault="00B916DD" w:rsidP="00467F11">
      <w:pPr>
        <w:pStyle w:val="atitulo1"/>
        <w:spacing w:before="360"/>
      </w:pPr>
      <w:bookmarkStart w:id="13" w:name="_Toc156896773"/>
      <w:r>
        <w:t xml:space="preserve">VI.</w:t>
      </w:r>
      <w:r>
        <w:t xml:space="preserve"> </w:t>
      </w:r>
      <w:r>
        <w:t xml:space="preserve">Bestelakoak</w:t>
      </w:r>
      <w:bookmarkEnd w:id="13"/>
    </w:p>
    <w:p w14:paraId="267085C4" w14:textId="2A14DAFB" w:rsidR="00B916DD" w:rsidRDefault="001407FA" w:rsidP="00B916DD">
      <w:pPr>
        <w:pStyle w:val="texto"/>
      </w:pPr>
      <w:r>
        <w:t xml:space="preserve">CDTSA udal sozietate publikoak ez du langilerik, gauzatzen duen jarduera da bere instalazioen emakida egitea haiek kontzesio administratiboaren araubidean kudeatuak izateko, eta administrazio-gastuak sortzen ditu, txosten honen 3.5 gehigarrian zehazten denez; hori dela eta, sozietate horren beharra zalantzan jar daiteke.</w:t>
      </w:r>
      <w:r>
        <w:t xml:space="preserve"> </w:t>
      </w:r>
    </w:p>
    <w:p w14:paraId="01D86FF4" w14:textId="09ED6E15" w:rsidR="00B916DD" w:rsidRDefault="00B916DD" w:rsidP="00B916DD">
      <w:pPr>
        <w:pStyle w:val="texto"/>
      </w:pPr>
    </w:p>
    <w:p w14:paraId="74A4CC08" w14:textId="06F9CEC3" w:rsidR="00B916DD" w:rsidRDefault="00B916DD" w:rsidP="00B916DD">
      <w:pPr>
        <w:pStyle w:val="texto"/>
      </w:pPr>
    </w:p>
    <w:p w14:paraId="387DB9C6" w14:textId="77777777" w:rsidR="00B916DD" w:rsidRDefault="00B916DD" w:rsidP="00B916DD">
      <w:pPr>
        <w:pStyle w:val="texto"/>
      </w:pPr>
    </w:p>
    <w:p w14:paraId="47FAC8A6" w14:textId="77777777" w:rsidR="00B916DD" w:rsidRDefault="00B916DD" w:rsidP="00467F11">
      <w:pPr>
        <w:pStyle w:val="atitulo1"/>
        <w:spacing w:before="360"/>
      </w:pPr>
      <w:r>
        <w:br w:type="page"/>
      </w:r>
    </w:p>
    <w:p w14:paraId="13D035CC" w14:textId="3936259F" w:rsidR="00467F11" w:rsidRPr="003B1293" w:rsidRDefault="00467F11" w:rsidP="00467F11">
      <w:pPr>
        <w:pStyle w:val="atitulo1"/>
        <w:spacing w:before="360"/>
      </w:pPr>
      <w:bookmarkStart w:id="14" w:name="_Toc156896774"/>
      <w:r>
        <w:t xml:space="preserve">VII.</w:t>
      </w:r>
      <w:r>
        <w:t xml:space="preserve"> </w:t>
      </w:r>
      <w:r>
        <w:t xml:space="preserve">Tafallako Udalaren eta “Club Deportivo Tafalla SA” sozietatearen erantzukizuna</w:t>
      </w:r>
      <w:bookmarkEnd w:id="14"/>
    </w:p>
    <w:p w14:paraId="57B896F5" w14:textId="5B2CCDB1" w:rsidR="00122BB3" w:rsidRDefault="006F19D6" w:rsidP="00A124DE">
      <w:pPr>
        <w:pStyle w:val="texto"/>
      </w:pPr>
      <w:r>
        <w:t xml:space="preserve">Tafallako Udalaren zuzendaritza- eta gobernu-organoek bermatu behar dute udalak gauzaturiko jarduerak bat datozela aplikatu beharreko araudiarekin.</w:t>
      </w:r>
      <w:r>
        <w:t xml:space="preserve"> </w:t>
      </w:r>
      <w:r>
        <w:t xml:space="preserve">Era berean, haien erantzukizuna da beharrezkotzat jotzen dituzten barne-kontroleko sistemak ezartzea, egindako jarduerak ez duela lege ez-betetzerik izanen bermatzekoak.</w:t>
      </w:r>
    </w:p>
    <w:p w14:paraId="60DBDB89" w14:textId="32FB6AE6" w:rsidR="006F19D6" w:rsidRPr="001C577B" w:rsidRDefault="006F19D6" w:rsidP="00A124DE">
      <w:pPr>
        <w:pStyle w:val="texto"/>
      </w:pPr>
      <w:r>
        <w:t xml:space="preserve">Bestalde, CDTSA sozietatean, udalaren kontu-hartzailetzari legez dagozkion kontrol-eginkizunak galarazi gabe, administrazio-kontseiluak bermatu behar du sozietateak gauzaturiko jarduerak bat datozela aplikatu beharreko araudiarekin.</w:t>
      </w:r>
      <w:r>
        <w:t xml:space="preserve"> </w:t>
      </w:r>
      <w:r>
        <w:t xml:space="preserve">Modu berean, haren erantzukizuna da beharrezkotzat jotzen dituen barne-kontroleko sistemak ezartzea, egindako jarduerak ez duela lege ez-betetzerik izanen bermatzekoak.</w:t>
      </w:r>
      <w:r>
        <w:t xml:space="preserve"> </w:t>
      </w:r>
    </w:p>
    <w:p w14:paraId="62EBF3C5" w14:textId="77777777" w:rsidR="008E2F76" w:rsidRDefault="008E2F76">
      <w:pPr>
        <w:spacing w:after="0"/>
        <w:ind w:firstLine="0"/>
        <w:jc w:val="left"/>
        <w:rPr>
          <w:b/>
          <w:color w:val="000000"/>
          <w:kern w:val="28"/>
          <w:sz w:val="25"/>
          <w:szCs w:val="26"/>
          <w:rFonts w:ascii="Arial" w:hAnsi="Arial"/>
        </w:rPr>
      </w:pPr>
      <w:r>
        <w:br w:type="page"/>
      </w:r>
    </w:p>
    <w:p w14:paraId="3AAAED93" w14:textId="64BD7E15" w:rsidR="00A124DE" w:rsidRPr="001C577B" w:rsidRDefault="00237A8A" w:rsidP="00A124DE">
      <w:pPr>
        <w:pStyle w:val="atitulo1"/>
        <w:spacing w:before="360"/>
      </w:pPr>
      <w:bookmarkStart w:id="15" w:name="_Toc156896775"/>
      <w:r>
        <w:t xml:space="preserve">VIII.</w:t>
      </w:r>
      <w:r>
        <w:t xml:space="preserve"> </w:t>
      </w:r>
      <w:r>
        <w:t xml:space="preserve">Nafarroako Kontuen Ganberaren erantzukizuna</w:t>
      </w:r>
      <w:bookmarkEnd w:id="15"/>
    </w:p>
    <w:p w14:paraId="669AADED" w14:textId="561653C9" w:rsidR="00A124DE" w:rsidRPr="00C62217" w:rsidRDefault="00A124DE" w:rsidP="00A124DE">
      <w:pPr>
        <w:pStyle w:val="texto"/>
      </w:pPr>
      <w:r>
        <w:t xml:space="preserve">Gure helburuak honako hauek dira: arrazoizko segurtasun bat lortzea udalak eta haren mendeko sozietateak 2022ko ekitaldian fiskalizatutako gaietan egindako jardueretan ez-betetze esanguratsurik ez egoteaz, eta betetzearen fiskalizazio-txosten bat egitea, gure iritzia jasotzen duena.</w:t>
      </w:r>
      <w:r>
        <w:t xml:space="preserve"> </w:t>
      </w:r>
    </w:p>
    <w:p w14:paraId="3CEEA180" w14:textId="77777777" w:rsidR="00A124DE" w:rsidRPr="00C62217" w:rsidRDefault="00A124DE" w:rsidP="00A124DE">
      <w:pPr>
        <w:pStyle w:val="texto"/>
      </w:pPr>
      <w:r>
        <w:t xml:space="preserve">"Arrazoizko ziurtasuna lortzea" esatean ziurtasun maila handia lortzea esan nahi dugu, baina horrek ez du bermatzen fiskalizazio publikoaren jarduerari buruzko araudiari jarraikiz egindako fiskalizazio batek beti harrapatuko duenik ez-betetze aipagarri bat, halakorik dagoenean.</w:t>
      </w:r>
      <w:r>
        <w:t xml:space="preserve"> </w:t>
      </w:r>
      <w:r>
        <w:t xml:space="preserve">Ez-betetzeak iruzur edo akatsen ondorio izan daitezke, eta materialtzat jotzen dira Kontuen Ganbera honen irizpideak aplikatuta.</w:t>
      </w:r>
      <w:r>
        <w:rPr>
          <w:color w:val="FF0000"/>
        </w:rPr>
        <w:t xml:space="preserve"> </w:t>
      </w:r>
    </w:p>
    <w:p w14:paraId="72C631C1" w14:textId="77777777" w:rsidR="00A124DE" w:rsidRPr="00C62217" w:rsidRDefault="00A124DE" w:rsidP="00A124DE">
      <w:pPr>
        <w:pStyle w:val="texto"/>
      </w:pPr>
      <w:r>
        <w:t xml:space="preserve">Kanpo kontroleko organoen fiskalizazio-jarduerari buruzko araudiari jarraituz eginiko fiskalizazio baten parte gisa, gure irizpide profesionala aplikatzen dugu, eta eszeptizismo profesionaleko jarrerari eusten diogu auditoretza osoan zehar.</w:t>
      </w:r>
      <w:r>
        <w:t xml:space="preserve"> </w:t>
      </w:r>
      <w:r>
        <w:t xml:space="preserve">Gainera:</w:t>
      </w:r>
      <w:r>
        <w:t xml:space="preserve"> </w:t>
      </w:r>
    </w:p>
    <w:p w14:paraId="06EB3DC3" w14:textId="1102A0C7" w:rsidR="00A124DE" w:rsidRPr="00A6631D" w:rsidRDefault="00A124DE"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Fonts w:cs="Arial"/>
        </w:rPr>
      </w:pPr>
      <w:r>
        <w:rPr>
          <w:color w:val="000000" w:themeColor="text1"/>
        </w:rPr>
        <w:t xml:space="preserve">Iruzur edo erroreen ondoriozko ez-betetze aipagarriak izateko arriskuak identifikatu eta baloratzen ditugu, auditoretzako prozedurak diseinatzen eta aplikatzen ditugu arrisku horiei erantzuteko, eta auditoretzako ebidentzia nahikoa eta egokia lortzen dugu gure iritziari oinarria emateko.</w:t>
      </w:r>
      <w:r>
        <w:rPr>
          <w:color w:val="000000" w:themeColor="text1"/>
        </w:rPr>
        <w:t xml:space="preserve"> </w:t>
      </w:r>
      <w:r>
        <w:rPr>
          <w:color w:val="000000" w:themeColor="text1"/>
        </w:rPr>
        <w:t xml:space="preserve">Iruzurraren ondoriozko ez-betetze aipagarri bat ez atzemateko arriskua handiagoa da errorearen ondoriozkoa denean baino; izan ere, iruzurra dagoenean tartean izan daitezke kolusioa, faltsutzea, berariazko omisioak, berariazko adierazpen okerrak edo barne-kontrolaren saihestea.</w:t>
      </w:r>
      <w:r>
        <w:rPr>
          <w:color w:val="000000" w:themeColor="text1"/>
        </w:rPr>
        <w:t xml:space="preserve"> </w:t>
      </w:r>
    </w:p>
    <w:p w14:paraId="5D6D3CAA" w14:textId="3D904633" w:rsidR="00A124DE" w:rsidRPr="00A6631D" w:rsidRDefault="00A124DE"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Fonts w:cs="Arial"/>
        </w:rPr>
      </w:pPr>
      <w:r>
        <w:t xml:space="preserve">Barne-kontrola dela-eta fiskalizaziorako muntazkoa den ezagutza lortzen dugu xedetzat harturik inguruabarren arabera egoki diren auditoretza-prozedurak taxutzea, eta ez, ordea, entitatearen barne-kontrolaren eraginkortasunari buruzko iritzirik ematea.</w:t>
      </w:r>
      <w:r>
        <w:rPr>
          <w:color w:val="000000" w:themeColor="text1"/>
        </w:rPr>
        <w:t xml:space="preserve"> </w:t>
      </w:r>
    </w:p>
    <w:p w14:paraId="4F7F00E2" w14:textId="55FD621E" w:rsidR="00A124DE" w:rsidRPr="00A6631D" w:rsidRDefault="00A124DE"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rPr>
      </w:pPr>
      <w:r>
        <w:t xml:space="preserve">Ebaluatzen dugu prozedurak egokiak ote diren, bai eta kudeaketa-organoak emandako informazioaren arrazoizkotasuna ere.</w:t>
      </w:r>
      <w:r>
        <w:t xml:space="preserve"> </w:t>
      </w:r>
    </w:p>
    <w:p w14:paraId="4E894D8A" w14:textId="77777777" w:rsidR="00A124DE" w:rsidRPr="00A6631D" w:rsidRDefault="00A124DE" w:rsidP="00A124DE">
      <w:pPr>
        <w:pStyle w:val="texto"/>
      </w:pPr>
      <w:r>
        <w:t xml:space="preserve">Erakundearen gobernu-organoarekin harremanetan jartzen gara, besteak beste, jorratze aldera planifikatutako auditoretza-proben norainokoa eta horiek egiteko unea, auditoretzaren aurkikuntza esanguratsuak, eta barne-kontrolari dagokionez fiskalizazioan zehar identifikatzen dugun edozein akats adierazgarri.</w:t>
      </w:r>
      <w:r>
        <w:t xml:space="preserve"> </w:t>
      </w:r>
      <w:r>
        <w:t xml:space="preserve">Entitateko gobernu-organoari jakinarazi zaizkion zertzeladen artean, zehazten dugu zein izan diren betetzearen fiskalizazioan munta handienekoak eta, horrenbestez, auditoretzan giltzarri izan diren gaiak.</w:t>
      </w:r>
    </w:p>
    <w:p w14:paraId="6D98A12B" w14:textId="77777777" w:rsidR="009C1DCD" w:rsidRDefault="009C1DCD">
      <w:pPr>
        <w:spacing w:after="0"/>
        <w:ind w:firstLine="0"/>
        <w:jc w:val="left"/>
        <w:rPr>
          <w:spacing w:val="6"/>
          <w:sz w:val="26"/>
          <w:szCs w:val="24"/>
        </w:rPr>
      </w:pPr>
      <w:r>
        <w:br w:type="page"/>
      </w:r>
    </w:p>
    <w:p w14:paraId="16937BEC" w14:textId="74F1737C" w:rsidR="007418A4" w:rsidRPr="001C577B" w:rsidRDefault="005C037C" w:rsidP="007418A4">
      <w:pPr>
        <w:pStyle w:val="atitulo1"/>
        <w:spacing w:before="360"/>
      </w:pPr>
      <w:bookmarkStart w:id="16" w:name="_Toc156896776"/>
      <w:r>
        <w:t xml:space="preserve">IX.</w:t>
      </w:r>
      <w:r>
        <w:t xml:space="preserve"> </w:t>
      </w:r>
      <w:r>
        <w:t xml:space="preserve">Gomendio garrantzitsuenak</w:t>
      </w:r>
      <w:bookmarkEnd w:id="16"/>
    </w:p>
    <w:p w14:paraId="7E2FB083" w14:textId="0F8454F2" w:rsidR="00DC0942" w:rsidRDefault="007418A4" w:rsidP="00FF6DB3">
      <w:pPr>
        <w:pStyle w:val="texto"/>
      </w:pPr>
      <w:r>
        <w:tab/>
      </w:r>
      <w:r>
        <w:t xml:space="preserve">Langileriari, kontratazioari eta dirulaguntzei buruz eginiko betetze-fiskalizazioko lanaren emaitza gisa, Ganbera honek </w:t>
      </w:r>
      <w:r>
        <w:rPr>
          <w:i/>
          <w:iCs/>
        </w:rPr>
        <w:t xml:space="preserve">gomendatzen du</w:t>
      </w:r>
      <w:r>
        <w:t xml:space="preserve">:</w:t>
      </w:r>
    </w:p>
    <w:p w14:paraId="078156E1" w14:textId="349F7B56" w:rsidR="00847DA0" w:rsidRPr="002771D8" w:rsidRDefault="00847DA0"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color w:val="000000" w:themeColor="text1"/>
          <w:spacing w:val="2"/>
          <w:rFonts w:cs="Arial"/>
        </w:rPr>
      </w:pPr>
      <w:r>
        <w:rPr>
          <w:i/>
          <w:color w:val="000000" w:themeColor="text1"/>
        </w:rPr>
        <w:t xml:space="preserve">Lizita daitezela munta txikiko kontratuen araubide bereziaren aplikagarritasunaren mugez haraindiko balio zenbatetsia duten kontratu guztiak, bai Udalean bai haren mendeko sozietatean, kasuko espedienteak araudiaren arabera betez.</w:t>
      </w:r>
    </w:p>
    <w:p w14:paraId="6FCB0F3A" w14:textId="77777777" w:rsidR="00847DA0" w:rsidRPr="002771D8" w:rsidRDefault="00847DA0"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color w:val="000000" w:themeColor="text1"/>
          <w:spacing w:val="2"/>
          <w:rFonts w:cs="Arial"/>
        </w:rPr>
      </w:pPr>
      <w:r>
        <w:rPr>
          <w:i/>
          <w:color w:val="000000" w:themeColor="text1"/>
        </w:rPr>
        <w:t xml:space="preserve">Kontratazio publikoko prozeduretan denbora-plangintza egokia ezartzea, kontratuen gehieneko indarraldia gainditu ez dadin.</w:t>
      </w:r>
      <w:r>
        <w:rPr>
          <w:i/>
          <w:color w:val="000000" w:themeColor="text1"/>
        </w:rPr>
        <w:t xml:space="preserve"> </w:t>
      </w:r>
    </w:p>
    <w:p w14:paraId="7334F8F6" w14:textId="0ACBDC3F" w:rsidR="00892063" w:rsidRPr="002771D8" w:rsidRDefault="00892063"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color w:val="000000" w:themeColor="text1"/>
          <w:spacing w:val="2"/>
          <w:rFonts w:cs="Arial"/>
        </w:rPr>
      </w:pPr>
      <w:r>
        <w:rPr>
          <w:i/>
          <w:color w:val="000000" w:themeColor="text1"/>
        </w:rPr>
        <w:t xml:space="preserve">CDTSA sozietatea desegiteko aukera aztertzea eta hura alde den kontzesio-kontratuetan subrogatzea Udala, COVID-19aren ondorioz kontratuak berrorekatzeari buruzko eztabaida oro ebatzi ondoren.</w:t>
      </w:r>
    </w:p>
    <w:p w14:paraId="2C91E0C8" w14:textId="2E07D46E" w:rsidR="00A43554" w:rsidRPr="00A43554" w:rsidRDefault="00A43554" w:rsidP="00A43554">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color w:val="000000" w:themeColor="text1"/>
          <w:spacing w:val="2"/>
          <w:rFonts w:cs="Arial"/>
        </w:rPr>
      </w:pPr>
      <w:r>
        <w:rPr>
          <w:i/>
          <w:color w:val="000000" w:themeColor="text1"/>
        </w:rPr>
        <w:t xml:space="preserve">Erregelamendu bidez garatzea udal taldeen finantzaketaren justifikazio-araubidea, zehaztuz bai haien zuzkidura ekonomikoen xedea, bai formazko eta prozedurazko gainerako betekizunak, bai eta justifikazio-kontua Osoko Bilkurari jakinaraztea ere, gutxienez urtean behin, kontu-hartzailetzak hura fiskalizatu ondoren.</w:t>
      </w:r>
      <w:r>
        <w:rPr>
          <w:i/>
          <w:color w:val="000000" w:themeColor="text1"/>
        </w:rPr>
        <w:t xml:space="preserve"> </w:t>
      </w:r>
    </w:p>
    <w:p w14:paraId="3B1BF873" w14:textId="110C1E5D" w:rsidR="003B22AD" w:rsidRDefault="008E2F76" w:rsidP="008308DA">
      <w:pPr>
        <w:pStyle w:val="texto"/>
      </w:pPr>
      <w:r>
        <w:t xml:space="preserve">Beste gomendio gehigarri batzuk jaso ditugu 3. gehigarrian, fiskalizazioko beste ohar eta aurkikuntza batzuei buruzkoan.</w:t>
      </w:r>
    </w:p>
    <w:p w14:paraId="4DDF57E4" w14:textId="35FE22C7" w:rsidR="008308DA" w:rsidRPr="00F10584" w:rsidRDefault="008308DA" w:rsidP="008308DA">
      <w:pPr>
        <w:pStyle w:val="texto"/>
        <w:tabs>
          <w:tab w:val="clear" w:pos="2835"/>
          <w:tab w:val="clear" w:pos="3969"/>
          <w:tab w:val="clear" w:pos="5103"/>
          <w:tab w:val="clear" w:pos="6237"/>
          <w:tab w:val="clear" w:pos="7371"/>
        </w:tabs>
        <w:spacing w:after="0"/>
        <w:rPr>
          <w:color w:val="000000" w:themeColor="text1"/>
        </w:rPr>
      </w:pPr>
      <w:r>
        <w:t xml:space="preserve">José Javier García Logroño auditorea arduratu da lan honetaz, eta hark proposatuta eman da txosten hau, araudi indardunak ezarritako izapideak bete ondoren.</w:t>
      </w:r>
    </w:p>
    <w:p w14:paraId="0C3BB21A" w14:textId="77777777" w:rsidR="008308DA" w:rsidRPr="002D218B" w:rsidRDefault="008308DA" w:rsidP="008308DA">
      <w:pPr>
        <w:pStyle w:val="texto"/>
      </w:pPr>
    </w:p>
    <w:p w14:paraId="692C54FA" w14:textId="77777777" w:rsidR="008308DA" w:rsidRDefault="008308DA" w:rsidP="008308DA">
      <w:pPr>
        <w:tabs>
          <w:tab w:val="center" w:pos="540"/>
          <w:tab w:val="center" w:pos="3969"/>
          <w:tab w:val="center" w:pos="5103"/>
          <w:tab w:val="center" w:pos="6237"/>
          <w:tab w:val="center" w:pos="7371"/>
        </w:tabs>
        <w:spacing w:after="0"/>
        <w:ind w:firstLine="0"/>
        <w:jc w:val="center"/>
        <w:rPr>
          <w:i/>
          <w:spacing w:val="6"/>
          <w:sz w:val="24"/>
          <w:szCs w:val="24"/>
        </w:rPr>
      </w:pPr>
      <w:r>
        <w:rPr>
          <w:i/>
          <w:sz w:val="24"/>
        </w:rPr>
        <w:t xml:space="preserve">(Ignacio Cabeza del Salvador Nafarroako Kontuen Ganberako lehendakariak elektronikoki sinatua, alboan zehazten den egunean)</w:t>
      </w:r>
      <w:r>
        <w:rPr>
          <w:i/>
          <w:sz w:val="24"/>
        </w:rPr>
        <w:t xml:space="preserve"> </w:t>
      </w:r>
    </w:p>
    <w:p w14:paraId="64C4EA3D" w14:textId="77777777" w:rsidR="008308DA" w:rsidRPr="00453BA0" w:rsidRDefault="008308DA" w:rsidP="008308DA">
      <w:pPr>
        <w:tabs>
          <w:tab w:val="center" w:pos="540"/>
          <w:tab w:val="center" w:pos="3969"/>
          <w:tab w:val="center" w:pos="5103"/>
          <w:tab w:val="center" w:pos="6237"/>
          <w:tab w:val="center" w:pos="7371"/>
        </w:tabs>
        <w:spacing w:after="0"/>
        <w:ind w:firstLine="0"/>
        <w:jc w:val="center"/>
        <w:rPr>
          <w:i/>
          <w:spacing w:val="6"/>
          <w:sz w:val="24"/>
          <w:szCs w:val="24"/>
        </w:rPr>
      </w:pPr>
    </w:p>
    <w:p w14:paraId="715B03D1" w14:textId="77777777" w:rsidR="008308DA" w:rsidRDefault="008308DA" w:rsidP="008308DA">
      <w:pPr>
        <w:spacing w:after="0"/>
        <w:ind w:firstLine="0"/>
        <w:jc w:val="left"/>
        <w:rPr>
          <w:b/>
          <w:color w:val="000000"/>
          <w:kern w:val="28"/>
          <w:sz w:val="25"/>
          <w:szCs w:val="26"/>
          <w:rFonts w:ascii="Arial" w:hAnsi="Arial"/>
        </w:rPr>
      </w:pPr>
      <w:r>
        <w:br w:type="page"/>
      </w:r>
    </w:p>
    <w:p w14:paraId="412A3A5E" w14:textId="2207B555" w:rsidR="000F602C" w:rsidRPr="00DA4D4E" w:rsidRDefault="00651EF3" w:rsidP="00DA4D4E">
      <w:pPr>
        <w:pStyle w:val="atitulo1"/>
        <w:spacing w:before="360"/>
        <w:rPr>
          <w:b w:val="0"/>
        </w:rPr>
      </w:pPr>
      <w:bookmarkStart w:id="17" w:name="_Toc156896777"/>
      <w:r>
        <w:rPr>
          <w:b w:val="0"/>
        </w:rPr>
        <w:t xml:space="preserve">1. gehigarria.</w:t>
      </w:r>
      <w:r>
        <w:rPr>
          <w:b w:val="0"/>
        </w:rPr>
        <w:t xml:space="preserve"> </w:t>
      </w:r>
      <w:r>
        <w:rPr>
          <w:b w:val="0"/>
        </w:rPr>
        <w:t xml:space="preserve">Tafallako Udala</w:t>
      </w:r>
      <w:bookmarkEnd w:id="17"/>
      <w:r>
        <w:rPr>
          <w:b w:val="0"/>
        </w:rPr>
        <w:t xml:space="preserve"> </w:t>
      </w:r>
    </w:p>
    <w:p w14:paraId="0C0E0F67" w14:textId="45D15AFF" w:rsidR="000F602C" w:rsidRPr="00EC07E1" w:rsidRDefault="00A611EC" w:rsidP="00776093">
      <w:pPr>
        <w:pStyle w:val="atitulo2"/>
      </w:pPr>
      <w:bookmarkStart w:id="18" w:name="_Toc155696024"/>
      <w:bookmarkStart w:id="19" w:name="_Toc156815588"/>
      <w:bookmarkStart w:id="20" w:name="_Toc156896778"/>
      <w:r>
        <w:t xml:space="preserve">1.1 Informazio orokorra</w:t>
      </w:r>
      <w:bookmarkEnd w:id="18"/>
      <w:bookmarkEnd w:id="19"/>
      <w:bookmarkEnd w:id="20"/>
    </w:p>
    <w:p w14:paraId="60BFAF1E" w14:textId="77777777" w:rsidR="00796DD9" w:rsidRPr="00135E02" w:rsidRDefault="00796DD9" w:rsidP="00D447B5">
      <w:pPr>
        <w:pStyle w:val="texto"/>
        <w:spacing w:after="160"/>
        <w:rPr>
          <w:szCs w:val="26"/>
        </w:rPr>
      </w:pPr>
      <w:r>
        <w:t xml:space="preserve">Tafalla Nafarroako Erdialdeko udalerri bat da.</w:t>
      </w:r>
      <w:r>
        <w:t xml:space="preserve"> </w:t>
      </w:r>
      <w:r>
        <w:t xml:space="preserve">98,3 km</w:t>
      </w:r>
      <w:r>
        <w:rPr>
          <w:vertAlign w:val="superscript"/>
        </w:rPr>
        <w:t xml:space="preserve">2</w:t>
      </w:r>
      <w:r>
        <w:t xml:space="preserve">-ko azalera du, eta 10.576 biztanle zeuzkan 2022ko urtarrilaren 1ean.</w:t>
      </w:r>
    </w:p>
    <w:p w14:paraId="34ADF52E" w14:textId="02B254F2" w:rsidR="00796DD9" w:rsidRDefault="00796DD9" w:rsidP="00D447B5">
      <w:pPr>
        <w:spacing w:after="160"/>
        <w:ind w:firstLine="284"/>
        <w:rPr>
          <w:spacing w:val="6"/>
          <w:sz w:val="26"/>
          <w:szCs w:val="26"/>
        </w:rPr>
      </w:pPr>
      <w:r>
        <w:rPr>
          <w:sz w:val="26"/>
        </w:rPr>
        <w:t xml:space="preserve">Udal antolamendua besteak beste honako organo hauek osatzen dute: Osoko Bilkura (17 kide), Tokiko Gobernu Batzarra eta Alkatetza.</w:t>
      </w:r>
      <w:r>
        <w:rPr>
          <w:sz w:val="26"/>
        </w:rPr>
        <w:t xml:space="preserve"> </w:t>
      </w:r>
      <w:r>
        <w:rPr>
          <w:sz w:val="26"/>
        </w:rPr>
        <w:t xml:space="preserve">Gainera, zortzi batzorde informatibo daude.</w:t>
      </w:r>
    </w:p>
    <w:p w14:paraId="4FA87C20" w14:textId="77777777" w:rsidR="005D6133" w:rsidRDefault="008C0D2A" w:rsidP="00D447B5">
      <w:pPr>
        <w:spacing w:after="160"/>
        <w:ind w:firstLine="284"/>
        <w:rPr>
          <w:spacing w:val="6"/>
          <w:sz w:val="26"/>
          <w:szCs w:val="26"/>
        </w:rPr>
      </w:pPr>
      <w:r>
        <w:rPr>
          <w:sz w:val="26"/>
        </w:rPr>
        <w:t xml:space="preserve">Tafallako Udalak ez du erakunde autonomorik.</w:t>
      </w:r>
      <w:r>
        <w:rPr>
          <w:sz w:val="26"/>
        </w:rPr>
        <w:t xml:space="preserve"> </w:t>
      </w:r>
    </w:p>
    <w:p w14:paraId="0DBF142D" w14:textId="43057C62" w:rsidR="008C0D2A" w:rsidRDefault="008C0D2A" w:rsidP="00D447B5">
      <w:pPr>
        <w:spacing w:after="160"/>
        <w:ind w:firstLine="284"/>
        <w:rPr>
          <w:spacing w:val="6"/>
          <w:sz w:val="26"/>
          <w:szCs w:val="26"/>
        </w:rPr>
      </w:pPr>
      <w:r>
        <w:rPr>
          <w:sz w:val="26"/>
        </w:rPr>
        <w:t xml:space="preserve">Zerbitzu publikoak kudeatzeko, CDTSA merkataritza-sozietatea eratu zuen, zeinaren xede soziala baita Tafallako Kirol Hiriaren eraikuntza-lanak eta ekipamendua, eta behar diren jarduketa guztiak egitea haren instalazioak ahal den hobekien erabili eta ustiatzeko.</w:t>
      </w:r>
      <w:r>
        <w:rPr>
          <w:sz w:val="26"/>
        </w:rPr>
        <w:t xml:space="preserve"> </w:t>
      </w:r>
      <w:r>
        <w:rPr>
          <w:sz w:val="26"/>
        </w:rPr>
        <w:t xml:space="preserve">13,92 milioiko kapital soziala du, eta oso-osorik da toki-entitatearena.</w:t>
      </w:r>
      <w:r>
        <w:rPr>
          <w:sz w:val="26"/>
        </w:rPr>
        <w:t xml:space="preserve"> </w:t>
      </w:r>
    </w:p>
    <w:p w14:paraId="2B9356FE" w14:textId="7068245B" w:rsidR="005D6133" w:rsidRDefault="005D6133" w:rsidP="008C0D2A">
      <w:pPr>
        <w:spacing w:after="120"/>
        <w:ind w:firstLine="284"/>
        <w:rPr>
          <w:spacing w:val="6"/>
          <w:sz w:val="26"/>
          <w:szCs w:val="26"/>
        </w:rPr>
      </w:pPr>
      <w:r>
        <w:rPr>
          <w:sz w:val="26"/>
        </w:rPr>
        <w:t xml:space="preserve">Udalak ez dauka haren mendeko fundazio publikorik.</w:t>
      </w:r>
    </w:p>
    <w:p w14:paraId="590BF9BE" w14:textId="3E8AEF0D" w:rsidR="005D6133" w:rsidRDefault="005D6133" w:rsidP="005D6133">
      <w:pPr>
        <w:tabs>
          <w:tab w:val="center" w:pos="2835"/>
          <w:tab w:val="center" w:pos="3969"/>
          <w:tab w:val="center" w:pos="5103"/>
          <w:tab w:val="center" w:pos="6237"/>
          <w:tab w:val="center" w:pos="7371"/>
        </w:tabs>
        <w:spacing w:before="180" w:after="240"/>
        <w:ind w:firstLine="284"/>
        <w:rPr>
          <w:color w:val="000000"/>
          <w:spacing w:val="6"/>
          <w:sz w:val="26"/>
          <w:szCs w:val="26"/>
          <w:rFonts w:ascii="TimesNewRomanPSMT" w:hAnsi="TimesNewRomanPSMT"/>
        </w:rPr>
      </w:pPr>
      <w:r>
        <w:rPr>
          <w:color w:val="000000"/>
          <w:sz w:val="26"/>
          <w:rFonts w:ascii="TimesNewRomanPSMT" w:hAnsi="TimesNewRomanPSMT"/>
        </w:rPr>
        <w:t xml:space="preserve">2022ko ekitaldia ixtean, haien guztien ekonomia- eta langileria-datu nagusiak, haiek igorritako kontuen araberakoak –ikuskatu gabe daude–, honako hauek ziren:</w:t>
      </w:r>
    </w:p>
    <w:p w14:paraId="1D568954" w14:textId="3577C5B2" w:rsidR="00AC20A7" w:rsidRPr="000016D8" w:rsidRDefault="00AC20A7"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Administrazioaren sektore publikoa:</w:t>
      </w:r>
    </w:p>
    <w:tbl>
      <w:tblPr>
        <w:tblW w:w="8931" w:type="dxa"/>
        <w:jc w:val="center"/>
        <w:tblBorders>
          <w:top w:val="single" w:sz="4" w:space="0" w:color="auto"/>
          <w:bottom w:val="single" w:sz="4" w:space="0" w:color="auto"/>
          <w:insideH w:val="single" w:sz="4" w:space="0" w:color="auto"/>
        </w:tblBorders>
        <w:tblCellMar>
          <w:top w:w="28" w:type="dxa"/>
        </w:tblCellMar>
        <w:tblLook w:val="01E0" w:firstRow="1" w:lastRow="1" w:firstColumn="1" w:lastColumn="1" w:noHBand="0" w:noVBand="0"/>
      </w:tblPr>
      <w:tblGrid>
        <w:gridCol w:w="3402"/>
        <w:gridCol w:w="2109"/>
        <w:gridCol w:w="1762"/>
        <w:gridCol w:w="1658"/>
      </w:tblGrid>
      <w:tr w:rsidR="005D6133" w:rsidRPr="00DD0919" w14:paraId="2B2958F6" w14:textId="77777777" w:rsidTr="003C7A11">
        <w:trPr>
          <w:trHeight w:val="227"/>
          <w:jc w:val="center"/>
        </w:trPr>
        <w:tc>
          <w:tcPr>
            <w:tcW w:w="3402" w:type="dxa"/>
            <w:shd w:val="clear" w:color="auto" w:fill="FABF8F" w:themeFill="accent6" w:themeFillTint="99"/>
            <w:vAlign w:val="center"/>
          </w:tcPr>
          <w:p w14:paraId="095D18BD" w14:textId="77777777" w:rsidR="005D6133" w:rsidRPr="00DD0919" w:rsidRDefault="005D6133" w:rsidP="00FF6DB3">
            <w:pPr>
              <w:pStyle w:val="cuadroCabe"/>
              <w:spacing w:line="240" w:lineRule="auto"/>
            </w:pPr>
            <w:r>
              <w:t xml:space="preserve">Entitatea</w:t>
            </w:r>
          </w:p>
        </w:tc>
        <w:tc>
          <w:tcPr>
            <w:tcW w:w="2109" w:type="dxa"/>
            <w:shd w:val="clear" w:color="auto" w:fill="FABF8F" w:themeFill="accent6" w:themeFillTint="99"/>
            <w:vAlign w:val="center"/>
          </w:tcPr>
          <w:p w14:paraId="538ABBE3" w14:textId="77777777" w:rsidR="005D6133" w:rsidRPr="00DD0919" w:rsidRDefault="005D6133" w:rsidP="00FF6DB3">
            <w:pPr>
              <w:pStyle w:val="cuadroCabe"/>
              <w:spacing w:line="240" w:lineRule="auto"/>
              <w:jc w:val="right"/>
            </w:pPr>
            <w:r>
              <w:t xml:space="preserve">Aitortutako eskubideak</w:t>
            </w:r>
          </w:p>
          <w:p w14:paraId="0C56DA45" w14:textId="77777777" w:rsidR="005D6133" w:rsidRPr="00DD0919" w:rsidRDefault="005D6133" w:rsidP="00FF6DB3">
            <w:pPr>
              <w:pStyle w:val="cuadroCabe"/>
              <w:spacing w:line="240" w:lineRule="auto"/>
              <w:jc w:val="right"/>
            </w:pPr>
          </w:p>
        </w:tc>
        <w:tc>
          <w:tcPr>
            <w:tcW w:w="1762" w:type="dxa"/>
            <w:shd w:val="clear" w:color="auto" w:fill="FABF8F" w:themeFill="accent6" w:themeFillTint="99"/>
            <w:vAlign w:val="center"/>
          </w:tcPr>
          <w:p w14:paraId="7B0044A2" w14:textId="77777777" w:rsidR="005D6133" w:rsidRPr="00DD0919" w:rsidRDefault="005D6133" w:rsidP="00FF6DB3">
            <w:pPr>
              <w:pStyle w:val="cuadroCabe"/>
              <w:spacing w:line="240" w:lineRule="auto"/>
              <w:jc w:val="right"/>
            </w:pPr>
            <w:r>
              <w:t xml:space="preserve">Aitortutako betebeharrak</w:t>
            </w:r>
            <w:r>
              <w:t xml:space="preserve"> </w:t>
            </w:r>
          </w:p>
          <w:p w14:paraId="5455E433" w14:textId="77777777" w:rsidR="005D6133" w:rsidRPr="00DD0919" w:rsidRDefault="005D6133" w:rsidP="00FF6DB3">
            <w:pPr>
              <w:pStyle w:val="cuadroCabe"/>
              <w:spacing w:line="240" w:lineRule="auto"/>
              <w:jc w:val="right"/>
            </w:pPr>
          </w:p>
        </w:tc>
        <w:tc>
          <w:tcPr>
            <w:tcW w:w="1658" w:type="dxa"/>
            <w:shd w:val="clear" w:color="auto" w:fill="FABF8F" w:themeFill="accent6" w:themeFillTint="99"/>
            <w:vAlign w:val="center"/>
          </w:tcPr>
          <w:p w14:paraId="7E206159" w14:textId="77777777" w:rsidR="005D6133" w:rsidRPr="00DD0919" w:rsidRDefault="005D6133" w:rsidP="00FF6DB3">
            <w:pPr>
              <w:pStyle w:val="cuadroCabe"/>
              <w:spacing w:line="240" w:lineRule="auto"/>
              <w:jc w:val="right"/>
            </w:pPr>
            <w:r>
              <w:t xml:space="preserve">Langileak,</w:t>
            </w:r>
            <w:r>
              <w:t xml:space="preserve"> </w:t>
            </w:r>
          </w:p>
          <w:p w14:paraId="3B4397F5" w14:textId="77777777" w:rsidR="005D6133" w:rsidRPr="00DD0919" w:rsidRDefault="005D6133" w:rsidP="00FF6DB3">
            <w:pPr>
              <w:pStyle w:val="cuadroCabe"/>
              <w:spacing w:line="240" w:lineRule="auto"/>
              <w:jc w:val="right"/>
            </w:pPr>
            <w:r>
              <w:t xml:space="preserve">2022-12-31n</w:t>
            </w:r>
          </w:p>
        </w:tc>
      </w:tr>
      <w:tr w:rsidR="005D6133" w:rsidRPr="00DD0919" w14:paraId="0C56D951" w14:textId="77777777" w:rsidTr="003C7A11">
        <w:trPr>
          <w:trHeight w:val="227"/>
          <w:jc w:val="center"/>
        </w:trPr>
        <w:tc>
          <w:tcPr>
            <w:tcW w:w="3402" w:type="dxa"/>
            <w:shd w:val="clear" w:color="auto" w:fill="auto"/>
            <w:vAlign w:val="center"/>
          </w:tcPr>
          <w:p w14:paraId="6C46AFBA" w14:textId="6D93B459" w:rsidR="005D6133" w:rsidRPr="00DD0919" w:rsidRDefault="005D6133" w:rsidP="00FF6DB3">
            <w:pPr>
              <w:pStyle w:val="cuatexto"/>
              <w:spacing w:line="240" w:lineRule="auto"/>
            </w:pPr>
            <w:r>
              <w:t xml:space="preserve">Udala</w:t>
            </w:r>
          </w:p>
        </w:tc>
        <w:tc>
          <w:tcPr>
            <w:tcW w:w="2109" w:type="dxa"/>
            <w:shd w:val="clear" w:color="auto" w:fill="auto"/>
            <w:vAlign w:val="center"/>
          </w:tcPr>
          <w:p w14:paraId="6ED07505" w14:textId="77777777" w:rsidR="005D6133" w:rsidRPr="00DD0919" w:rsidRDefault="005D6133" w:rsidP="00FF6DB3">
            <w:pPr>
              <w:pStyle w:val="cuatexto"/>
              <w:spacing w:line="240" w:lineRule="auto"/>
              <w:jc w:val="right"/>
            </w:pPr>
            <w:r>
              <w:t xml:space="preserve">12.870.577</w:t>
            </w:r>
          </w:p>
        </w:tc>
        <w:tc>
          <w:tcPr>
            <w:tcW w:w="1762" w:type="dxa"/>
            <w:shd w:val="clear" w:color="auto" w:fill="auto"/>
            <w:vAlign w:val="center"/>
          </w:tcPr>
          <w:p w14:paraId="4E2623CC" w14:textId="77777777" w:rsidR="005D6133" w:rsidRPr="00DD0919" w:rsidRDefault="005D6133" w:rsidP="00FF6DB3">
            <w:pPr>
              <w:pStyle w:val="cuatexto"/>
              <w:spacing w:line="240" w:lineRule="auto"/>
              <w:jc w:val="right"/>
            </w:pPr>
            <w:r>
              <w:t xml:space="preserve">12.193.044</w:t>
            </w:r>
          </w:p>
        </w:tc>
        <w:tc>
          <w:tcPr>
            <w:tcW w:w="1658" w:type="dxa"/>
            <w:shd w:val="clear" w:color="auto" w:fill="auto"/>
            <w:vAlign w:val="center"/>
          </w:tcPr>
          <w:p w14:paraId="28382101" w14:textId="694D66CD" w:rsidR="005D6133" w:rsidRPr="00DD0919" w:rsidRDefault="005D6133" w:rsidP="00FF6DB3">
            <w:pPr>
              <w:pStyle w:val="cuatexto"/>
              <w:spacing w:line="240" w:lineRule="auto"/>
              <w:jc w:val="right"/>
            </w:pPr>
            <w:r>
              <w:t xml:space="preserve">157</w:t>
            </w:r>
            <w:r>
              <w:rPr>
                <w:vertAlign w:val="superscript"/>
              </w:rPr>
              <w:t xml:space="preserve">1</w:t>
            </w:r>
          </w:p>
        </w:tc>
      </w:tr>
    </w:tbl>
    <w:p w14:paraId="1358E82A" w14:textId="2816E4D8" w:rsidR="00C4498A" w:rsidRPr="00FF6DB3" w:rsidRDefault="00C4498A" w:rsidP="00FF6DB3">
      <w:pPr>
        <w:pStyle w:val="texto"/>
        <w:spacing w:before="60"/>
        <w:ind w:firstLine="0"/>
        <w:rPr>
          <w:sz w:val="14"/>
          <w:szCs w:val="14"/>
          <w:rFonts w:ascii="Arial" w:hAnsi="Arial" w:cs="Arial"/>
        </w:rPr>
      </w:pPr>
      <w:r>
        <w:rPr>
          <w:sz w:val="14"/>
          <w:rFonts w:ascii="Arial" w:hAnsi="Arial"/>
        </w:rPr>
        <w:t xml:space="preserve">(1) 2022ko kontu bateratuen txostenaren arabera</w:t>
      </w:r>
    </w:p>
    <w:p w14:paraId="583CE302" w14:textId="77777777" w:rsidR="00C4498A" w:rsidRPr="00C4498A" w:rsidRDefault="00C4498A" w:rsidP="00C4498A">
      <w:pPr>
        <w:pStyle w:val="texto"/>
        <w:tabs>
          <w:tab w:val="clear" w:pos="2835"/>
          <w:tab w:val="center" w:pos="709"/>
        </w:tabs>
        <w:rPr>
          <w:szCs w:val="26"/>
          <w:lang w:val="es-ES"/>
        </w:rPr>
      </w:pPr>
    </w:p>
    <w:p w14:paraId="75B39B48" w14:textId="1FB75B79" w:rsidR="00AC20A7" w:rsidRPr="000016D8" w:rsidRDefault="00AC20A7"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Enpresen sektore publikoa:</w:t>
      </w:r>
      <w:r>
        <w:rPr>
          <w:color w:val="000000" w:themeColor="text1"/>
        </w:rPr>
        <w:t xml:space="preserve"> </w:t>
      </w:r>
    </w:p>
    <w:tbl>
      <w:tblPr>
        <w:tblW w:w="5110" w:type="pct"/>
        <w:tblInd w:w="-142" w:type="dxa"/>
        <w:tblCellMar>
          <w:top w:w="28" w:type="dxa"/>
          <w:left w:w="80" w:type="dxa"/>
          <w:right w:w="80" w:type="dxa"/>
        </w:tblCellMar>
        <w:tblLook w:val="0000" w:firstRow="0" w:lastRow="0" w:firstColumn="0" w:lastColumn="0" w:noHBand="0" w:noVBand="0"/>
      </w:tblPr>
      <w:tblGrid>
        <w:gridCol w:w="2692"/>
        <w:gridCol w:w="1123"/>
        <w:gridCol w:w="1155"/>
        <w:gridCol w:w="950"/>
        <w:gridCol w:w="1168"/>
        <w:gridCol w:w="1041"/>
        <w:gridCol w:w="853"/>
      </w:tblGrid>
      <w:tr w:rsidR="005D6133" w:rsidRPr="00FF6DB3" w14:paraId="35551064" w14:textId="77777777" w:rsidTr="002D6E77">
        <w:trPr>
          <w:trHeight w:val="477"/>
        </w:trPr>
        <w:tc>
          <w:tcPr>
            <w:tcW w:w="1499" w:type="pct"/>
            <w:tcBorders>
              <w:top w:val="single" w:sz="4" w:space="0" w:color="auto"/>
              <w:bottom w:val="single" w:sz="4" w:space="0" w:color="auto"/>
            </w:tcBorders>
            <w:shd w:val="clear" w:color="auto" w:fill="FABF8F" w:themeFill="accent6" w:themeFillTint="99"/>
            <w:vAlign w:val="center"/>
          </w:tcPr>
          <w:p w14:paraId="265383CC" w14:textId="77777777" w:rsidR="005D6133" w:rsidRPr="00FF6DB3" w:rsidRDefault="005D6133" w:rsidP="00FF6DB3">
            <w:pPr>
              <w:pStyle w:val="cuadroCabe"/>
              <w:spacing w:line="240" w:lineRule="auto"/>
              <w:rPr>
                <w:sz w:val="16"/>
                <w:szCs w:val="16"/>
              </w:rPr>
            </w:pPr>
            <w:r>
              <w:rPr>
                <w:sz w:val="16"/>
              </w:rPr>
              <w:t xml:space="preserve">Sozietate publikoa</w:t>
            </w:r>
          </w:p>
        </w:tc>
        <w:tc>
          <w:tcPr>
            <w:tcW w:w="625" w:type="pct"/>
            <w:tcBorders>
              <w:top w:val="single" w:sz="4" w:space="0" w:color="auto"/>
              <w:bottom w:val="single" w:sz="4" w:space="0" w:color="auto"/>
            </w:tcBorders>
            <w:shd w:val="clear" w:color="auto" w:fill="FABF8F" w:themeFill="accent6" w:themeFillTint="99"/>
            <w:vAlign w:val="center"/>
          </w:tcPr>
          <w:p w14:paraId="62ACF4CD" w14:textId="6FB7CAA3" w:rsidR="005D6133" w:rsidRPr="00FF6DB3" w:rsidRDefault="00847DA0" w:rsidP="00FF6DB3">
            <w:pPr>
              <w:pStyle w:val="cuadroCabe"/>
              <w:spacing w:line="240" w:lineRule="auto"/>
              <w:jc w:val="right"/>
              <w:rPr>
                <w:sz w:val="16"/>
                <w:szCs w:val="16"/>
              </w:rPr>
            </w:pPr>
            <w:r>
              <w:rPr>
                <w:sz w:val="16"/>
              </w:rPr>
              <w:t xml:space="preserve">Negozio-kopuru garbia</w:t>
            </w:r>
          </w:p>
        </w:tc>
        <w:tc>
          <w:tcPr>
            <w:tcW w:w="643" w:type="pct"/>
            <w:tcBorders>
              <w:top w:val="single" w:sz="4" w:space="0" w:color="auto"/>
              <w:bottom w:val="single" w:sz="4" w:space="0" w:color="auto"/>
            </w:tcBorders>
            <w:shd w:val="clear" w:color="auto" w:fill="FABF8F" w:themeFill="accent6" w:themeFillTint="99"/>
            <w:vAlign w:val="center"/>
          </w:tcPr>
          <w:p w14:paraId="4B419EC1" w14:textId="388B447A" w:rsidR="005D6133" w:rsidRPr="00FF6DB3" w:rsidRDefault="005D6133" w:rsidP="00FF6DB3">
            <w:pPr>
              <w:pStyle w:val="cuadroCabe"/>
              <w:spacing w:line="240" w:lineRule="auto"/>
              <w:jc w:val="right"/>
              <w:rPr>
                <w:sz w:val="16"/>
                <w:szCs w:val="16"/>
              </w:rPr>
            </w:pPr>
            <w:r>
              <w:rPr>
                <w:sz w:val="16"/>
              </w:rPr>
              <w:t xml:space="preserve">Ekitaldiko emaitzak</w:t>
            </w:r>
          </w:p>
        </w:tc>
        <w:tc>
          <w:tcPr>
            <w:tcW w:w="529" w:type="pct"/>
            <w:tcBorders>
              <w:top w:val="single" w:sz="4" w:space="0" w:color="auto"/>
              <w:bottom w:val="single" w:sz="4" w:space="0" w:color="auto"/>
            </w:tcBorders>
            <w:shd w:val="clear" w:color="auto" w:fill="FABF8F" w:themeFill="accent6" w:themeFillTint="99"/>
            <w:vAlign w:val="center"/>
          </w:tcPr>
          <w:p w14:paraId="2F741F71" w14:textId="77777777" w:rsidR="005D6133" w:rsidRPr="00FF6DB3" w:rsidRDefault="005D6133" w:rsidP="00FF6DB3">
            <w:pPr>
              <w:pStyle w:val="cuadroCabe"/>
              <w:spacing w:line="240" w:lineRule="auto"/>
              <w:jc w:val="right"/>
              <w:rPr>
                <w:sz w:val="16"/>
                <w:szCs w:val="16"/>
              </w:rPr>
            </w:pPr>
            <w:r>
              <w:rPr>
                <w:sz w:val="16"/>
              </w:rPr>
              <w:t xml:space="preserve">Udalaren dirulaguntzak</w:t>
            </w:r>
          </w:p>
        </w:tc>
        <w:tc>
          <w:tcPr>
            <w:tcW w:w="650" w:type="pct"/>
            <w:tcBorders>
              <w:top w:val="single" w:sz="4" w:space="0" w:color="auto"/>
              <w:bottom w:val="single" w:sz="4" w:space="0" w:color="auto"/>
            </w:tcBorders>
            <w:shd w:val="clear" w:color="auto" w:fill="FABF8F" w:themeFill="accent6" w:themeFillTint="99"/>
            <w:vAlign w:val="center"/>
          </w:tcPr>
          <w:p w14:paraId="14E6F6EA" w14:textId="77777777" w:rsidR="005D6133" w:rsidRPr="00FF6DB3" w:rsidRDefault="005D6133" w:rsidP="00FF6DB3">
            <w:pPr>
              <w:pStyle w:val="cuadroCabe"/>
              <w:spacing w:line="240" w:lineRule="auto"/>
              <w:jc w:val="right"/>
              <w:rPr>
                <w:sz w:val="16"/>
                <w:szCs w:val="16"/>
              </w:rPr>
            </w:pPr>
            <w:r>
              <w:rPr>
                <w:sz w:val="16"/>
              </w:rPr>
              <w:t xml:space="preserve">Epe luzeko zorpetzea</w:t>
            </w:r>
          </w:p>
        </w:tc>
        <w:tc>
          <w:tcPr>
            <w:tcW w:w="579" w:type="pct"/>
            <w:tcBorders>
              <w:top w:val="single" w:sz="4" w:space="0" w:color="auto"/>
              <w:bottom w:val="single" w:sz="4" w:space="0" w:color="auto"/>
            </w:tcBorders>
            <w:shd w:val="clear" w:color="auto" w:fill="FABF8F" w:themeFill="accent6" w:themeFillTint="99"/>
            <w:vAlign w:val="center"/>
          </w:tcPr>
          <w:p w14:paraId="7B9B1FB5" w14:textId="77777777" w:rsidR="005D6133" w:rsidRPr="00FF6DB3" w:rsidRDefault="005D6133" w:rsidP="00FF6DB3">
            <w:pPr>
              <w:pStyle w:val="cuadroCabe"/>
              <w:spacing w:line="240" w:lineRule="auto"/>
              <w:jc w:val="right"/>
              <w:rPr>
                <w:sz w:val="16"/>
                <w:szCs w:val="16"/>
              </w:rPr>
            </w:pPr>
            <w:r>
              <w:rPr>
                <w:sz w:val="16"/>
              </w:rPr>
              <w:t xml:space="preserve">Ondare garbia</w:t>
            </w:r>
          </w:p>
        </w:tc>
        <w:tc>
          <w:tcPr>
            <w:tcW w:w="475" w:type="pct"/>
            <w:tcBorders>
              <w:top w:val="single" w:sz="4" w:space="0" w:color="auto"/>
              <w:bottom w:val="single" w:sz="4" w:space="0" w:color="auto"/>
            </w:tcBorders>
            <w:shd w:val="clear" w:color="auto" w:fill="FABF8F" w:themeFill="accent6" w:themeFillTint="99"/>
            <w:vAlign w:val="center"/>
          </w:tcPr>
          <w:p w14:paraId="091C6582" w14:textId="77777777" w:rsidR="005D6133" w:rsidRPr="00FF6DB3" w:rsidRDefault="005D6133" w:rsidP="00FF6DB3">
            <w:pPr>
              <w:pStyle w:val="cuadroCabe"/>
              <w:spacing w:line="240" w:lineRule="auto"/>
              <w:jc w:val="right"/>
              <w:rPr>
                <w:sz w:val="16"/>
                <w:szCs w:val="16"/>
              </w:rPr>
            </w:pPr>
            <w:r>
              <w:rPr>
                <w:sz w:val="16"/>
              </w:rPr>
              <w:t xml:space="preserve">Batez besteko plantilla</w:t>
            </w:r>
          </w:p>
          <w:p w14:paraId="216EDE5B" w14:textId="77777777" w:rsidR="005D6133" w:rsidRPr="00FF6DB3" w:rsidRDefault="005D6133" w:rsidP="00FF6DB3">
            <w:pPr>
              <w:pStyle w:val="cuadroCabe"/>
              <w:spacing w:line="240" w:lineRule="auto"/>
              <w:jc w:val="right"/>
              <w:rPr>
                <w:sz w:val="16"/>
                <w:szCs w:val="16"/>
              </w:rPr>
            </w:pPr>
            <w:r>
              <w:rPr>
                <w:sz w:val="16"/>
              </w:rPr>
              <w:t xml:space="preserve">2022</w:t>
            </w:r>
          </w:p>
        </w:tc>
      </w:tr>
      <w:tr w:rsidR="005D6133" w:rsidRPr="003C7A11" w14:paraId="485C0F02" w14:textId="77777777" w:rsidTr="002D6E77">
        <w:trPr>
          <w:trHeight w:val="198"/>
        </w:trPr>
        <w:tc>
          <w:tcPr>
            <w:tcW w:w="1499" w:type="pct"/>
            <w:tcBorders>
              <w:top w:val="single" w:sz="4" w:space="0" w:color="auto"/>
              <w:bottom w:val="single" w:sz="4" w:space="0" w:color="auto"/>
            </w:tcBorders>
            <w:vAlign w:val="center"/>
          </w:tcPr>
          <w:p w14:paraId="1B62A32C" w14:textId="2634F965" w:rsidR="005D6133" w:rsidRPr="003C7A11" w:rsidRDefault="005D6133" w:rsidP="00FF6DB3">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Ciudad Deportiva Tafalla, S.A.</w:t>
            </w:r>
          </w:p>
        </w:tc>
        <w:tc>
          <w:tcPr>
            <w:tcW w:w="625" w:type="pct"/>
            <w:tcBorders>
              <w:top w:val="single" w:sz="4" w:space="0" w:color="auto"/>
              <w:bottom w:val="single" w:sz="4" w:space="0" w:color="auto"/>
            </w:tcBorders>
            <w:vAlign w:val="center"/>
          </w:tcPr>
          <w:p w14:paraId="321A9678" w14:textId="77777777" w:rsidR="005D6133" w:rsidRPr="003C7A11" w:rsidRDefault="005D6133" w:rsidP="00FF6DB3">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8038</w:t>
            </w:r>
          </w:p>
        </w:tc>
        <w:tc>
          <w:tcPr>
            <w:tcW w:w="643" w:type="pct"/>
            <w:tcBorders>
              <w:top w:val="single" w:sz="4" w:space="0" w:color="auto"/>
              <w:bottom w:val="single" w:sz="4" w:space="0" w:color="auto"/>
            </w:tcBorders>
            <w:vAlign w:val="center"/>
          </w:tcPr>
          <w:p w14:paraId="410B3802" w14:textId="77777777" w:rsidR="005D6133" w:rsidRPr="003C7A11" w:rsidRDefault="005D6133" w:rsidP="00FF6DB3">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(269.332)</w:t>
            </w:r>
          </w:p>
        </w:tc>
        <w:tc>
          <w:tcPr>
            <w:tcW w:w="529" w:type="pct"/>
            <w:tcBorders>
              <w:top w:val="single" w:sz="4" w:space="0" w:color="auto"/>
              <w:bottom w:val="single" w:sz="4" w:space="0" w:color="auto"/>
            </w:tcBorders>
            <w:vAlign w:val="center"/>
          </w:tcPr>
          <w:p w14:paraId="66708A54" w14:textId="36E7CF26" w:rsidR="005D6133" w:rsidRPr="003C7A11" w:rsidRDefault="005D6133" w:rsidP="00FF6DB3">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459.473</w:t>
            </w:r>
            <w:r>
              <w:rPr>
                <w:vertAlign w:val="superscript"/>
                <w:rFonts w:ascii="Arial Narrow" w:hAnsi="Arial Narrow"/>
              </w:rPr>
              <w:t xml:space="preserve">1</w:t>
            </w:r>
          </w:p>
        </w:tc>
        <w:tc>
          <w:tcPr>
            <w:tcW w:w="650" w:type="pct"/>
            <w:tcBorders>
              <w:top w:val="single" w:sz="4" w:space="0" w:color="auto"/>
              <w:bottom w:val="single" w:sz="4" w:space="0" w:color="auto"/>
            </w:tcBorders>
            <w:vAlign w:val="center"/>
          </w:tcPr>
          <w:p w14:paraId="06779E0C" w14:textId="77777777" w:rsidR="005D6133" w:rsidRPr="003C7A11" w:rsidRDefault="005D6133" w:rsidP="00FF6DB3">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1400</w:t>
            </w:r>
          </w:p>
        </w:tc>
        <w:tc>
          <w:tcPr>
            <w:tcW w:w="579" w:type="pct"/>
            <w:tcBorders>
              <w:top w:val="single" w:sz="4" w:space="0" w:color="auto"/>
              <w:bottom w:val="single" w:sz="4" w:space="0" w:color="auto"/>
            </w:tcBorders>
            <w:vAlign w:val="center"/>
          </w:tcPr>
          <w:p w14:paraId="35F6EA8E" w14:textId="77777777" w:rsidR="005D6133" w:rsidRPr="003C7A11" w:rsidRDefault="005D6133" w:rsidP="00FF6DB3">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14.754.835</w:t>
            </w:r>
          </w:p>
        </w:tc>
        <w:tc>
          <w:tcPr>
            <w:tcW w:w="475" w:type="pct"/>
            <w:tcBorders>
              <w:top w:val="single" w:sz="4" w:space="0" w:color="auto"/>
              <w:bottom w:val="single" w:sz="4" w:space="0" w:color="auto"/>
            </w:tcBorders>
            <w:vAlign w:val="center"/>
          </w:tcPr>
          <w:p w14:paraId="5C912C44" w14:textId="77777777" w:rsidR="005D6133" w:rsidRPr="003C7A11" w:rsidRDefault="005D6133" w:rsidP="00FF6DB3">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0</w:t>
            </w:r>
          </w:p>
        </w:tc>
      </w:tr>
    </w:tbl>
    <w:p w14:paraId="0EB8A58F" w14:textId="676990F8" w:rsidR="005D6133" w:rsidRPr="00FF6DB3" w:rsidRDefault="00A57D31" w:rsidP="00FF6DB3">
      <w:pPr>
        <w:pStyle w:val="texto"/>
        <w:spacing w:before="60"/>
        <w:ind w:firstLine="0"/>
        <w:rPr>
          <w:sz w:val="14"/>
          <w:szCs w:val="14"/>
          <w:rFonts w:ascii="Arial" w:hAnsi="Arial" w:cs="Arial"/>
        </w:rPr>
      </w:pPr>
      <w:r>
        <w:rPr>
          <w:sz w:val="14"/>
          <w:rFonts w:ascii="Arial" w:hAnsi="Arial"/>
        </w:rPr>
        <w:t xml:space="preserve">(1) Kapitaleko dirulaguntzak ekitaldiko emaitzetara egozteari dagozkion 239.473 euro barne.</w:t>
      </w:r>
    </w:p>
    <w:p w14:paraId="407AE171" w14:textId="665144ED" w:rsidR="005D6133" w:rsidRDefault="005D6133" w:rsidP="00A6631D">
      <w:pPr>
        <w:pStyle w:val="texto"/>
        <w:tabs>
          <w:tab w:val="clear" w:pos="2835"/>
          <w:tab w:val="clear" w:pos="3969"/>
          <w:tab w:val="clear" w:pos="5103"/>
          <w:tab w:val="clear" w:pos="6237"/>
          <w:tab w:val="clear" w:pos="7371"/>
        </w:tabs>
        <w:spacing w:before="240"/>
        <w:rPr>
          <w:szCs w:val="26"/>
        </w:rPr>
      </w:pPr>
      <w:r>
        <w:t xml:space="preserve">2022an, Udalak 260.000 euroko ekarpena egin zion CDTSAri; hots, transferentzia arruntei dagozkien 220.000 euro eta kapital-transferentziei dagozkien 40.000 euro.</w:t>
      </w:r>
      <w:r>
        <w:t xml:space="preserve"> </w:t>
      </w:r>
      <w:r>
        <w:t xml:space="preserve">Transferentzia arruntetatik, 200.000 euroren xedea zen kirol-instalazioen kudeaketaren kontzesio-hartzaile den sozietate pribatuari ordaintzea, txosten honen III.6. gehigarrian zehazten den moduan.</w:t>
      </w:r>
    </w:p>
    <w:p w14:paraId="1CA90D5B" w14:textId="77777777" w:rsidR="000629BA" w:rsidRDefault="000629BA" w:rsidP="005D6133">
      <w:pPr>
        <w:tabs>
          <w:tab w:val="center" w:pos="2835"/>
          <w:tab w:val="center" w:pos="3969"/>
          <w:tab w:val="center" w:pos="5103"/>
          <w:tab w:val="center" w:pos="6237"/>
          <w:tab w:val="center" w:pos="7371"/>
        </w:tabs>
        <w:spacing w:before="180"/>
        <w:ind w:firstLine="284"/>
        <w:rPr>
          <w:spacing w:val="6"/>
          <w:sz w:val="26"/>
          <w:szCs w:val="26"/>
          <w:lang w:val="es-ES" w:eastAsia="es-ES"/>
        </w:rPr>
      </w:pPr>
    </w:p>
    <w:p w14:paraId="06C2BD2A" w14:textId="486262D0" w:rsidR="005D6133" w:rsidRPr="005D6133" w:rsidRDefault="00947F2A" w:rsidP="005D6133">
      <w:pPr>
        <w:tabs>
          <w:tab w:val="center" w:pos="2835"/>
          <w:tab w:val="center" w:pos="3969"/>
          <w:tab w:val="center" w:pos="5103"/>
          <w:tab w:val="center" w:pos="6237"/>
          <w:tab w:val="center" w:pos="7371"/>
        </w:tabs>
        <w:spacing w:before="180"/>
        <w:ind w:firstLine="284"/>
        <w:rPr>
          <w:spacing w:val="6"/>
          <w:sz w:val="26"/>
          <w:szCs w:val="26"/>
        </w:rPr>
      </w:pPr>
      <w:r>
        <w:rPr>
          <w:sz w:val="26"/>
        </w:rPr>
        <w:t xml:space="preserve">Bestalde, Udalak ondoko entitateetan hartzen du parte:</w:t>
      </w:r>
    </w:p>
    <w:p w14:paraId="77DFA1E3" w14:textId="77777777" w:rsidR="005D6133" w:rsidRPr="000016D8" w:rsidRDefault="005D6133"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Mairagako Mankomunitatea, zeinak ematen baititu uraren ziklo integralaren zerbitzuak eta hiri hondakin solidoen bilketa, kudeaketa eta tratamendukoak.</w:t>
      </w:r>
      <w:r>
        <w:rPr>
          <w:color w:val="000000" w:themeColor="text1"/>
        </w:rPr>
        <w:t xml:space="preserve"> </w:t>
      </w:r>
    </w:p>
    <w:p w14:paraId="5952730E" w14:textId="77777777" w:rsidR="005D6133" w:rsidRPr="000016D8" w:rsidRDefault="005D6133"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Nafarroako Erdialdeko Kirol, Gizarte eta Kultur Zerbitzuen Mankomunitatea.</w:t>
      </w:r>
    </w:p>
    <w:p w14:paraId="4B14C803" w14:textId="121F28FC" w:rsidR="005D6133" w:rsidRPr="005D6133" w:rsidRDefault="005D6133"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Style w:val="fontstyle01"/>
          <w:rFonts w:ascii="Times New Roman" w:hAnsi="Times New Roman"/>
        </w:rPr>
      </w:pPr>
      <w:r>
        <w:rPr>
          <w:color w:val="000000" w:themeColor="text1"/>
        </w:rPr>
        <w:t xml:space="preserve">Nafarroako Erdialdea garatzeko partzuergoa, zeinaren xedea baita eremu horren garapen integrala sustatzea, eragile ekonomiko eta sozialekin parte-hartzearekin.</w:t>
      </w:r>
      <w:r>
        <w:rPr>
          <w:color w:val="000000" w:themeColor="text1"/>
        </w:rPr>
        <w:t xml:space="preserve"> </w:t>
      </w:r>
    </w:p>
    <w:p w14:paraId="7BB806E6" w14:textId="77777777" w:rsidR="00947F2A" w:rsidRPr="00947F2A" w:rsidRDefault="00947F2A" w:rsidP="00F308EA">
      <w:pPr>
        <w:tabs>
          <w:tab w:val="center" w:pos="2835"/>
          <w:tab w:val="center" w:pos="3969"/>
          <w:tab w:val="center" w:pos="5103"/>
          <w:tab w:val="center" w:pos="6237"/>
          <w:tab w:val="center" w:pos="7371"/>
        </w:tabs>
        <w:spacing w:after="240"/>
        <w:ind w:firstLine="284"/>
        <w:rPr>
          <w:spacing w:val="6"/>
          <w:sz w:val="26"/>
          <w:szCs w:val="26"/>
        </w:rPr>
      </w:pPr>
      <w:r>
        <w:rPr>
          <w:sz w:val="26"/>
        </w:rPr>
        <w:t xml:space="preserve">2022an, udalak entitate horiei eginiko transferentziengatiko gastu aitortuek 81.285 euro egiten dute. Hona hemen xehetasunak:</w:t>
      </w:r>
    </w:p>
    <w:tbl>
      <w:tblPr>
        <w:tblW w:w="878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7"/>
        <w:gridCol w:w="2552"/>
      </w:tblGrid>
      <w:tr w:rsidR="00947F2A" w:rsidRPr="002328B5" w14:paraId="27B4A47A" w14:textId="77777777" w:rsidTr="00F308EA">
        <w:trPr>
          <w:trHeight w:val="225"/>
          <w:jc w:val="center"/>
        </w:trPr>
        <w:tc>
          <w:tcPr>
            <w:tcW w:w="6237" w:type="dxa"/>
            <w:tcBorders>
              <w:top w:val="single" w:sz="4" w:space="0" w:color="auto"/>
              <w:left w:val="nil"/>
              <w:bottom w:val="single" w:sz="4" w:space="0" w:color="auto"/>
              <w:right w:val="nil"/>
            </w:tcBorders>
            <w:shd w:val="clear" w:color="auto" w:fill="FABF8F"/>
            <w:vAlign w:val="center"/>
            <w:hideMark/>
          </w:tcPr>
          <w:p w14:paraId="5DEDADB3" w14:textId="77777777" w:rsidR="00947F2A" w:rsidRPr="002328B5" w:rsidRDefault="00947F2A" w:rsidP="00F308EA">
            <w:pPr>
              <w:pStyle w:val="cuadroCabe"/>
              <w:spacing w:line="240" w:lineRule="auto"/>
              <w:rPr>
                <w:rFonts w:ascii="Segoe UI" w:hAnsi="Segoe UI" w:cs="Segoe UI"/>
              </w:rPr>
            </w:pPr>
            <w:r>
              <w:t xml:space="preserve"> </w:t>
            </w:r>
          </w:p>
        </w:tc>
        <w:tc>
          <w:tcPr>
            <w:tcW w:w="2552" w:type="dxa"/>
            <w:tcBorders>
              <w:top w:val="single" w:sz="4" w:space="0" w:color="auto"/>
              <w:left w:val="nil"/>
              <w:bottom w:val="single" w:sz="4" w:space="0" w:color="auto"/>
              <w:right w:val="nil"/>
            </w:tcBorders>
            <w:shd w:val="clear" w:color="auto" w:fill="FABF8F"/>
            <w:vAlign w:val="center"/>
            <w:hideMark/>
          </w:tcPr>
          <w:p w14:paraId="6355A15F" w14:textId="77777777" w:rsidR="00F308EA" w:rsidRDefault="00947F2A" w:rsidP="007C5982">
            <w:pPr>
              <w:pStyle w:val="cuadroCabe"/>
              <w:spacing w:line="240" w:lineRule="auto"/>
              <w:jc w:val="right"/>
            </w:pPr>
            <w:r>
              <w:t xml:space="preserve">Udalaren transferentziak 2022an</w:t>
            </w:r>
            <w:r>
              <w:t xml:space="preserve"> </w:t>
            </w:r>
          </w:p>
          <w:p w14:paraId="022D8785" w14:textId="04FFC5D8" w:rsidR="00947F2A" w:rsidRPr="002328B5" w:rsidRDefault="00947F2A" w:rsidP="007C5982">
            <w:pPr>
              <w:pStyle w:val="cuadroCabe"/>
              <w:spacing w:line="240" w:lineRule="auto"/>
              <w:jc w:val="right"/>
              <w:rPr>
                <w:rFonts w:ascii="Segoe UI" w:hAnsi="Segoe UI" w:cs="Segoe UI"/>
              </w:rPr>
            </w:pPr>
          </w:p>
        </w:tc>
      </w:tr>
      <w:tr w:rsidR="00947F2A" w:rsidRPr="002328B5" w14:paraId="485FE55B" w14:textId="77777777" w:rsidTr="008308DA">
        <w:trPr>
          <w:trHeight w:val="255"/>
          <w:jc w:val="center"/>
        </w:trPr>
        <w:tc>
          <w:tcPr>
            <w:tcW w:w="6237" w:type="dxa"/>
            <w:tcBorders>
              <w:top w:val="single" w:sz="4" w:space="0" w:color="auto"/>
              <w:left w:val="nil"/>
              <w:bottom w:val="single" w:sz="2" w:space="0" w:color="auto"/>
              <w:right w:val="nil"/>
            </w:tcBorders>
            <w:shd w:val="clear" w:color="auto" w:fill="auto"/>
            <w:vAlign w:val="center"/>
            <w:hideMark/>
          </w:tcPr>
          <w:p w14:paraId="5816A7C6" w14:textId="40114DDE" w:rsidR="00947F2A" w:rsidRPr="002328B5" w:rsidRDefault="00947F2A" w:rsidP="008308DA">
            <w:pPr>
              <w:pStyle w:val="cuatexto"/>
              <w:spacing w:line="240" w:lineRule="auto"/>
              <w:rPr>
                <w:sz w:val="18"/>
                <w:szCs w:val="18"/>
                <w:rFonts w:ascii="Segoe UI" w:hAnsi="Segoe UI"/>
              </w:rPr>
            </w:pPr>
            <w:r>
              <w:t xml:space="preserve">Mairagako Mankomunitatea</w:t>
            </w:r>
            <w:r>
              <w:t xml:space="preserve"> </w:t>
            </w:r>
          </w:p>
        </w:tc>
        <w:tc>
          <w:tcPr>
            <w:tcW w:w="2552" w:type="dxa"/>
            <w:tcBorders>
              <w:top w:val="single" w:sz="4" w:space="0" w:color="auto"/>
              <w:left w:val="nil"/>
              <w:bottom w:val="single" w:sz="2" w:space="0" w:color="auto"/>
              <w:right w:val="nil"/>
            </w:tcBorders>
            <w:shd w:val="clear" w:color="auto" w:fill="auto"/>
            <w:vAlign w:val="center"/>
            <w:hideMark/>
          </w:tcPr>
          <w:p w14:paraId="782F4466" w14:textId="77777777" w:rsidR="00947F2A" w:rsidRPr="007C5982" w:rsidRDefault="00947F2A" w:rsidP="007C5982">
            <w:pPr>
              <w:pStyle w:val="cuadroCabe"/>
              <w:spacing w:line="240" w:lineRule="auto"/>
              <w:jc w:val="right"/>
              <w:rPr>
                <w:sz w:val="20"/>
                <w:szCs w:val="20"/>
                <w:rFonts w:ascii="Arial Narrow" w:hAnsi="Arial Narrow"/>
              </w:rPr>
            </w:pPr>
            <w:r>
              <w:rPr>
                <w:sz w:val="20"/>
                <w:rFonts w:ascii="Arial Narrow" w:hAnsi="Arial Narrow"/>
              </w:rPr>
              <w:t xml:space="preserve">-</w:t>
            </w:r>
          </w:p>
        </w:tc>
      </w:tr>
      <w:tr w:rsidR="00947F2A" w:rsidRPr="002328B5" w14:paraId="7736CD34" w14:textId="77777777" w:rsidTr="008308DA">
        <w:trPr>
          <w:trHeight w:val="255"/>
          <w:jc w:val="center"/>
        </w:trPr>
        <w:tc>
          <w:tcPr>
            <w:tcW w:w="6237" w:type="dxa"/>
            <w:tcBorders>
              <w:top w:val="single" w:sz="2" w:space="0" w:color="auto"/>
              <w:left w:val="nil"/>
              <w:bottom w:val="single" w:sz="2" w:space="0" w:color="auto"/>
              <w:right w:val="nil"/>
            </w:tcBorders>
            <w:shd w:val="clear" w:color="auto" w:fill="auto"/>
            <w:vAlign w:val="center"/>
            <w:hideMark/>
          </w:tcPr>
          <w:p w14:paraId="21EEA7E8" w14:textId="77777777" w:rsidR="00947F2A" w:rsidRPr="002328B5" w:rsidRDefault="00947F2A" w:rsidP="00F308EA">
            <w:pPr>
              <w:pStyle w:val="cuatexto"/>
              <w:spacing w:line="240" w:lineRule="auto"/>
              <w:rPr>
                <w:sz w:val="18"/>
                <w:szCs w:val="18"/>
                <w:rFonts w:ascii="Segoe UI" w:hAnsi="Segoe UI"/>
              </w:rPr>
            </w:pPr>
            <w:r>
              <w:t xml:space="preserve">Nafarroako Erdialdeko Kirol, Gizarte eta Kultur Zerbitzuen Mankomunitatea</w:t>
            </w:r>
          </w:p>
        </w:tc>
        <w:tc>
          <w:tcPr>
            <w:tcW w:w="2552" w:type="dxa"/>
            <w:tcBorders>
              <w:top w:val="single" w:sz="2" w:space="0" w:color="auto"/>
              <w:left w:val="nil"/>
              <w:bottom w:val="single" w:sz="2" w:space="0" w:color="auto"/>
              <w:right w:val="nil"/>
            </w:tcBorders>
            <w:shd w:val="clear" w:color="auto" w:fill="auto"/>
            <w:vAlign w:val="center"/>
            <w:hideMark/>
          </w:tcPr>
          <w:p w14:paraId="5BAC2C92" w14:textId="77777777" w:rsidR="00947F2A" w:rsidRPr="007C5982" w:rsidRDefault="00947F2A" w:rsidP="007C5982">
            <w:pPr>
              <w:pStyle w:val="cuadroCabe"/>
              <w:spacing w:line="240" w:lineRule="auto"/>
              <w:jc w:val="right"/>
              <w:rPr>
                <w:sz w:val="20"/>
                <w:szCs w:val="20"/>
                <w:rFonts w:ascii="Arial Narrow" w:hAnsi="Arial Narrow"/>
              </w:rPr>
            </w:pPr>
            <w:r>
              <w:rPr>
                <w:sz w:val="20"/>
                <w:rFonts w:ascii="Arial Narrow" w:hAnsi="Arial Narrow"/>
              </w:rPr>
              <w:t xml:space="preserve">23676</w:t>
            </w:r>
            <w:r>
              <w:rPr>
                <w:sz w:val="20"/>
                <w:rFonts w:ascii="Arial Narrow" w:hAnsi="Arial Narrow"/>
              </w:rPr>
              <w:t xml:space="preserve"> </w:t>
            </w:r>
          </w:p>
        </w:tc>
      </w:tr>
      <w:tr w:rsidR="00947F2A" w:rsidRPr="002328B5" w14:paraId="0766F26C" w14:textId="77777777" w:rsidTr="008308DA">
        <w:trPr>
          <w:trHeight w:val="255"/>
          <w:jc w:val="center"/>
        </w:trPr>
        <w:tc>
          <w:tcPr>
            <w:tcW w:w="6237" w:type="dxa"/>
            <w:tcBorders>
              <w:top w:val="single" w:sz="2" w:space="0" w:color="auto"/>
              <w:left w:val="nil"/>
              <w:bottom w:val="single" w:sz="4" w:space="0" w:color="auto"/>
              <w:right w:val="nil"/>
            </w:tcBorders>
            <w:shd w:val="clear" w:color="auto" w:fill="auto"/>
            <w:vAlign w:val="center"/>
            <w:hideMark/>
          </w:tcPr>
          <w:p w14:paraId="0C6B40E0" w14:textId="77777777" w:rsidR="00947F2A" w:rsidRPr="00C6113F" w:rsidRDefault="00947F2A" w:rsidP="00F308EA">
            <w:pPr>
              <w:pStyle w:val="cuatexto"/>
              <w:spacing w:line="240" w:lineRule="auto"/>
              <w:rPr>
                <w:sz w:val="18"/>
                <w:szCs w:val="18"/>
                <w:rFonts w:ascii="Segoe UI" w:hAnsi="Segoe UI"/>
              </w:rPr>
            </w:pPr>
            <w:r>
              <w:t xml:space="preserve">Nafarroako Erdialdearen Garapenerako Partzuergoa</w:t>
            </w:r>
            <w:r>
              <w:t xml:space="preserve"> </w:t>
            </w:r>
          </w:p>
        </w:tc>
        <w:tc>
          <w:tcPr>
            <w:tcW w:w="2552" w:type="dxa"/>
            <w:tcBorders>
              <w:top w:val="single" w:sz="2" w:space="0" w:color="auto"/>
              <w:left w:val="nil"/>
              <w:bottom w:val="single" w:sz="4" w:space="0" w:color="auto"/>
              <w:right w:val="nil"/>
            </w:tcBorders>
            <w:shd w:val="clear" w:color="auto" w:fill="auto"/>
            <w:vAlign w:val="center"/>
            <w:hideMark/>
          </w:tcPr>
          <w:p w14:paraId="09A483F5" w14:textId="77777777" w:rsidR="00947F2A" w:rsidRPr="007C5982" w:rsidRDefault="00947F2A" w:rsidP="007C5982">
            <w:pPr>
              <w:pStyle w:val="cuadroCabe"/>
              <w:spacing w:line="240" w:lineRule="auto"/>
              <w:jc w:val="right"/>
              <w:rPr>
                <w:sz w:val="20"/>
                <w:szCs w:val="20"/>
                <w:rFonts w:ascii="Arial Narrow" w:hAnsi="Arial Narrow"/>
              </w:rPr>
            </w:pPr>
            <w:r>
              <w:rPr>
                <w:sz w:val="20"/>
                <w:rFonts w:ascii="Arial Narrow" w:hAnsi="Arial Narrow"/>
              </w:rPr>
              <w:t xml:space="preserve">57609</w:t>
            </w:r>
            <w:r>
              <w:rPr>
                <w:sz w:val="20"/>
                <w:rFonts w:ascii="Arial Narrow" w:hAnsi="Arial Narrow"/>
              </w:rPr>
              <w:t xml:space="preserve"> </w:t>
            </w:r>
          </w:p>
        </w:tc>
      </w:tr>
      <w:tr w:rsidR="00947F2A" w:rsidRPr="002328B5" w14:paraId="59CE623F" w14:textId="77777777" w:rsidTr="00F308EA">
        <w:trPr>
          <w:trHeight w:val="284"/>
          <w:jc w:val="center"/>
        </w:trPr>
        <w:tc>
          <w:tcPr>
            <w:tcW w:w="6237" w:type="dxa"/>
            <w:tcBorders>
              <w:top w:val="single" w:sz="4" w:space="0" w:color="auto"/>
              <w:left w:val="nil"/>
              <w:bottom w:val="single" w:sz="4" w:space="0" w:color="auto"/>
              <w:right w:val="nil"/>
            </w:tcBorders>
            <w:shd w:val="clear" w:color="auto" w:fill="FABF8F"/>
            <w:vAlign w:val="center"/>
            <w:hideMark/>
          </w:tcPr>
          <w:p w14:paraId="136ED75A" w14:textId="77777777" w:rsidR="00947F2A" w:rsidRPr="002328B5" w:rsidRDefault="00947F2A" w:rsidP="00F308EA">
            <w:pPr>
              <w:pStyle w:val="cuadroCabe"/>
              <w:spacing w:line="240" w:lineRule="auto"/>
              <w:rPr>
                <w:szCs w:val="18"/>
                <w:rFonts w:ascii="Segoe UI" w:hAnsi="Segoe UI"/>
              </w:rPr>
            </w:pPr>
            <w:r>
              <w:t xml:space="preserve">Guztira</w:t>
            </w:r>
            <w:r>
              <w:t xml:space="preserve">  </w:t>
            </w:r>
          </w:p>
        </w:tc>
        <w:tc>
          <w:tcPr>
            <w:tcW w:w="2552" w:type="dxa"/>
            <w:tcBorders>
              <w:top w:val="single" w:sz="4" w:space="0" w:color="auto"/>
              <w:left w:val="nil"/>
              <w:bottom w:val="single" w:sz="4" w:space="0" w:color="auto"/>
              <w:right w:val="nil"/>
            </w:tcBorders>
            <w:shd w:val="clear" w:color="auto" w:fill="FABF8F"/>
            <w:vAlign w:val="center"/>
            <w:hideMark/>
          </w:tcPr>
          <w:p w14:paraId="1E48616D" w14:textId="77777777" w:rsidR="00947F2A" w:rsidRPr="007C5982" w:rsidRDefault="00947F2A" w:rsidP="007C5982">
            <w:pPr>
              <w:pStyle w:val="cuadroCabe"/>
              <w:spacing w:line="240" w:lineRule="auto"/>
              <w:jc w:val="right"/>
            </w:pPr>
            <w:r>
              <w:t xml:space="preserve">81.285</w:t>
            </w:r>
            <w:r>
              <w:t xml:space="preserve"> </w:t>
            </w:r>
          </w:p>
        </w:tc>
      </w:tr>
    </w:tbl>
    <w:p w14:paraId="0A3B13FE" w14:textId="564B73EF" w:rsidR="00651EF3" w:rsidRDefault="00651EF3" w:rsidP="000F602C">
      <w:pPr>
        <w:tabs>
          <w:tab w:val="left" w:pos="142"/>
          <w:tab w:val="center" w:pos="2835"/>
          <w:tab w:val="center" w:pos="4536"/>
        </w:tabs>
        <w:spacing w:before="360" w:after="120"/>
        <w:ind w:firstLine="0"/>
        <w:rPr>
          <w:sz w:val="25"/>
          <w:szCs w:val="25"/>
          <w:rFonts w:ascii="Arial" w:hAnsi="Arial" w:cs="Arial"/>
        </w:rPr>
      </w:pPr>
      <w:r>
        <w:br w:type="page"/>
      </w:r>
    </w:p>
    <w:p w14:paraId="6B9ACB0E" w14:textId="6432F33B" w:rsidR="000F602C" w:rsidRPr="00792ACC" w:rsidRDefault="00A611EC" w:rsidP="00776093">
      <w:pPr>
        <w:pStyle w:val="atitulo2"/>
      </w:pPr>
      <w:bookmarkStart w:id="21" w:name="_Toc155696025"/>
      <w:bookmarkStart w:id="22" w:name="_Toc156815589"/>
      <w:bookmarkStart w:id="23" w:name="_Toc156896779"/>
      <w:r>
        <w:t xml:space="preserve">1.2 Egindako jarduerak</w:t>
      </w:r>
      <w:bookmarkEnd w:id="21"/>
      <w:bookmarkEnd w:id="22"/>
      <w:bookmarkEnd w:id="23"/>
      <w:r>
        <w:t xml:space="preserve"> </w:t>
      </w:r>
    </w:p>
    <w:p w14:paraId="18E44DE7" w14:textId="60F66A49" w:rsidR="006139FA" w:rsidRDefault="000F602C" w:rsidP="008B0C97">
      <w:pPr>
        <w:pStyle w:val="texto"/>
        <w:spacing w:after="0"/>
      </w:pPr>
      <w:r>
        <w:t xml:space="preserve">Udalak emandako informazioaren arabera, Udalak ematen dituen zerbitzu publikoak eta horiek emateko modua honako hauek dira:</w:t>
      </w:r>
      <w:r>
        <w:t xml:space="preserve"> </w:t>
      </w:r>
    </w:p>
    <w:p w14:paraId="68586E60" w14:textId="77777777" w:rsidR="008B0C97" w:rsidRDefault="008B0C97" w:rsidP="008B0C97">
      <w:pPr>
        <w:pStyle w:val="texto"/>
        <w:spacing w:after="0"/>
        <w:rPr>
          <w:lang w:val="es-ES"/>
        </w:rPr>
      </w:pPr>
    </w:p>
    <w:tbl>
      <w:tblPr>
        <w:tblW w:w="8652" w:type="dxa"/>
        <w:jc w:val="center"/>
        <w:tblLayout w:type="fixed"/>
        <w:tblCellMar>
          <w:top w:w="28" w:type="dxa"/>
          <w:left w:w="80" w:type="dxa"/>
          <w:right w:w="80" w:type="dxa"/>
        </w:tblCellMar>
        <w:tblLook w:val="0000" w:firstRow="0" w:lastRow="0" w:firstColumn="0" w:lastColumn="0" w:noHBand="0" w:noVBand="0"/>
      </w:tblPr>
      <w:tblGrid>
        <w:gridCol w:w="3828"/>
        <w:gridCol w:w="1559"/>
        <w:gridCol w:w="1701"/>
        <w:gridCol w:w="1564"/>
      </w:tblGrid>
      <w:tr w:rsidR="008308DA" w:rsidRPr="00D447B5" w14:paraId="044F28D9" w14:textId="77777777" w:rsidTr="007C5982">
        <w:trPr>
          <w:trHeight w:val="238"/>
          <w:jc w:val="center"/>
        </w:trPr>
        <w:tc>
          <w:tcPr>
            <w:tcW w:w="3828" w:type="dxa"/>
            <w:vMerge w:val="restart"/>
            <w:tcBorders>
              <w:top w:val="single" w:sz="4" w:space="0" w:color="auto"/>
            </w:tcBorders>
            <w:shd w:val="clear" w:color="auto" w:fill="FABF8F" w:themeFill="accent6" w:themeFillTint="99"/>
            <w:vAlign w:val="center"/>
          </w:tcPr>
          <w:p w14:paraId="4640AC70" w14:textId="62FDF0E6" w:rsidR="008308DA" w:rsidRPr="00D447B5" w:rsidRDefault="008308DA" w:rsidP="008308DA">
            <w:pPr>
              <w:pStyle w:val="cuadroCabe"/>
              <w:jc w:val="left"/>
              <w:rPr>
                <w:sz w:val="16"/>
                <w:szCs w:val="16"/>
              </w:rPr>
            </w:pPr>
            <w:r>
              <w:t xml:space="preserve">Zerbitzua</w:t>
            </w:r>
          </w:p>
        </w:tc>
        <w:tc>
          <w:tcPr>
            <w:tcW w:w="1559" w:type="dxa"/>
            <w:tcBorders>
              <w:top w:val="single" w:sz="4" w:space="0" w:color="auto"/>
              <w:right w:val="single" w:sz="2" w:space="0" w:color="auto"/>
            </w:tcBorders>
            <w:shd w:val="clear" w:color="auto" w:fill="FABF8F" w:themeFill="accent6" w:themeFillTint="99"/>
            <w:vAlign w:val="center"/>
          </w:tcPr>
          <w:p w14:paraId="3A242B91" w14:textId="77777777" w:rsidR="008308DA" w:rsidRPr="00D447B5" w:rsidRDefault="008308DA" w:rsidP="00425234">
            <w:pPr>
              <w:pStyle w:val="cuadroCabe"/>
              <w:jc w:val="center"/>
              <w:rPr>
                <w:sz w:val="16"/>
                <w:szCs w:val="16"/>
              </w:rPr>
            </w:pPr>
            <w:r>
              <w:rPr>
                <w:sz w:val="16"/>
              </w:rPr>
              <w:t xml:space="preserve">Zuzeneko kudeaketa</w:t>
            </w:r>
          </w:p>
        </w:tc>
        <w:tc>
          <w:tcPr>
            <w:tcW w:w="1701" w:type="dxa"/>
            <w:tcBorders>
              <w:top w:val="single" w:sz="4" w:space="0" w:color="auto"/>
              <w:left w:val="single" w:sz="2" w:space="0" w:color="auto"/>
              <w:right w:val="single" w:sz="2" w:space="0" w:color="auto"/>
            </w:tcBorders>
            <w:shd w:val="clear" w:color="auto" w:fill="FABF8F" w:themeFill="accent6" w:themeFillTint="99"/>
            <w:vAlign w:val="center"/>
          </w:tcPr>
          <w:p w14:paraId="3FF134E7" w14:textId="42449321" w:rsidR="008308DA" w:rsidRPr="00D447B5" w:rsidRDefault="008308DA" w:rsidP="00425234">
            <w:pPr>
              <w:pStyle w:val="cuadroCabe"/>
              <w:jc w:val="center"/>
              <w:rPr>
                <w:sz w:val="16"/>
                <w:szCs w:val="16"/>
              </w:rPr>
            </w:pPr>
            <w:r>
              <w:rPr>
                <w:sz w:val="16"/>
              </w:rPr>
              <w:t xml:space="preserve">Zeharkako kudeaketa</w:t>
            </w:r>
          </w:p>
        </w:tc>
        <w:tc>
          <w:tcPr>
            <w:tcW w:w="1564" w:type="dxa"/>
            <w:vMerge w:val="restart"/>
            <w:tcBorders>
              <w:top w:val="single" w:sz="4" w:space="0" w:color="auto"/>
              <w:left w:val="single" w:sz="2" w:space="0" w:color="auto"/>
            </w:tcBorders>
            <w:shd w:val="clear" w:color="auto" w:fill="FABF8F" w:themeFill="accent6" w:themeFillTint="99"/>
            <w:vAlign w:val="center"/>
          </w:tcPr>
          <w:p w14:paraId="18A81C37" w14:textId="0A143D67" w:rsidR="008308DA" w:rsidRPr="00D447B5" w:rsidRDefault="008308DA" w:rsidP="00425234">
            <w:pPr>
              <w:pStyle w:val="cuadroCabe"/>
              <w:jc w:val="center"/>
              <w:rPr>
                <w:sz w:val="16"/>
                <w:szCs w:val="16"/>
              </w:rPr>
            </w:pPr>
            <w:r>
              <w:rPr>
                <w:sz w:val="16"/>
              </w:rPr>
              <w:t xml:space="preserve">Mankomunitatea</w:t>
            </w:r>
          </w:p>
        </w:tc>
      </w:tr>
      <w:tr w:rsidR="008308DA" w:rsidRPr="00D447B5" w14:paraId="00E3605B" w14:textId="77777777" w:rsidTr="007C5982">
        <w:trPr>
          <w:trHeight w:val="238"/>
          <w:jc w:val="center"/>
        </w:trPr>
        <w:tc>
          <w:tcPr>
            <w:tcW w:w="3828" w:type="dxa"/>
            <w:vMerge/>
            <w:tcBorders>
              <w:bottom w:val="single" w:sz="4" w:space="0" w:color="auto"/>
            </w:tcBorders>
            <w:shd w:val="clear" w:color="auto" w:fill="FABF8F" w:themeFill="accent6" w:themeFillTint="99"/>
            <w:vAlign w:val="center"/>
          </w:tcPr>
          <w:p w14:paraId="6BDECF84" w14:textId="1734E33A" w:rsidR="008308DA" w:rsidRPr="008308DA" w:rsidRDefault="008308DA" w:rsidP="008308DA">
            <w:pPr>
              <w:pStyle w:val="cuadroCabe"/>
              <w:jc w:val="left"/>
              <w:rPr>
                <w:szCs w:val="18"/>
                <w:lang w:val="es-ES" w:eastAsia="es-ES"/>
              </w:rPr>
            </w:pPr>
          </w:p>
        </w:tc>
        <w:tc>
          <w:tcPr>
            <w:tcW w:w="1559" w:type="dxa"/>
            <w:tcBorders>
              <w:bottom w:val="single" w:sz="4" w:space="0" w:color="auto"/>
              <w:right w:val="single" w:sz="2" w:space="0" w:color="auto"/>
            </w:tcBorders>
            <w:shd w:val="clear" w:color="auto" w:fill="FABF8F" w:themeFill="accent6" w:themeFillTint="99"/>
            <w:vAlign w:val="center"/>
          </w:tcPr>
          <w:p w14:paraId="5DCBEE1E" w14:textId="77777777" w:rsidR="008308DA" w:rsidRPr="00D447B5" w:rsidRDefault="008308DA" w:rsidP="00425234">
            <w:pPr>
              <w:pStyle w:val="cuadroCabe"/>
              <w:jc w:val="center"/>
              <w:rPr>
                <w:sz w:val="16"/>
                <w:szCs w:val="16"/>
              </w:rPr>
            </w:pPr>
            <w:r>
              <w:rPr>
                <w:sz w:val="16"/>
              </w:rPr>
              <w:t xml:space="preserve">Udala</w:t>
            </w:r>
          </w:p>
        </w:tc>
        <w:tc>
          <w:tcPr>
            <w:tcW w:w="1701" w:type="dxa"/>
            <w:tcBorders>
              <w:left w:val="single" w:sz="2" w:space="0" w:color="auto"/>
              <w:bottom w:val="single" w:sz="4" w:space="0" w:color="auto"/>
              <w:right w:val="single" w:sz="2" w:space="0" w:color="auto"/>
            </w:tcBorders>
            <w:shd w:val="clear" w:color="auto" w:fill="FABF8F" w:themeFill="accent6" w:themeFillTint="99"/>
            <w:vAlign w:val="center"/>
          </w:tcPr>
          <w:p w14:paraId="4A682E2D" w14:textId="5D2F00F7" w:rsidR="008308DA" w:rsidRPr="00D447B5" w:rsidRDefault="008308DA" w:rsidP="00D447B5">
            <w:pPr>
              <w:pStyle w:val="cuadroCabe"/>
              <w:jc w:val="center"/>
              <w:rPr>
                <w:sz w:val="16"/>
                <w:szCs w:val="16"/>
                <w:highlight w:val="yellow"/>
              </w:rPr>
            </w:pPr>
            <w:r>
              <w:rPr>
                <w:sz w:val="16"/>
              </w:rPr>
              <w:t xml:space="preserve">Zerbitzu-emakidak</w:t>
            </w:r>
          </w:p>
        </w:tc>
        <w:tc>
          <w:tcPr>
            <w:tcW w:w="1564" w:type="dxa"/>
            <w:vMerge/>
            <w:tcBorders>
              <w:left w:val="single" w:sz="2" w:space="0" w:color="auto"/>
              <w:bottom w:val="single" w:sz="4" w:space="0" w:color="auto"/>
            </w:tcBorders>
            <w:shd w:val="clear" w:color="auto" w:fill="FABF8F" w:themeFill="accent6" w:themeFillTint="99"/>
            <w:vAlign w:val="center"/>
          </w:tcPr>
          <w:p w14:paraId="19C049FE" w14:textId="7EFB4F0A" w:rsidR="008308DA" w:rsidRPr="00D447B5" w:rsidRDefault="008308DA" w:rsidP="00425234">
            <w:pPr>
              <w:pStyle w:val="cuadroCabe"/>
              <w:jc w:val="center"/>
              <w:rPr>
                <w:sz w:val="16"/>
                <w:szCs w:val="16"/>
                <w:lang w:val="es-ES" w:eastAsia="es-ES"/>
              </w:rPr>
            </w:pPr>
          </w:p>
        </w:tc>
      </w:tr>
      <w:tr w:rsidR="0061283E" w:rsidRPr="00423950" w14:paraId="65AD1AC8" w14:textId="77777777" w:rsidTr="007C5982">
        <w:trPr>
          <w:trHeight w:val="198"/>
          <w:jc w:val="center"/>
        </w:trPr>
        <w:tc>
          <w:tcPr>
            <w:tcW w:w="3828" w:type="dxa"/>
            <w:tcBorders>
              <w:top w:val="single" w:sz="4" w:space="0" w:color="auto"/>
              <w:bottom w:val="single" w:sz="2" w:space="0" w:color="auto"/>
            </w:tcBorders>
            <w:vAlign w:val="center"/>
          </w:tcPr>
          <w:p w14:paraId="2DF436B0" w14:textId="77777777" w:rsidR="0061283E" w:rsidRPr="00423950" w:rsidRDefault="0061283E" w:rsidP="00F308EA">
            <w:pPr>
              <w:pStyle w:val="cuatexto"/>
            </w:pPr>
            <w:r>
              <w:t xml:space="preserve">Herritarrentzako arreta</w:t>
            </w:r>
            <w:r>
              <w:t xml:space="preserve"> </w:t>
            </w:r>
          </w:p>
        </w:tc>
        <w:tc>
          <w:tcPr>
            <w:tcW w:w="1559" w:type="dxa"/>
            <w:tcBorders>
              <w:top w:val="single" w:sz="4" w:space="0" w:color="auto"/>
              <w:bottom w:val="single" w:sz="2" w:space="0" w:color="auto"/>
            </w:tcBorders>
            <w:vAlign w:val="center"/>
          </w:tcPr>
          <w:p w14:paraId="0CE2B730" w14:textId="77777777" w:rsidR="0061283E" w:rsidRPr="00425234" w:rsidRDefault="0061283E" w:rsidP="00425234">
            <w:pPr>
              <w:pStyle w:val="cuatexto"/>
              <w:jc w:val="center"/>
            </w:pPr>
            <w:r>
              <w:t xml:space="preserve">x</w:t>
            </w:r>
          </w:p>
        </w:tc>
        <w:tc>
          <w:tcPr>
            <w:tcW w:w="1701" w:type="dxa"/>
            <w:tcBorders>
              <w:top w:val="single" w:sz="4" w:space="0" w:color="auto"/>
              <w:bottom w:val="single" w:sz="2" w:space="0" w:color="auto"/>
            </w:tcBorders>
            <w:vAlign w:val="center"/>
          </w:tcPr>
          <w:p w14:paraId="6DCA30D4" w14:textId="77777777" w:rsidR="0061283E" w:rsidRPr="00425234" w:rsidRDefault="0061283E" w:rsidP="00425234">
            <w:pPr>
              <w:pStyle w:val="cuatexto"/>
              <w:jc w:val="center"/>
              <w:rPr>
                <w:lang w:val="es-ES" w:eastAsia="es-ES"/>
              </w:rPr>
            </w:pPr>
          </w:p>
        </w:tc>
        <w:tc>
          <w:tcPr>
            <w:tcW w:w="1564" w:type="dxa"/>
            <w:tcBorders>
              <w:top w:val="single" w:sz="4" w:space="0" w:color="auto"/>
              <w:left w:val="nil"/>
              <w:bottom w:val="single" w:sz="2" w:space="0" w:color="auto"/>
            </w:tcBorders>
            <w:vAlign w:val="center"/>
          </w:tcPr>
          <w:p w14:paraId="00C0208B" w14:textId="77777777" w:rsidR="0061283E" w:rsidRPr="00425234" w:rsidRDefault="0061283E" w:rsidP="00425234">
            <w:pPr>
              <w:pStyle w:val="cuatexto"/>
              <w:jc w:val="center"/>
              <w:rPr>
                <w:lang w:val="es-ES" w:eastAsia="es-ES"/>
              </w:rPr>
            </w:pPr>
          </w:p>
        </w:tc>
      </w:tr>
      <w:tr w:rsidR="0061283E" w:rsidRPr="00423950" w14:paraId="526FDBE8" w14:textId="77777777" w:rsidTr="007C5982">
        <w:trPr>
          <w:trHeight w:val="198"/>
          <w:jc w:val="center"/>
        </w:trPr>
        <w:tc>
          <w:tcPr>
            <w:tcW w:w="3828" w:type="dxa"/>
            <w:tcBorders>
              <w:top w:val="single" w:sz="2" w:space="0" w:color="auto"/>
              <w:bottom w:val="single" w:sz="2" w:space="0" w:color="auto"/>
            </w:tcBorders>
            <w:vAlign w:val="center"/>
          </w:tcPr>
          <w:p w14:paraId="3CE963E4" w14:textId="77777777" w:rsidR="0061283E" w:rsidRPr="00423950" w:rsidRDefault="0061283E" w:rsidP="00F308EA">
            <w:pPr>
              <w:pStyle w:val="cuatexto"/>
            </w:pPr>
            <w:r>
              <w:t xml:space="preserve">Argiteria publikoa</w:t>
            </w:r>
          </w:p>
        </w:tc>
        <w:tc>
          <w:tcPr>
            <w:tcW w:w="1559" w:type="dxa"/>
            <w:tcBorders>
              <w:top w:val="single" w:sz="2" w:space="0" w:color="auto"/>
              <w:bottom w:val="single" w:sz="2" w:space="0" w:color="auto"/>
            </w:tcBorders>
            <w:vAlign w:val="center"/>
          </w:tcPr>
          <w:p w14:paraId="60AA0315"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7AE8584F"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3E90C204" w14:textId="77777777" w:rsidR="0061283E" w:rsidRPr="00425234" w:rsidRDefault="0061283E" w:rsidP="00425234">
            <w:pPr>
              <w:pStyle w:val="cuatexto"/>
              <w:jc w:val="center"/>
              <w:rPr>
                <w:lang w:val="es-ES" w:eastAsia="es-ES"/>
              </w:rPr>
            </w:pPr>
          </w:p>
        </w:tc>
      </w:tr>
      <w:tr w:rsidR="0061283E" w:rsidRPr="00423950" w14:paraId="2AB9E09C" w14:textId="77777777" w:rsidTr="007C5982">
        <w:trPr>
          <w:trHeight w:val="198"/>
          <w:jc w:val="center"/>
        </w:trPr>
        <w:tc>
          <w:tcPr>
            <w:tcW w:w="3828" w:type="dxa"/>
            <w:tcBorders>
              <w:top w:val="single" w:sz="2" w:space="0" w:color="auto"/>
              <w:bottom w:val="single" w:sz="2" w:space="0" w:color="auto"/>
            </w:tcBorders>
            <w:vAlign w:val="center"/>
          </w:tcPr>
          <w:p w14:paraId="285445EC" w14:textId="77777777" w:rsidR="0061283E" w:rsidRPr="00423950" w:rsidRDefault="0061283E" w:rsidP="00F308EA">
            <w:pPr>
              <w:pStyle w:val="cuatexto"/>
            </w:pPr>
            <w:r>
              <w:t xml:space="preserve">Hilerria</w:t>
            </w:r>
          </w:p>
        </w:tc>
        <w:tc>
          <w:tcPr>
            <w:tcW w:w="1559" w:type="dxa"/>
            <w:tcBorders>
              <w:top w:val="single" w:sz="2" w:space="0" w:color="auto"/>
              <w:bottom w:val="single" w:sz="2" w:space="0" w:color="auto"/>
            </w:tcBorders>
            <w:vAlign w:val="center"/>
          </w:tcPr>
          <w:p w14:paraId="440B4520"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4B4B0852"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188B1539" w14:textId="77777777" w:rsidR="0061283E" w:rsidRPr="00425234" w:rsidRDefault="0061283E" w:rsidP="00425234">
            <w:pPr>
              <w:pStyle w:val="cuatexto"/>
              <w:jc w:val="center"/>
              <w:rPr>
                <w:lang w:val="es-ES" w:eastAsia="es-ES"/>
              </w:rPr>
            </w:pPr>
          </w:p>
        </w:tc>
      </w:tr>
      <w:tr w:rsidR="0061283E" w:rsidRPr="00423950" w14:paraId="674546C5" w14:textId="77777777" w:rsidTr="007C5982">
        <w:trPr>
          <w:trHeight w:val="198"/>
          <w:jc w:val="center"/>
        </w:trPr>
        <w:tc>
          <w:tcPr>
            <w:tcW w:w="3828" w:type="dxa"/>
            <w:tcBorders>
              <w:top w:val="single" w:sz="2" w:space="0" w:color="auto"/>
              <w:bottom w:val="single" w:sz="2" w:space="0" w:color="auto"/>
            </w:tcBorders>
            <w:vAlign w:val="center"/>
          </w:tcPr>
          <w:p w14:paraId="37EA7D4A" w14:textId="77777777" w:rsidR="0061283E" w:rsidRPr="00423950" w:rsidRDefault="0061283E" w:rsidP="00F308EA">
            <w:pPr>
              <w:pStyle w:val="cuatexto"/>
            </w:pPr>
            <w:r>
              <w:t xml:space="preserve">Hiri-hondakinak bildu eta tratatzea</w:t>
            </w:r>
          </w:p>
        </w:tc>
        <w:tc>
          <w:tcPr>
            <w:tcW w:w="1559" w:type="dxa"/>
            <w:tcBorders>
              <w:top w:val="single" w:sz="2" w:space="0" w:color="auto"/>
              <w:bottom w:val="single" w:sz="2" w:space="0" w:color="auto"/>
            </w:tcBorders>
            <w:vAlign w:val="center"/>
          </w:tcPr>
          <w:p w14:paraId="39D557B3" w14:textId="77777777" w:rsidR="0061283E" w:rsidRPr="00425234" w:rsidRDefault="0061283E" w:rsidP="00425234">
            <w:pPr>
              <w:pStyle w:val="cuatexto"/>
              <w:jc w:val="center"/>
              <w:rPr>
                <w:lang w:val="es-ES" w:eastAsia="es-ES"/>
              </w:rPr>
            </w:pPr>
          </w:p>
        </w:tc>
        <w:tc>
          <w:tcPr>
            <w:tcW w:w="1701" w:type="dxa"/>
            <w:tcBorders>
              <w:top w:val="single" w:sz="2" w:space="0" w:color="auto"/>
              <w:bottom w:val="single" w:sz="2" w:space="0" w:color="auto"/>
            </w:tcBorders>
            <w:vAlign w:val="center"/>
          </w:tcPr>
          <w:p w14:paraId="2E2F6915"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6BDF0EBD" w14:textId="77777777" w:rsidR="0061283E" w:rsidRPr="00425234" w:rsidRDefault="0061283E" w:rsidP="00425234">
            <w:pPr>
              <w:pStyle w:val="cuatexto"/>
              <w:jc w:val="center"/>
            </w:pPr>
            <w:r>
              <w:t xml:space="preserve">x</w:t>
            </w:r>
          </w:p>
        </w:tc>
      </w:tr>
      <w:tr w:rsidR="0061283E" w:rsidRPr="00423950" w14:paraId="7BBD668D" w14:textId="77777777" w:rsidTr="007C5982">
        <w:trPr>
          <w:trHeight w:val="198"/>
          <w:jc w:val="center"/>
        </w:trPr>
        <w:tc>
          <w:tcPr>
            <w:tcW w:w="3828" w:type="dxa"/>
            <w:tcBorders>
              <w:top w:val="single" w:sz="2" w:space="0" w:color="auto"/>
              <w:bottom w:val="single" w:sz="2" w:space="0" w:color="auto"/>
            </w:tcBorders>
            <w:vAlign w:val="center"/>
          </w:tcPr>
          <w:p w14:paraId="67B8D2CC" w14:textId="77777777" w:rsidR="0061283E" w:rsidRPr="00423950" w:rsidRDefault="0061283E" w:rsidP="00F308EA">
            <w:pPr>
              <w:pStyle w:val="cuatexto"/>
            </w:pPr>
            <w:r>
              <w:t xml:space="preserve">Bide-garbiketa</w:t>
            </w:r>
          </w:p>
        </w:tc>
        <w:tc>
          <w:tcPr>
            <w:tcW w:w="1559" w:type="dxa"/>
            <w:tcBorders>
              <w:top w:val="single" w:sz="2" w:space="0" w:color="auto"/>
              <w:bottom w:val="single" w:sz="2" w:space="0" w:color="auto"/>
            </w:tcBorders>
            <w:vAlign w:val="center"/>
          </w:tcPr>
          <w:p w14:paraId="387BD724" w14:textId="0425ECA5" w:rsidR="0061283E" w:rsidRPr="00425234" w:rsidRDefault="00A43554" w:rsidP="00425234">
            <w:pPr>
              <w:pStyle w:val="cuatexto"/>
              <w:jc w:val="center"/>
            </w:pPr>
            <w:r>
              <w:t xml:space="preserve">x</w:t>
            </w:r>
          </w:p>
        </w:tc>
        <w:tc>
          <w:tcPr>
            <w:tcW w:w="1701" w:type="dxa"/>
            <w:tcBorders>
              <w:top w:val="single" w:sz="2" w:space="0" w:color="auto"/>
              <w:bottom w:val="single" w:sz="2" w:space="0" w:color="auto"/>
            </w:tcBorders>
            <w:vAlign w:val="center"/>
          </w:tcPr>
          <w:p w14:paraId="57710D3B"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27156B2D" w14:textId="4998CD7D" w:rsidR="0061283E" w:rsidRPr="00425234" w:rsidRDefault="0061283E" w:rsidP="00425234">
            <w:pPr>
              <w:pStyle w:val="cuatexto"/>
              <w:jc w:val="center"/>
              <w:rPr>
                <w:lang w:val="es-ES" w:eastAsia="es-ES"/>
              </w:rPr>
            </w:pPr>
          </w:p>
        </w:tc>
      </w:tr>
      <w:tr w:rsidR="0061283E" w:rsidRPr="00423950" w14:paraId="221C09A5" w14:textId="77777777" w:rsidTr="007C5982">
        <w:trPr>
          <w:trHeight w:val="198"/>
          <w:jc w:val="center"/>
        </w:trPr>
        <w:tc>
          <w:tcPr>
            <w:tcW w:w="3828" w:type="dxa"/>
            <w:tcBorders>
              <w:top w:val="single" w:sz="2" w:space="0" w:color="auto"/>
              <w:bottom w:val="single" w:sz="2" w:space="0" w:color="auto"/>
            </w:tcBorders>
            <w:vAlign w:val="center"/>
          </w:tcPr>
          <w:p w14:paraId="2C141AD2" w14:textId="77777777" w:rsidR="0061283E" w:rsidRPr="00423950" w:rsidRDefault="0061283E" w:rsidP="00F308EA">
            <w:pPr>
              <w:pStyle w:val="cuatexto"/>
            </w:pPr>
            <w:r>
              <w:t xml:space="preserve">Uraren ziklo integrala</w:t>
            </w:r>
          </w:p>
        </w:tc>
        <w:tc>
          <w:tcPr>
            <w:tcW w:w="1559" w:type="dxa"/>
            <w:tcBorders>
              <w:top w:val="single" w:sz="2" w:space="0" w:color="auto"/>
              <w:bottom w:val="single" w:sz="2" w:space="0" w:color="auto"/>
            </w:tcBorders>
            <w:vAlign w:val="center"/>
          </w:tcPr>
          <w:p w14:paraId="1A55BDD6" w14:textId="77777777" w:rsidR="0061283E" w:rsidRPr="00425234" w:rsidRDefault="0061283E" w:rsidP="00425234">
            <w:pPr>
              <w:pStyle w:val="cuatexto"/>
              <w:jc w:val="center"/>
              <w:rPr>
                <w:lang w:val="es-ES" w:eastAsia="es-ES"/>
              </w:rPr>
            </w:pPr>
          </w:p>
        </w:tc>
        <w:tc>
          <w:tcPr>
            <w:tcW w:w="1701" w:type="dxa"/>
            <w:tcBorders>
              <w:top w:val="single" w:sz="2" w:space="0" w:color="auto"/>
              <w:bottom w:val="single" w:sz="2" w:space="0" w:color="auto"/>
            </w:tcBorders>
            <w:vAlign w:val="center"/>
          </w:tcPr>
          <w:p w14:paraId="1F7C28F8"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793C8736" w14:textId="77777777" w:rsidR="0061283E" w:rsidRPr="00425234" w:rsidRDefault="0061283E" w:rsidP="00425234">
            <w:pPr>
              <w:pStyle w:val="cuatexto"/>
              <w:jc w:val="center"/>
            </w:pPr>
            <w:r>
              <w:t xml:space="preserve">x</w:t>
            </w:r>
          </w:p>
        </w:tc>
      </w:tr>
      <w:tr w:rsidR="0061283E" w:rsidRPr="00423950" w14:paraId="09211DC4" w14:textId="77777777" w:rsidTr="007C5982">
        <w:trPr>
          <w:trHeight w:val="198"/>
          <w:jc w:val="center"/>
        </w:trPr>
        <w:tc>
          <w:tcPr>
            <w:tcW w:w="3828" w:type="dxa"/>
            <w:tcBorders>
              <w:top w:val="single" w:sz="2" w:space="0" w:color="auto"/>
              <w:bottom w:val="single" w:sz="2" w:space="0" w:color="auto"/>
            </w:tcBorders>
            <w:vAlign w:val="center"/>
          </w:tcPr>
          <w:p w14:paraId="28AACF7E" w14:textId="77777777" w:rsidR="0061283E" w:rsidRPr="00423950" w:rsidRDefault="0061283E" w:rsidP="00F308EA">
            <w:pPr>
              <w:pStyle w:val="cuatexto"/>
            </w:pPr>
            <w:r>
              <w:t xml:space="preserve">Euri-uren estolderia</w:t>
            </w:r>
          </w:p>
        </w:tc>
        <w:tc>
          <w:tcPr>
            <w:tcW w:w="1559" w:type="dxa"/>
            <w:tcBorders>
              <w:top w:val="single" w:sz="2" w:space="0" w:color="auto"/>
              <w:bottom w:val="single" w:sz="2" w:space="0" w:color="auto"/>
            </w:tcBorders>
            <w:vAlign w:val="center"/>
          </w:tcPr>
          <w:p w14:paraId="3BE6D25D"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0EC0DE5E"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181F703A" w14:textId="77777777" w:rsidR="0061283E" w:rsidRPr="00425234" w:rsidRDefault="0061283E" w:rsidP="00425234">
            <w:pPr>
              <w:pStyle w:val="cuatexto"/>
              <w:jc w:val="center"/>
              <w:rPr>
                <w:lang w:val="es-ES" w:eastAsia="es-ES"/>
              </w:rPr>
            </w:pPr>
          </w:p>
        </w:tc>
      </w:tr>
      <w:tr w:rsidR="0061283E" w:rsidRPr="00423950" w14:paraId="3EBD66AD" w14:textId="77777777" w:rsidTr="007C5982">
        <w:trPr>
          <w:trHeight w:val="198"/>
          <w:jc w:val="center"/>
        </w:trPr>
        <w:tc>
          <w:tcPr>
            <w:tcW w:w="3828" w:type="dxa"/>
            <w:tcBorders>
              <w:top w:val="single" w:sz="2" w:space="0" w:color="auto"/>
              <w:bottom w:val="single" w:sz="2" w:space="0" w:color="auto"/>
            </w:tcBorders>
            <w:vAlign w:val="center"/>
          </w:tcPr>
          <w:p w14:paraId="567FA0A0" w14:textId="77777777" w:rsidR="0061283E" w:rsidRPr="00423950" w:rsidRDefault="0061283E" w:rsidP="00F308EA">
            <w:pPr>
              <w:pStyle w:val="cuatexto"/>
            </w:pPr>
            <w:r>
              <w:t xml:space="preserve">Parkeak eta lorategiak</w:t>
            </w:r>
          </w:p>
        </w:tc>
        <w:tc>
          <w:tcPr>
            <w:tcW w:w="1559" w:type="dxa"/>
            <w:tcBorders>
              <w:top w:val="single" w:sz="2" w:space="0" w:color="auto"/>
              <w:bottom w:val="single" w:sz="2" w:space="0" w:color="auto"/>
            </w:tcBorders>
            <w:vAlign w:val="center"/>
          </w:tcPr>
          <w:p w14:paraId="7941EB58"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0A61E376"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685FD00D" w14:textId="77777777" w:rsidR="0061283E" w:rsidRPr="00425234" w:rsidRDefault="0061283E" w:rsidP="00425234">
            <w:pPr>
              <w:pStyle w:val="cuatexto"/>
              <w:jc w:val="center"/>
              <w:rPr>
                <w:lang w:val="es-ES" w:eastAsia="es-ES"/>
              </w:rPr>
            </w:pPr>
          </w:p>
        </w:tc>
      </w:tr>
      <w:tr w:rsidR="0061283E" w:rsidRPr="00423950" w14:paraId="4719C4B9" w14:textId="77777777" w:rsidTr="007C5982">
        <w:trPr>
          <w:trHeight w:val="198"/>
          <w:jc w:val="center"/>
        </w:trPr>
        <w:tc>
          <w:tcPr>
            <w:tcW w:w="3828" w:type="dxa"/>
            <w:tcBorders>
              <w:top w:val="single" w:sz="2" w:space="0" w:color="auto"/>
              <w:bottom w:val="single" w:sz="2" w:space="0" w:color="auto"/>
            </w:tcBorders>
            <w:vAlign w:val="center"/>
          </w:tcPr>
          <w:p w14:paraId="50D19416" w14:textId="77777777" w:rsidR="0061283E" w:rsidRPr="00423950" w:rsidRDefault="0061283E" w:rsidP="00F308EA">
            <w:pPr>
              <w:pStyle w:val="cuatexto"/>
            </w:pPr>
            <w:r>
              <w:t xml:space="preserve">Gizarte-etxea / Erretirodunen etxea</w:t>
            </w:r>
          </w:p>
        </w:tc>
        <w:tc>
          <w:tcPr>
            <w:tcW w:w="1559" w:type="dxa"/>
            <w:tcBorders>
              <w:top w:val="single" w:sz="2" w:space="0" w:color="auto"/>
              <w:bottom w:val="single" w:sz="2" w:space="0" w:color="auto"/>
            </w:tcBorders>
            <w:vAlign w:val="center"/>
          </w:tcPr>
          <w:p w14:paraId="132AEFFA"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02A15127"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01B2E577" w14:textId="77777777" w:rsidR="0061283E" w:rsidRPr="00425234" w:rsidRDefault="0061283E" w:rsidP="00425234">
            <w:pPr>
              <w:pStyle w:val="cuatexto"/>
              <w:jc w:val="center"/>
              <w:rPr>
                <w:lang w:val="es-ES" w:eastAsia="es-ES"/>
              </w:rPr>
            </w:pPr>
          </w:p>
        </w:tc>
      </w:tr>
      <w:tr w:rsidR="0061283E" w:rsidRPr="00423950" w14:paraId="550D2136" w14:textId="77777777" w:rsidTr="007C5982">
        <w:trPr>
          <w:trHeight w:val="198"/>
          <w:jc w:val="center"/>
        </w:trPr>
        <w:tc>
          <w:tcPr>
            <w:tcW w:w="3828" w:type="dxa"/>
            <w:tcBorders>
              <w:top w:val="single" w:sz="2" w:space="0" w:color="auto"/>
              <w:bottom w:val="single" w:sz="2" w:space="0" w:color="auto"/>
            </w:tcBorders>
            <w:vAlign w:val="center"/>
          </w:tcPr>
          <w:p w14:paraId="429CCA6A" w14:textId="77777777" w:rsidR="0061283E" w:rsidRDefault="0061283E" w:rsidP="00F308EA">
            <w:pPr>
              <w:pStyle w:val="cuatexto"/>
            </w:pPr>
            <w:r>
              <w:t xml:space="preserve">Gazteriaren Etxean / Ludoteka</w:t>
            </w:r>
          </w:p>
        </w:tc>
        <w:tc>
          <w:tcPr>
            <w:tcW w:w="1559" w:type="dxa"/>
            <w:tcBorders>
              <w:top w:val="single" w:sz="2" w:space="0" w:color="auto"/>
              <w:bottom w:val="single" w:sz="2" w:space="0" w:color="auto"/>
            </w:tcBorders>
            <w:vAlign w:val="center"/>
          </w:tcPr>
          <w:p w14:paraId="140E1535"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552A9F17"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5F2622AD" w14:textId="77777777" w:rsidR="0061283E" w:rsidRPr="00425234" w:rsidRDefault="0061283E" w:rsidP="00425234">
            <w:pPr>
              <w:pStyle w:val="cuatexto"/>
              <w:jc w:val="center"/>
              <w:rPr>
                <w:lang w:val="es-ES" w:eastAsia="es-ES"/>
              </w:rPr>
            </w:pPr>
          </w:p>
        </w:tc>
      </w:tr>
      <w:tr w:rsidR="0061283E" w:rsidRPr="00423950" w14:paraId="3DAB7A97" w14:textId="77777777" w:rsidTr="007C5982">
        <w:trPr>
          <w:trHeight w:val="198"/>
          <w:jc w:val="center"/>
        </w:trPr>
        <w:tc>
          <w:tcPr>
            <w:tcW w:w="3828" w:type="dxa"/>
            <w:tcBorders>
              <w:top w:val="single" w:sz="2" w:space="0" w:color="auto"/>
              <w:bottom w:val="single" w:sz="2" w:space="0" w:color="auto"/>
            </w:tcBorders>
            <w:vAlign w:val="center"/>
          </w:tcPr>
          <w:p w14:paraId="73BFF0B4" w14:textId="77777777" w:rsidR="0061283E" w:rsidRPr="003B16B4" w:rsidRDefault="0061283E" w:rsidP="00F308EA">
            <w:pPr>
              <w:pStyle w:val="cuatexto"/>
            </w:pPr>
            <w:r>
              <w:t xml:space="preserve">Gizarte zerbitzuak</w:t>
            </w:r>
          </w:p>
        </w:tc>
        <w:tc>
          <w:tcPr>
            <w:tcW w:w="1559" w:type="dxa"/>
            <w:tcBorders>
              <w:top w:val="single" w:sz="2" w:space="0" w:color="auto"/>
              <w:bottom w:val="single" w:sz="2" w:space="0" w:color="auto"/>
            </w:tcBorders>
            <w:vAlign w:val="center"/>
          </w:tcPr>
          <w:p w14:paraId="25820C4C" w14:textId="234425DC" w:rsidR="0061283E" w:rsidRPr="00425234" w:rsidRDefault="00A57D31" w:rsidP="00425234">
            <w:pPr>
              <w:pStyle w:val="cuatexto"/>
              <w:jc w:val="center"/>
            </w:pPr>
            <w:r>
              <w:t xml:space="preserve">X</w:t>
            </w:r>
            <w:r>
              <w:rPr>
                <w:vertAlign w:val="superscript"/>
              </w:rPr>
              <w:t xml:space="preserve">1</w:t>
            </w:r>
          </w:p>
        </w:tc>
        <w:tc>
          <w:tcPr>
            <w:tcW w:w="1701" w:type="dxa"/>
            <w:tcBorders>
              <w:top w:val="single" w:sz="2" w:space="0" w:color="auto"/>
              <w:bottom w:val="single" w:sz="2" w:space="0" w:color="auto"/>
            </w:tcBorders>
            <w:vAlign w:val="center"/>
          </w:tcPr>
          <w:p w14:paraId="7498B1F7"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20F04C4A" w14:textId="77777777" w:rsidR="0061283E" w:rsidRPr="00425234" w:rsidRDefault="0061283E" w:rsidP="00425234">
            <w:pPr>
              <w:pStyle w:val="cuatexto"/>
              <w:jc w:val="center"/>
              <w:rPr>
                <w:lang w:val="es-ES" w:eastAsia="es-ES"/>
              </w:rPr>
            </w:pPr>
          </w:p>
        </w:tc>
      </w:tr>
      <w:tr w:rsidR="0061283E" w:rsidRPr="00423950" w14:paraId="45B5C123" w14:textId="77777777" w:rsidTr="007C5982">
        <w:trPr>
          <w:trHeight w:val="198"/>
          <w:jc w:val="center"/>
        </w:trPr>
        <w:tc>
          <w:tcPr>
            <w:tcW w:w="3828" w:type="dxa"/>
            <w:tcBorders>
              <w:top w:val="single" w:sz="2" w:space="0" w:color="auto"/>
              <w:bottom w:val="single" w:sz="2" w:space="0" w:color="auto"/>
            </w:tcBorders>
            <w:vAlign w:val="center"/>
          </w:tcPr>
          <w:p w14:paraId="768AC62C" w14:textId="77777777" w:rsidR="0061283E" w:rsidRPr="00423950" w:rsidRDefault="0061283E" w:rsidP="00F308EA">
            <w:pPr>
              <w:pStyle w:val="cuatexto"/>
            </w:pPr>
            <w:r>
              <w:t xml:space="preserve">Kirol instalazioak</w:t>
            </w:r>
          </w:p>
        </w:tc>
        <w:tc>
          <w:tcPr>
            <w:tcW w:w="1559" w:type="dxa"/>
            <w:tcBorders>
              <w:top w:val="single" w:sz="2" w:space="0" w:color="auto"/>
              <w:bottom w:val="single" w:sz="2" w:space="0" w:color="auto"/>
            </w:tcBorders>
            <w:vAlign w:val="center"/>
          </w:tcPr>
          <w:p w14:paraId="44E18596"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0697E94F" w14:textId="05A80DF0" w:rsidR="0061283E" w:rsidRPr="00425234" w:rsidRDefault="00A57D31" w:rsidP="00425234">
            <w:pPr>
              <w:pStyle w:val="cuatexto"/>
              <w:jc w:val="center"/>
            </w:pPr>
            <w:r>
              <w:t xml:space="preserve">X</w:t>
            </w:r>
            <w:r>
              <w:rPr>
                <w:vertAlign w:val="superscript"/>
              </w:rPr>
              <w:t xml:space="preserve">2</w:t>
            </w:r>
          </w:p>
        </w:tc>
        <w:tc>
          <w:tcPr>
            <w:tcW w:w="1564" w:type="dxa"/>
            <w:tcBorders>
              <w:top w:val="single" w:sz="2" w:space="0" w:color="auto"/>
              <w:left w:val="nil"/>
              <w:bottom w:val="single" w:sz="2" w:space="0" w:color="auto"/>
            </w:tcBorders>
            <w:vAlign w:val="center"/>
          </w:tcPr>
          <w:p w14:paraId="0CDE42CF" w14:textId="77777777" w:rsidR="0061283E" w:rsidRPr="00425234" w:rsidRDefault="0061283E" w:rsidP="00425234">
            <w:pPr>
              <w:pStyle w:val="cuatexto"/>
              <w:jc w:val="center"/>
              <w:rPr>
                <w:highlight w:val="yellow"/>
                <w:lang w:val="es-ES" w:eastAsia="es-ES"/>
              </w:rPr>
            </w:pPr>
          </w:p>
        </w:tc>
      </w:tr>
      <w:tr w:rsidR="0061283E" w:rsidRPr="00423950" w14:paraId="1643E8F4" w14:textId="77777777" w:rsidTr="007C5982">
        <w:trPr>
          <w:trHeight w:val="198"/>
          <w:jc w:val="center"/>
        </w:trPr>
        <w:tc>
          <w:tcPr>
            <w:tcW w:w="3828" w:type="dxa"/>
            <w:tcBorders>
              <w:top w:val="single" w:sz="2" w:space="0" w:color="auto"/>
              <w:bottom w:val="single" w:sz="2" w:space="0" w:color="auto"/>
            </w:tcBorders>
            <w:vAlign w:val="center"/>
          </w:tcPr>
          <w:p w14:paraId="68BF2F8F" w14:textId="77777777" w:rsidR="0061283E" w:rsidRPr="00423950" w:rsidRDefault="0061283E" w:rsidP="00F308EA">
            <w:pPr>
              <w:pStyle w:val="cuatexto"/>
            </w:pPr>
            <w:r>
              <w:t xml:space="preserve">Kirol egitearen sustapena</w:t>
            </w:r>
          </w:p>
        </w:tc>
        <w:tc>
          <w:tcPr>
            <w:tcW w:w="1559" w:type="dxa"/>
            <w:tcBorders>
              <w:top w:val="single" w:sz="2" w:space="0" w:color="auto"/>
              <w:bottom w:val="single" w:sz="2" w:space="0" w:color="auto"/>
            </w:tcBorders>
            <w:vAlign w:val="center"/>
          </w:tcPr>
          <w:p w14:paraId="0990649C"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07F12728"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4977DC1C" w14:textId="77777777" w:rsidR="0061283E" w:rsidRPr="00425234" w:rsidRDefault="0061283E" w:rsidP="00425234">
            <w:pPr>
              <w:pStyle w:val="cuatexto"/>
              <w:jc w:val="center"/>
              <w:rPr>
                <w:highlight w:val="yellow"/>
              </w:rPr>
            </w:pPr>
            <w:r>
              <w:t xml:space="preserve">x</w:t>
            </w:r>
          </w:p>
        </w:tc>
      </w:tr>
      <w:tr w:rsidR="0061283E" w:rsidRPr="00423950" w14:paraId="2FAF49CA" w14:textId="77777777" w:rsidTr="007C5982">
        <w:trPr>
          <w:trHeight w:val="198"/>
          <w:jc w:val="center"/>
        </w:trPr>
        <w:tc>
          <w:tcPr>
            <w:tcW w:w="3828" w:type="dxa"/>
            <w:tcBorders>
              <w:top w:val="single" w:sz="2" w:space="0" w:color="auto"/>
              <w:bottom w:val="single" w:sz="2" w:space="0" w:color="auto"/>
            </w:tcBorders>
            <w:vAlign w:val="center"/>
          </w:tcPr>
          <w:p w14:paraId="464C96C2" w14:textId="77777777" w:rsidR="0061283E" w:rsidRPr="00423950" w:rsidRDefault="0061283E" w:rsidP="00F308EA">
            <w:pPr>
              <w:pStyle w:val="cuatexto"/>
            </w:pPr>
            <w:r>
              <w:t xml:space="preserve">Hirigintza</w:t>
            </w:r>
          </w:p>
        </w:tc>
        <w:tc>
          <w:tcPr>
            <w:tcW w:w="1559" w:type="dxa"/>
            <w:tcBorders>
              <w:top w:val="single" w:sz="2" w:space="0" w:color="auto"/>
              <w:bottom w:val="single" w:sz="2" w:space="0" w:color="auto"/>
            </w:tcBorders>
            <w:vAlign w:val="center"/>
          </w:tcPr>
          <w:p w14:paraId="03405A36"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3C31E4FB"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612A5297" w14:textId="77777777" w:rsidR="0061283E" w:rsidRPr="00425234" w:rsidRDefault="0061283E" w:rsidP="00425234">
            <w:pPr>
              <w:pStyle w:val="cuatexto"/>
              <w:jc w:val="center"/>
              <w:rPr>
                <w:lang w:val="es-ES" w:eastAsia="es-ES"/>
              </w:rPr>
            </w:pPr>
          </w:p>
        </w:tc>
      </w:tr>
      <w:tr w:rsidR="0061283E" w:rsidRPr="00423950" w14:paraId="790AB868" w14:textId="77777777" w:rsidTr="007C5982">
        <w:trPr>
          <w:trHeight w:val="198"/>
          <w:jc w:val="center"/>
        </w:trPr>
        <w:tc>
          <w:tcPr>
            <w:tcW w:w="3828" w:type="dxa"/>
            <w:tcBorders>
              <w:top w:val="single" w:sz="2" w:space="0" w:color="auto"/>
              <w:bottom w:val="single" w:sz="2" w:space="0" w:color="auto"/>
            </w:tcBorders>
            <w:vAlign w:val="center"/>
          </w:tcPr>
          <w:p w14:paraId="72AEA98A" w14:textId="77777777" w:rsidR="0061283E" w:rsidRPr="00423950" w:rsidRDefault="0061283E" w:rsidP="00F308EA">
            <w:pPr>
              <w:pStyle w:val="cuatexto"/>
            </w:pPr>
            <w:r>
              <w:t xml:space="preserve">Udaltzaingoa</w:t>
            </w:r>
          </w:p>
        </w:tc>
        <w:tc>
          <w:tcPr>
            <w:tcW w:w="1559" w:type="dxa"/>
            <w:tcBorders>
              <w:top w:val="single" w:sz="2" w:space="0" w:color="auto"/>
              <w:bottom w:val="single" w:sz="2" w:space="0" w:color="auto"/>
            </w:tcBorders>
            <w:vAlign w:val="center"/>
          </w:tcPr>
          <w:p w14:paraId="31AB0733"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750B16FA"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457D7553" w14:textId="77777777" w:rsidR="0061283E" w:rsidRPr="00425234" w:rsidRDefault="0061283E" w:rsidP="00425234">
            <w:pPr>
              <w:pStyle w:val="cuatexto"/>
              <w:jc w:val="center"/>
              <w:rPr>
                <w:lang w:val="es-ES" w:eastAsia="es-ES"/>
              </w:rPr>
            </w:pPr>
          </w:p>
        </w:tc>
      </w:tr>
      <w:tr w:rsidR="0061283E" w:rsidRPr="00423950" w14:paraId="4E799743" w14:textId="77777777" w:rsidTr="007C5982">
        <w:trPr>
          <w:trHeight w:val="198"/>
          <w:jc w:val="center"/>
        </w:trPr>
        <w:tc>
          <w:tcPr>
            <w:tcW w:w="3828" w:type="dxa"/>
            <w:tcBorders>
              <w:top w:val="single" w:sz="2" w:space="0" w:color="auto"/>
              <w:bottom w:val="single" w:sz="2" w:space="0" w:color="auto"/>
            </w:tcBorders>
            <w:vAlign w:val="center"/>
          </w:tcPr>
          <w:p w14:paraId="2B516405" w14:textId="77777777" w:rsidR="0061283E" w:rsidRPr="00423950" w:rsidRDefault="0061283E" w:rsidP="00F308EA">
            <w:pPr>
              <w:pStyle w:val="cuatexto"/>
            </w:pPr>
            <w:r>
              <w:t xml:space="preserve">Landazaintza</w:t>
            </w:r>
          </w:p>
        </w:tc>
        <w:tc>
          <w:tcPr>
            <w:tcW w:w="1559" w:type="dxa"/>
            <w:tcBorders>
              <w:top w:val="single" w:sz="2" w:space="0" w:color="auto"/>
              <w:bottom w:val="single" w:sz="2" w:space="0" w:color="auto"/>
            </w:tcBorders>
            <w:vAlign w:val="center"/>
          </w:tcPr>
          <w:p w14:paraId="6C76DF91"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694C6A7C"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339DF981" w14:textId="77777777" w:rsidR="0061283E" w:rsidRPr="00425234" w:rsidRDefault="0061283E" w:rsidP="00425234">
            <w:pPr>
              <w:pStyle w:val="cuatexto"/>
              <w:jc w:val="center"/>
              <w:rPr>
                <w:lang w:val="es-ES" w:eastAsia="es-ES"/>
              </w:rPr>
            </w:pPr>
          </w:p>
        </w:tc>
      </w:tr>
      <w:tr w:rsidR="0061283E" w:rsidRPr="00423950" w14:paraId="57C5AB2F" w14:textId="77777777" w:rsidTr="007C5982">
        <w:trPr>
          <w:trHeight w:val="198"/>
          <w:jc w:val="center"/>
        </w:trPr>
        <w:tc>
          <w:tcPr>
            <w:tcW w:w="3828" w:type="dxa"/>
            <w:tcBorders>
              <w:top w:val="single" w:sz="2" w:space="0" w:color="auto"/>
              <w:bottom w:val="single" w:sz="2" w:space="0" w:color="auto"/>
            </w:tcBorders>
            <w:vAlign w:val="center"/>
          </w:tcPr>
          <w:p w14:paraId="29ACD788" w14:textId="77777777" w:rsidR="0061283E" w:rsidRPr="00423950" w:rsidRDefault="0061283E" w:rsidP="00F308EA">
            <w:pPr>
              <w:pStyle w:val="cuatexto"/>
            </w:pPr>
            <w:r>
              <w:t xml:space="preserve">Ingurumena</w:t>
            </w:r>
          </w:p>
        </w:tc>
        <w:tc>
          <w:tcPr>
            <w:tcW w:w="1559" w:type="dxa"/>
            <w:tcBorders>
              <w:top w:val="single" w:sz="2" w:space="0" w:color="auto"/>
              <w:bottom w:val="single" w:sz="2" w:space="0" w:color="auto"/>
            </w:tcBorders>
            <w:vAlign w:val="center"/>
          </w:tcPr>
          <w:p w14:paraId="66D54F5A"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06B4B967"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5E39502D" w14:textId="77777777" w:rsidR="0061283E" w:rsidRPr="00425234" w:rsidRDefault="0061283E" w:rsidP="00425234">
            <w:pPr>
              <w:pStyle w:val="cuatexto"/>
              <w:jc w:val="center"/>
              <w:rPr>
                <w:lang w:val="es-ES" w:eastAsia="es-ES"/>
              </w:rPr>
            </w:pPr>
          </w:p>
        </w:tc>
      </w:tr>
      <w:tr w:rsidR="0061283E" w:rsidRPr="00423950" w14:paraId="32F57B43" w14:textId="77777777" w:rsidTr="007C5982">
        <w:trPr>
          <w:trHeight w:val="198"/>
          <w:jc w:val="center"/>
        </w:trPr>
        <w:tc>
          <w:tcPr>
            <w:tcW w:w="3828" w:type="dxa"/>
            <w:tcBorders>
              <w:top w:val="single" w:sz="2" w:space="0" w:color="auto"/>
              <w:bottom w:val="single" w:sz="2" w:space="0" w:color="auto"/>
            </w:tcBorders>
            <w:vAlign w:val="center"/>
          </w:tcPr>
          <w:p w14:paraId="554505EF" w14:textId="58547D76" w:rsidR="0061283E" w:rsidRPr="00423950" w:rsidRDefault="0061283E" w:rsidP="007C5982">
            <w:pPr>
              <w:pStyle w:val="cuatexto"/>
            </w:pPr>
            <w:r>
              <w:t xml:space="preserve">Kulturaren sustapena eta kultur ekipamenduak</w:t>
            </w:r>
          </w:p>
        </w:tc>
        <w:tc>
          <w:tcPr>
            <w:tcW w:w="1559" w:type="dxa"/>
            <w:tcBorders>
              <w:top w:val="single" w:sz="2" w:space="0" w:color="auto"/>
              <w:bottom w:val="single" w:sz="2" w:space="0" w:color="auto"/>
            </w:tcBorders>
            <w:vAlign w:val="center"/>
          </w:tcPr>
          <w:p w14:paraId="54019630"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767F94A4"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17765DB4" w14:textId="77777777" w:rsidR="0061283E" w:rsidRPr="00425234" w:rsidRDefault="0061283E" w:rsidP="00425234">
            <w:pPr>
              <w:pStyle w:val="cuatexto"/>
              <w:jc w:val="center"/>
              <w:rPr>
                <w:lang w:val="es-ES" w:eastAsia="es-ES"/>
              </w:rPr>
            </w:pPr>
          </w:p>
        </w:tc>
      </w:tr>
      <w:tr w:rsidR="0061283E" w:rsidRPr="00423950" w14:paraId="57BBF60C" w14:textId="77777777" w:rsidTr="007C5982">
        <w:trPr>
          <w:trHeight w:val="198"/>
          <w:jc w:val="center"/>
        </w:trPr>
        <w:tc>
          <w:tcPr>
            <w:tcW w:w="3828" w:type="dxa"/>
            <w:tcBorders>
              <w:top w:val="single" w:sz="2" w:space="0" w:color="auto"/>
              <w:bottom w:val="single" w:sz="2" w:space="0" w:color="auto"/>
            </w:tcBorders>
            <w:vAlign w:val="center"/>
          </w:tcPr>
          <w:p w14:paraId="0E868E03" w14:textId="77777777" w:rsidR="0061283E" w:rsidRPr="00423950" w:rsidRDefault="0061283E" w:rsidP="00F308EA">
            <w:pPr>
              <w:pStyle w:val="cuatexto"/>
            </w:pPr>
            <w:r>
              <w:t xml:space="preserve">Musika Eskola</w:t>
            </w:r>
          </w:p>
        </w:tc>
        <w:tc>
          <w:tcPr>
            <w:tcW w:w="1559" w:type="dxa"/>
            <w:tcBorders>
              <w:top w:val="single" w:sz="2" w:space="0" w:color="auto"/>
              <w:bottom w:val="single" w:sz="2" w:space="0" w:color="auto"/>
            </w:tcBorders>
            <w:vAlign w:val="center"/>
          </w:tcPr>
          <w:p w14:paraId="5B02C64E"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55226D82"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24CFECCB" w14:textId="77777777" w:rsidR="0061283E" w:rsidRPr="00425234" w:rsidRDefault="0061283E" w:rsidP="00425234">
            <w:pPr>
              <w:pStyle w:val="cuatexto"/>
              <w:jc w:val="center"/>
              <w:rPr>
                <w:lang w:val="es-ES" w:eastAsia="es-ES"/>
              </w:rPr>
            </w:pPr>
          </w:p>
        </w:tc>
      </w:tr>
      <w:tr w:rsidR="0061283E" w:rsidRPr="00423950" w14:paraId="4EEB781B" w14:textId="77777777" w:rsidTr="007C5982">
        <w:trPr>
          <w:trHeight w:val="198"/>
          <w:jc w:val="center"/>
        </w:trPr>
        <w:tc>
          <w:tcPr>
            <w:tcW w:w="3828" w:type="dxa"/>
            <w:tcBorders>
              <w:top w:val="single" w:sz="2" w:space="0" w:color="auto"/>
              <w:bottom w:val="single" w:sz="2" w:space="0" w:color="auto"/>
            </w:tcBorders>
            <w:vAlign w:val="center"/>
          </w:tcPr>
          <w:p w14:paraId="60DAFD14" w14:textId="77777777" w:rsidR="0061283E" w:rsidRDefault="0061283E" w:rsidP="00F308EA">
            <w:pPr>
              <w:pStyle w:val="cuatexto"/>
            </w:pPr>
            <w:r>
              <w:t xml:space="preserve">Euskara sustatzea</w:t>
            </w:r>
          </w:p>
        </w:tc>
        <w:tc>
          <w:tcPr>
            <w:tcW w:w="1559" w:type="dxa"/>
            <w:tcBorders>
              <w:top w:val="single" w:sz="2" w:space="0" w:color="auto"/>
              <w:bottom w:val="single" w:sz="2" w:space="0" w:color="auto"/>
            </w:tcBorders>
            <w:vAlign w:val="center"/>
          </w:tcPr>
          <w:p w14:paraId="4C2BD67C"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76736555"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44035548" w14:textId="77777777" w:rsidR="0061283E" w:rsidRPr="00425234" w:rsidRDefault="0061283E" w:rsidP="00425234">
            <w:pPr>
              <w:pStyle w:val="cuatexto"/>
              <w:jc w:val="center"/>
              <w:rPr>
                <w:lang w:val="es-ES" w:eastAsia="es-ES"/>
              </w:rPr>
            </w:pPr>
          </w:p>
        </w:tc>
      </w:tr>
      <w:tr w:rsidR="0061283E" w:rsidRPr="00423950" w14:paraId="576C1A95" w14:textId="77777777" w:rsidTr="007C5982">
        <w:trPr>
          <w:trHeight w:val="198"/>
          <w:jc w:val="center"/>
        </w:trPr>
        <w:tc>
          <w:tcPr>
            <w:tcW w:w="3828" w:type="dxa"/>
            <w:tcBorders>
              <w:top w:val="single" w:sz="2" w:space="0" w:color="auto"/>
              <w:bottom w:val="single" w:sz="2" w:space="0" w:color="auto"/>
            </w:tcBorders>
            <w:vAlign w:val="center"/>
          </w:tcPr>
          <w:p w14:paraId="3A6B928E" w14:textId="77777777" w:rsidR="0061283E" w:rsidRPr="00423950" w:rsidRDefault="0061283E" w:rsidP="00F308EA">
            <w:pPr>
              <w:pStyle w:val="cuatexto"/>
            </w:pPr>
            <w:r>
              <w:t xml:space="preserve">Jaiak eta azokak</w:t>
            </w:r>
          </w:p>
        </w:tc>
        <w:tc>
          <w:tcPr>
            <w:tcW w:w="1559" w:type="dxa"/>
            <w:tcBorders>
              <w:top w:val="single" w:sz="2" w:space="0" w:color="auto"/>
              <w:bottom w:val="single" w:sz="2" w:space="0" w:color="auto"/>
            </w:tcBorders>
            <w:vAlign w:val="center"/>
          </w:tcPr>
          <w:p w14:paraId="4BE216E5"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646DC86A"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62AE652B" w14:textId="77777777" w:rsidR="0061283E" w:rsidRPr="00425234" w:rsidRDefault="0061283E" w:rsidP="00425234">
            <w:pPr>
              <w:pStyle w:val="cuatexto"/>
              <w:jc w:val="center"/>
              <w:rPr>
                <w:lang w:val="es-ES" w:eastAsia="es-ES"/>
              </w:rPr>
            </w:pPr>
          </w:p>
        </w:tc>
      </w:tr>
      <w:tr w:rsidR="0061283E" w:rsidRPr="00423950" w14:paraId="6A624DDC" w14:textId="77777777" w:rsidTr="007C5982">
        <w:trPr>
          <w:trHeight w:val="198"/>
          <w:jc w:val="center"/>
        </w:trPr>
        <w:tc>
          <w:tcPr>
            <w:tcW w:w="3828" w:type="dxa"/>
            <w:tcBorders>
              <w:top w:val="single" w:sz="2" w:space="0" w:color="auto"/>
              <w:bottom w:val="single" w:sz="2" w:space="0" w:color="auto"/>
            </w:tcBorders>
            <w:vAlign w:val="center"/>
          </w:tcPr>
          <w:p w14:paraId="6944988C" w14:textId="77777777" w:rsidR="0061283E" w:rsidRPr="00423950" w:rsidRDefault="0061283E" w:rsidP="00F308EA">
            <w:pPr>
              <w:pStyle w:val="cuatexto"/>
            </w:pPr>
            <w:r>
              <w:t xml:space="preserve">Ikastetxe publikoak mantentzea</w:t>
            </w:r>
            <w:r>
              <w:t xml:space="preserve"> </w:t>
            </w:r>
          </w:p>
        </w:tc>
        <w:tc>
          <w:tcPr>
            <w:tcW w:w="1559" w:type="dxa"/>
            <w:tcBorders>
              <w:top w:val="single" w:sz="2" w:space="0" w:color="auto"/>
              <w:bottom w:val="single" w:sz="2" w:space="0" w:color="auto"/>
            </w:tcBorders>
            <w:vAlign w:val="center"/>
          </w:tcPr>
          <w:p w14:paraId="079D2B93"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3463175F"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588466A3" w14:textId="77777777" w:rsidR="0061283E" w:rsidRPr="00425234" w:rsidRDefault="0061283E" w:rsidP="00425234">
            <w:pPr>
              <w:pStyle w:val="cuatexto"/>
              <w:jc w:val="center"/>
              <w:rPr>
                <w:lang w:val="es-ES" w:eastAsia="es-ES"/>
              </w:rPr>
            </w:pPr>
          </w:p>
        </w:tc>
      </w:tr>
      <w:tr w:rsidR="0061283E" w:rsidRPr="00423950" w14:paraId="2506A7C9" w14:textId="77777777" w:rsidTr="007C5982">
        <w:trPr>
          <w:trHeight w:val="198"/>
          <w:jc w:val="center"/>
        </w:trPr>
        <w:tc>
          <w:tcPr>
            <w:tcW w:w="3828" w:type="dxa"/>
            <w:tcBorders>
              <w:top w:val="single" w:sz="2" w:space="0" w:color="auto"/>
              <w:bottom w:val="single" w:sz="2" w:space="0" w:color="auto"/>
            </w:tcBorders>
            <w:vAlign w:val="center"/>
          </w:tcPr>
          <w:p w14:paraId="5851D82C" w14:textId="77777777" w:rsidR="0061283E" w:rsidRPr="00423950" w:rsidRDefault="0061283E" w:rsidP="00F308EA">
            <w:pPr>
              <w:pStyle w:val="cuatexto"/>
            </w:pPr>
            <w:r>
              <w:t xml:space="preserve">Merkatua</w:t>
            </w:r>
          </w:p>
        </w:tc>
        <w:tc>
          <w:tcPr>
            <w:tcW w:w="1559" w:type="dxa"/>
            <w:tcBorders>
              <w:top w:val="single" w:sz="2" w:space="0" w:color="auto"/>
              <w:bottom w:val="single" w:sz="2" w:space="0" w:color="auto"/>
            </w:tcBorders>
            <w:vAlign w:val="center"/>
          </w:tcPr>
          <w:p w14:paraId="56DEF55C"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07439DB5"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4805E3F2" w14:textId="77777777" w:rsidR="0061283E" w:rsidRPr="00425234" w:rsidRDefault="0061283E" w:rsidP="00425234">
            <w:pPr>
              <w:pStyle w:val="cuatexto"/>
              <w:jc w:val="center"/>
              <w:rPr>
                <w:lang w:val="es-ES" w:eastAsia="es-ES"/>
              </w:rPr>
            </w:pPr>
          </w:p>
        </w:tc>
      </w:tr>
      <w:tr w:rsidR="0061283E" w:rsidRPr="00423950" w14:paraId="31BCDA1C" w14:textId="77777777" w:rsidTr="007C5982">
        <w:trPr>
          <w:trHeight w:val="198"/>
          <w:jc w:val="center"/>
        </w:trPr>
        <w:tc>
          <w:tcPr>
            <w:tcW w:w="3828" w:type="dxa"/>
            <w:tcBorders>
              <w:top w:val="single" w:sz="2" w:space="0" w:color="auto"/>
              <w:bottom w:val="single" w:sz="2" w:space="0" w:color="auto"/>
            </w:tcBorders>
            <w:vAlign w:val="center"/>
          </w:tcPr>
          <w:p w14:paraId="0B5FA0F1" w14:textId="77777777" w:rsidR="0061283E" w:rsidRPr="00423950" w:rsidRDefault="0061283E" w:rsidP="00F308EA">
            <w:pPr>
              <w:pStyle w:val="cuatexto"/>
            </w:pPr>
            <w:r>
              <w:t xml:space="preserve">Berdintasunaren sustapena</w:t>
            </w:r>
          </w:p>
        </w:tc>
        <w:tc>
          <w:tcPr>
            <w:tcW w:w="1559" w:type="dxa"/>
            <w:tcBorders>
              <w:top w:val="single" w:sz="2" w:space="0" w:color="auto"/>
              <w:bottom w:val="single" w:sz="2" w:space="0" w:color="auto"/>
            </w:tcBorders>
            <w:vAlign w:val="center"/>
          </w:tcPr>
          <w:p w14:paraId="6EADE5A3"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24C31724"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6B5B89A8" w14:textId="77777777" w:rsidR="0061283E" w:rsidRPr="00425234" w:rsidRDefault="0061283E" w:rsidP="00425234">
            <w:pPr>
              <w:pStyle w:val="cuatexto"/>
              <w:jc w:val="center"/>
              <w:rPr>
                <w:lang w:val="es-ES" w:eastAsia="es-ES"/>
              </w:rPr>
            </w:pPr>
          </w:p>
        </w:tc>
      </w:tr>
      <w:tr w:rsidR="0061283E" w:rsidRPr="00423950" w14:paraId="2D90015A" w14:textId="77777777" w:rsidTr="007C5982">
        <w:trPr>
          <w:trHeight w:val="198"/>
          <w:jc w:val="center"/>
        </w:trPr>
        <w:tc>
          <w:tcPr>
            <w:tcW w:w="3828" w:type="dxa"/>
            <w:tcBorders>
              <w:top w:val="single" w:sz="2" w:space="0" w:color="auto"/>
              <w:bottom w:val="single" w:sz="2" w:space="0" w:color="auto"/>
            </w:tcBorders>
            <w:vAlign w:val="center"/>
          </w:tcPr>
          <w:p w14:paraId="35082330" w14:textId="77777777" w:rsidR="0061283E" w:rsidRPr="00FB31CA" w:rsidRDefault="0061283E" w:rsidP="00F308EA">
            <w:pPr>
              <w:pStyle w:val="cuatexto"/>
            </w:pPr>
            <w:r>
              <w:t xml:space="preserve">Merkataritzaren eta turismoaren sustapena</w:t>
            </w:r>
          </w:p>
        </w:tc>
        <w:tc>
          <w:tcPr>
            <w:tcW w:w="1559" w:type="dxa"/>
            <w:tcBorders>
              <w:top w:val="single" w:sz="2" w:space="0" w:color="auto"/>
              <w:bottom w:val="single" w:sz="2" w:space="0" w:color="auto"/>
            </w:tcBorders>
            <w:vAlign w:val="center"/>
          </w:tcPr>
          <w:p w14:paraId="143AB910"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7389A111"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01F4F60D" w14:textId="77777777" w:rsidR="0061283E" w:rsidRPr="00425234" w:rsidRDefault="0061283E" w:rsidP="00425234">
            <w:pPr>
              <w:pStyle w:val="cuatexto"/>
              <w:jc w:val="center"/>
              <w:rPr>
                <w:lang w:val="es-ES" w:eastAsia="es-ES"/>
              </w:rPr>
            </w:pPr>
          </w:p>
        </w:tc>
      </w:tr>
      <w:tr w:rsidR="0061283E" w:rsidRPr="00423950" w14:paraId="2299A1B7" w14:textId="77777777" w:rsidTr="007C5982">
        <w:trPr>
          <w:trHeight w:val="198"/>
          <w:jc w:val="center"/>
        </w:trPr>
        <w:tc>
          <w:tcPr>
            <w:tcW w:w="3828" w:type="dxa"/>
            <w:tcBorders>
              <w:top w:val="single" w:sz="2" w:space="0" w:color="auto"/>
              <w:bottom w:val="single" w:sz="2" w:space="0" w:color="auto"/>
            </w:tcBorders>
            <w:vAlign w:val="center"/>
          </w:tcPr>
          <w:p w14:paraId="0890AF1F" w14:textId="77777777" w:rsidR="0061283E" w:rsidRPr="00FB31CA" w:rsidRDefault="0061283E" w:rsidP="00F308EA">
            <w:pPr>
              <w:pStyle w:val="cuatexto"/>
            </w:pPr>
            <w:r>
              <w:t xml:space="preserve">Merkataritza ibiltaria</w:t>
            </w:r>
            <w:r>
              <w:t xml:space="preserve"> </w:t>
            </w:r>
          </w:p>
        </w:tc>
        <w:tc>
          <w:tcPr>
            <w:tcW w:w="1559" w:type="dxa"/>
            <w:tcBorders>
              <w:top w:val="single" w:sz="2" w:space="0" w:color="auto"/>
              <w:bottom w:val="single" w:sz="2" w:space="0" w:color="auto"/>
            </w:tcBorders>
            <w:vAlign w:val="center"/>
          </w:tcPr>
          <w:p w14:paraId="319ADF13" w14:textId="77777777" w:rsidR="0061283E" w:rsidRPr="00425234" w:rsidRDefault="0061283E" w:rsidP="00425234">
            <w:pPr>
              <w:pStyle w:val="cuatexto"/>
              <w:jc w:val="center"/>
            </w:pPr>
            <w:r>
              <w:t xml:space="preserve">x</w:t>
            </w:r>
          </w:p>
        </w:tc>
        <w:tc>
          <w:tcPr>
            <w:tcW w:w="1701" w:type="dxa"/>
            <w:tcBorders>
              <w:top w:val="single" w:sz="2" w:space="0" w:color="auto"/>
              <w:bottom w:val="single" w:sz="2" w:space="0" w:color="auto"/>
            </w:tcBorders>
            <w:vAlign w:val="center"/>
          </w:tcPr>
          <w:p w14:paraId="6F0945BE"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51C58C06" w14:textId="77777777" w:rsidR="0061283E" w:rsidRPr="00425234" w:rsidRDefault="0061283E" w:rsidP="00425234">
            <w:pPr>
              <w:pStyle w:val="cuatexto"/>
              <w:jc w:val="center"/>
              <w:rPr>
                <w:lang w:val="es-ES" w:eastAsia="es-ES"/>
              </w:rPr>
            </w:pPr>
          </w:p>
        </w:tc>
      </w:tr>
      <w:tr w:rsidR="0061283E" w:rsidRPr="00423950" w14:paraId="73A5B0AC" w14:textId="77777777" w:rsidTr="007C5982">
        <w:trPr>
          <w:trHeight w:val="198"/>
          <w:jc w:val="center"/>
        </w:trPr>
        <w:tc>
          <w:tcPr>
            <w:tcW w:w="3828" w:type="dxa"/>
            <w:tcBorders>
              <w:top w:val="single" w:sz="2" w:space="0" w:color="auto"/>
              <w:bottom w:val="single" w:sz="4" w:space="0" w:color="auto"/>
            </w:tcBorders>
            <w:vAlign w:val="center"/>
          </w:tcPr>
          <w:p w14:paraId="7ADDB3A8" w14:textId="77777777" w:rsidR="0061283E" w:rsidRPr="00423950" w:rsidRDefault="0061283E" w:rsidP="00F308EA">
            <w:pPr>
              <w:pStyle w:val="cuatexto"/>
            </w:pPr>
            <w:r>
              <w:t xml:space="preserve">Haur eskola</w:t>
            </w:r>
          </w:p>
        </w:tc>
        <w:tc>
          <w:tcPr>
            <w:tcW w:w="1559" w:type="dxa"/>
            <w:tcBorders>
              <w:top w:val="single" w:sz="2" w:space="0" w:color="auto"/>
              <w:bottom w:val="single" w:sz="4" w:space="0" w:color="auto"/>
            </w:tcBorders>
            <w:vAlign w:val="center"/>
          </w:tcPr>
          <w:p w14:paraId="26422D7E" w14:textId="77777777" w:rsidR="0061283E" w:rsidRPr="00425234" w:rsidRDefault="0061283E" w:rsidP="00425234">
            <w:pPr>
              <w:pStyle w:val="cuatexto"/>
              <w:jc w:val="center"/>
            </w:pPr>
            <w:r>
              <w:t xml:space="preserve">x</w:t>
            </w:r>
          </w:p>
        </w:tc>
        <w:tc>
          <w:tcPr>
            <w:tcW w:w="1701" w:type="dxa"/>
            <w:tcBorders>
              <w:top w:val="single" w:sz="2" w:space="0" w:color="auto"/>
              <w:bottom w:val="single" w:sz="4" w:space="0" w:color="auto"/>
            </w:tcBorders>
            <w:vAlign w:val="center"/>
          </w:tcPr>
          <w:p w14:paraId="206581B2"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4" w:space="0" w:color="auto"/>
            </w:tcBorders>
            <w:vAlign w:val="center"/>
          </w:tcPr>
          <w:p w14:paraId="712D5869" w14:textId="77777777" w:rsidR="0061283E" w:rsidRPr="00425234" w:rsidRDefault="0061283E" w:rsidP="00425234">
            <w:pPr>
              <w:pStyle w:val="cuatexto"/>
              <w:jc w:val="center"/>
              <w:rPr>
                <w:lang w:val="es-ES" w:eastAsia="es-ES"/>
              </w:rPr>
            </w:pPr>
          </w:p>
        </w:tc>
      </w:tr>
    </w:tbl>
    <w:p w14:paraId="5DD05E32" w14:textId="7F93CCB4" w:rsidR="00947F2A" w:rsidRPr="00425234" w:rsidRDefault="0061283E" w:rsidP="008308DA">
      <w:pPr>
        <w:pStyle w:val="texto"/>
        <w:spacing w:before="60" w:after="60"/>
        <w:ind w:left="142" w:firstLine="0"/>
        <w:rPr>
          <w:sz w:val="14"/>
          <w:szCs w:val="14"/>
          <w:rFonts w:ascii="Arial" w:hAnsi="Arial" w:cs="Arial"/>
        </w:rPr>
      </w:pPr>
      <w:r>
        <w:rPr>
          <w:sz w:val="14"/>
          <w:rFonts w:ascii="Arial" w:hAnsi="Arial"/>
        </w:rPr>
        <w:t xml:space="preserve">(1) Beste udal batzuekin hitzartuta (Tafallako Eskualdeko Gizarte-zerbitzuen Udalarteko Elkartea).</w:t>
      </w:r>
    </w:p>
    <w:p w14:paraId="4CD2206D" w14:textId="46C5AA8A" w:rsidR="00F37106" w:rsidRPr="00425234" w:rsidRDefault="0061283E" w:rsidP="008308DA">
      <w:pPr>
        <w:pStyle w:val="texto"/>
        <w:ind w:left="142" w:firstLine="0"/>
        <w:rPr>
          <w:sz w:val="14"/>
          <w:szCs w:val="14"/>
          <w:rFonts w:ascii="Arial" w:hAnsi="Arial" w:cs="Arial"/>
        </w:rPr>
      </w:pPr>
      <w:r>
        <w:rPr>
          <w:sz w:val="14"/>
          <w:rFonts w:ascii="Arial" w:hAnsi="Arial"/>
        </w:rPr>
        <w:t xml:space="preserve">(2) Tafallako Kirol Hiriaren instalazioak, CDTSA sozietateari atxikiak eta zerbitzu-emakidako araubidean kudeatuak.</w:t>
      </w:r>
    </w:p>
    <w:p w14:paraId="12653C7F" w14:textId="77777777" w:rsidR="00947F2A" w:rsidRDefault="00947F2A" w:rsidP="00947F2A">
      <w:pPr>
        <w:pStyle w:val="texto"/>
        <w:spacing w:after="240"/>
        <w:rPr>
          <w:lang w:val="es-ES"/>
        </w:rPr>
      </w:pPr>
    </w:p>
    <w:p w14:paraId="0CF5D029" w14:textId="77777777" w:rsidR="006139FA" w:rsidRDefault="006139FA">
      <w:pPr>
        <w:spacing w:after="0"/>
        <w:ind w:firstLine="0"/>
        <w:jc w:val="left"/>
        <w:rPr>
          <w:bCs/>
          <w:iCs/>
          <w:color w:val="000000"/>
          <w:spacing w:val="10"/>
          <w:kern w:val="28"/>
          <w:sz w:val="25"/>
          <w:szCs w:val="26"/>
          <w:rFonts w:ascii="Arial" w:hAnsi="Arial"/>
        </w:rPr>
      </w:pPr>
      <w:r>
        <w:br w:type="page"/>
      </w:r>
    </w:p>
    <w:p w14:paraId="40CDE837" w14:textId="3C0A6A17" w:rsidR="00DC0008" w:rsidRPr="00DA4D4E" w:rsidRDefault="00A124DE" w:rsidP="00DA4D4E">
      <w:pPr>
        <w:pStyle w:val="atitulo1"/>
        <w:spacing w:before="360"/>
        <w:rPr>
          <w:b w:val="0"/>
        </w:rPr>
      </w:pPr>
      <w:bookmarkStart w:id="24" w:name="_Toc156896780"/>
      <w:r>
        <w:rPr>
          <w:b w:val="0"/>
        </w:rPr>
        <w:t xml:space="preserve">2. gehigarria.</w:t>
      </w:r>
      <w:r>
        <w:rPr>
          <w:b w:val="0"/>
        </w:rPr>
        <w:t xml:space="preserve"> </w:t>
      </w:r>
      <w:r>
        <w:rPr>
          <w:b w:val="0"/>
        </w:rPr>
        <w:t xml:space="preserve">Arau-esparrua</w:t>
      </w:r>
      <w:bookmarkEnd w:id="24"/>
      <w:r>
        <w:rPr>
          <w:b w:val="0"/>
        </w:rPr>
        <w:t xml:space="preserve"> </w:t>
      </w:r>
    </w:p>
    <w:p w14:paraId="5D236AEF" w14:textId="777E2C1A" w:rsidR="00DC0008" w:rsidRDefault="000F602C" w:rsidP="00DC0008">
      <w:pPr>
        <w:pStyle w:val="texto"/>
        <w:ind w:left="426" w:firstLine="0"/>
      </w:pPr>
      <w:r>
        <w:t xml:space="preserve">Udalari aplikatzekoa zaion arau-esparru nagusia honako hau da:</w:t>
      </w:r>
    </w:p>
    <w:p w14:paraId="3E6ED210" w14:textId="77777777" w:rsidR="00FF1265" w:rsidRDefault="00FF1265" w:rsidP="00DC0008">
      <w:pPr>
        <w:pStyle w:val="texto"/>
        <w:ind w:left="426" w:firstLine="0"/>
      </w:pPr>
    </w:p>
    <w:p w14:paraId="45A6692B" w14:textId="5B86755D" w:rsidR="29094247" w:rsidRPr="00FF1265" w:rsidRDefault="29094247" w:rsidP="00FF1265">
      <w:pPr>
        <w:pStyle w:val="texto"/>
        <w:spacing w:before="120" w:after="240"/>
        <w:ind w:firstLine="0"/>
        <w:rPr>
          <w:i/>
          <w:iCs/>
          <w:rFonts w:ascii="Arial" w:hAnsi="Arial" w:cs="Arial"/>
        </w:rPr>
      </w:pPr>
      <w:r>
        <w:rPr>
          <w:i/>
          <w:rFonts w:ascii="Arial" w:hAnsi="Arial"/>
        </w:rPr>
        <w:t xml:space="preserve">Estatuko araudia</w:t>
      </w:r>
    </w:p>
    <w:p w14:paraId="4DA95A3B" w14:textId="61FDE590" w:rsidR="007F3F07" w:rsidRPr="000016D8" w:rsidRDefault="007F3F07"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7/1985 Legea, apirilaren 2koa, Toki Araubidearen Oinarriak arautzen dituena.</w:t>
      </w:r>
      <w:r>
        <w:rPr>
          <w:color w:val="000000" w:themeColor="text1"/>
        </w:rPr>
        <w:t xml:space="preserve"> </w:t>
      </w:r>
    </w:p>
    <w:p w14:paraId="74F75615" w14:textId="77777777" w:rsidR="007F3F07" w:rsidRPr="000016D8" w:rsidRDefault="007F3F07"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38/2003 Lege Orokorra, azaroaren 17koa, Dirulaguntzei buruzkoa.</w:t>
      </w:r>
    </w:p>
    <w:p w14:paraId="5266BA9E" w14:textId="003537F8" w:rsidR="008B3F5D" w:rsidRPr="000016D8" w:rsidRDefault="008B3F5D"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20/2021 Legea, abenduaren 28koa, Enplegu publikoan behin-behinekotasuna murrizteko presako neurriei buruzkoa.</w:t>
      </w:r>
    </w:p>
    <w:p w14:paraId="14B0C790" w14:textId="77777777" w:rsidR="00947F2A" w:rsidRDefault="00947F2A" w:rsidP="00425234">
      <w:pPr>
        <w:pStyle w:val="texto"/>
        <w:tabs>
          <w:tab w:val="clear" w:pos="2835"/>
          <w:tab w:val="clear" w:pos="3969"/>
          <w:tab w:val="clear" w:pos="5103"/>
          <w:tab w:val="clear" w:pos="6237"/>
          <w:tab w:val="clear" w:pos="7371"/>
        </w:tabs>
        <w:spacing w:after="0"/>
        <w:ind w:left="425" w:firstLine="0"/>
      </w:pPr>
    </w:p>
    <w:p w14:paraId="790FF963" w14:textId="58065832" w:rsidR="77ADF087" w:rsidRPr="007E6951" w:rsidRDefault="03A43B17" w:rsidP="00975B72">
      <w:pPr>
        <w:pStyle w:val="texto"/>
        <w:spacing w:before="120" w:after="240"/>
        <w:ind w:firstLine="0"/>
        <w:rPr>
          <w:i/>
          <w:iCs/>
          <w:rFonts w:ascii="Arial" w:hAnsi="Arial" w:cs="Arial"/>
        </w:rPr>
      </w:pPr>
      <w:r>
        <w:rPr>
          <w:i/>
          <w:rFonts w:ascii="Arial" w:hAnsi="Arial"/>
        </w:rPr>
        <w:t xml:space="preserve">Foru araudia eta tokikoa</w:t>
      </w:r>
    </w:p>
    <w:p w14:paraId="03A792C8" w14:textId="77777777" w:rsidR="00DC0008" w:rsidRPr="000016D8" w:rsidRDefault="27C3145D"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6/1990 Foru Legea, uztailaren 2koa, Nafarroako Toki Administrazioari buruzkoa.</w:t>
      </w:r>
      <w:r>
        <w:rPr>
          <w:color w:val="000000" w:themeColor="text1"/>
        </w:rPr>
        <w:t xml:space="preserve"> </w:t>
      </w:r>
    </w:p>
    <w:p w14:paraId="29197466" w14:textId="77777777" w:rsidR="00DC0008" w:rsidRPr="000016D8" w:rsidRDefault="27C3145D"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2/1995 Foru Legea, martxoaren 10ekoa, Nafarroako Toki Ogasunei buruzkoa.</w:t>
      </w:r>
    </w:p>
    <w:p w14:paraId="6731A862" w14:textId="37F9EA14" w:rsidR="007F3F07" w:rsidRPr="000016D8" w:rsidRDefault="27C3145D"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2/2018 Foru Legea, apirilaren 13koa, kontratu publikoei buruzkoa.</w:t>
      </w:r>
      <w:r>
        <w:rPr>
          <w:color w:val="000000" w:themeColor="text1"/>
        </w:rPr>
        <w:t xml:space="preserve"> </w:t>
      </w:r>
    </w:p>
    <w:p w14:paraId="070E0DA1" w14:textId="5CCDFD89" w:rsidR="007F3F07" w:rsidRPr="000016D8" w:rsidRDefault="007F3F07"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19/2022 Foru Legea, uztailaren 1ekoa, 20/2021 Legetik eratorritako egonkortze prozesuak egiteko neurriei buruzkoa.</w:t>
      </w:r>
    </w:p>
    <w:p w14:paraId="28A8D0DD" w14:textId="77777777" w:rsidR="00DC0008" w:rsidRPr="000016D8" w:rsidRDefault="27C3145D"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251/1993 Legegintzako Foru Dekretua, abuztuaren 30ekoa, Nafarroako Administrazio Publikoen zerbitzuko Langileen Estatutuaren testu bategina onesten duena, bai eta hura garatzeko xedapenak ere.</w:t>
      </w:r>
    </w:p>
    <w:p w14:paraId="312254C2" w14:textId="77777777" w:rsidR="00DC0008" w:rsidRPr="000016D8" w:rsidRDefault="27C3145D"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Aurrekontua betearazteko oinarriak.</w:t>
      </w:r>
    </w:p>
    <w:p w14:paraId="4F79241A" w14:textId="77777777" w:rsidR="00DC0008" w:rsidRPr="000016D8" w:rsidRDefault="27C3145D"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Ordenantzak.</w:t>
      </w:r>
    </w:p>
    <w:p w14:paraId="1F72F646" w14:textId="77777777" w:rsidR="003812B5" w:rsidRPr="003812B5" w:rsidRDefault="003812B5" w:rsidP="003812B5">
      <w:pPr>
        <w:tabs>
          <w:tab w:val="num" w:pos="567"/>
        </w:tabs>
        <w:spacing w:before="120" w:after="0"/>
        <w:ind w:firstLine="0"/>
        <w:rPr>
          <w:rFonts w:ascii="Arial Narrow" w:hAnsi="Arial Narrow" w:cs="Calibri"/>
          <w:color w:val="000000"/>
          <w:lang w:val="es-ES" w:eastAsia="es-ES"/>
        </w:rPr>
      </w:pPr>
    </w:p>
    <w:p w14:paraId="08CE6F91" w14:textId="77777777" w:rsidR="00A124DE" w:rsidRDefault="00A124DE" w:rsidP="00A124DE">
      <w:pPr>
        <w:spacing w:after="0"/>
        <w:ind w:firstLine="0"/>
        <w:jc w:val="left"/>
        <w:rPr>
          <w:sz w:val="26"/>
          <w:szCs w:val="26"/>
        </w:rPr>
      </w:pPr>
      <w:r>
        <w:br w:type="page"/>
      </w:r>
    </w:p>
    <w:p w14:paraId="64FFDB04" w14:textId="287FE708" w:rsidR="00A124DE" w:rsidRPr="00DA4D4E" w:rsidRDefault="46C507A4" w:rsidP="00DA4D4E">
      <w:pPr>
        <w:pStyle w:val="atitulo1"/>
        <w:spacing w:before="360"/>
        <w:rPr>
          <w:b w:val="0"/>
        </w:rPr>
      </w:pPr>
      <w:bookmarkStart w:id="25" w:name="_Toc156896781"/>
      <w:r>
        <w:rPr>
          <w:b w:val="0"/>
        </w:rPr>
        <w:t xml:space="preserve">3. Gehigarria.</w:t>
      </w:r>
      <w:r>
        <w:rPr>
          <w:b w:val="0"/>
        </w:rPr>
        <w:t xml:space="preserve"> </w:t>
      </w:r>
      <w:r>
        <w:rPr>
          <w:b w:val="0"/>
        </w:rPr>
        <w:t xml:space="preserve">Betetze-fiskalizazioaren beste ohar eta aurkikuntza gehigarri batzuk</w:t>
      </w:r>
      <w:bookmarkEnd w:id="25"/>
      <w:r>
        <w:rPr>
          <w:b w:val="0"/>
        </w:rPr>
        <w:t xml:space="preserve"> </w:t>
      </w:r>
    </w:p>
    <w:p w14:paraId="15D6CA8B" w14:textId="5CEAE841" w:rsidR="00A124DE" w:rsidRPr="0057173A" w:rsidRDefault="00A124DE" w:rsidP="0057173A">
      <w:pPr>
        <w:pStyle w:val="texto"/>
      </w:pPr>
      <w:r>
        <w:t xml:space="preserve">Egindako fiskalizazioaren atal gisa, ondoren ohar eta iruzkin batzuk gehitu ditugu, bai eta Ganbera honen ustez fiskalizazio-txosten honen hartzaile eta erabiltzaileentzat interesgarri gerta daitekeen informazio gehigarri bat ere.</w:t>
      </w:r>
    </w:p>
    <w:p w14:paraId="08BCFDA8" w14:textId="1E8D580C" w:rsidR="006F69E2" w:rsidRPr="0057173A" w:rsidRDefault="00A124DE" w:rsidP="00A6631D">
      <w:pPr>
        <w:pStyle w:val="texto"/>
        <w:spacing w:after="360"/>
      </w:pPr>
      <w:r>
        <w:t xml:space="preserve">Halaber, txostenak jasotzen ditu Ganbera honen ustez Udalaren eta haren mendeko sozietatearen kudeaketa ekonomiko-administratiboa hobetzeko beharrezkoak diren gomendioak.</w:t>
      </w:r>
      <w:r>
        <w:t xml:space="preserve"> </w:t>
      </w:r>
    </w:p>
    <w:p w14:paraId="361FF5DE" w14:textId="372EC784" w:rsidR="00A124DE" w:rsidRPr="0057173A" w:rsidRDefault="00A611EC" w:rsidP="007F3F07">
      <w:pPr>
        <w:pStyle w:val="atitulo2"/>
        <w:spacing w:before="240"/>
        <w:rPr>
          <w:b/>
          <w:i/>
          <w:iCs w:val="0"/>
          <w:szCs w:val="25"/>
          <w:u w:val="single"/>
          <w:rFonts w:cs="Arial"/>
        </w:rPr>
      </w:pPr>
      <w:bookmarkStart w:id="26" w:name="_Toc156896782"/>
      <w:r>
        <w:t xml:space="preserve">3.1 Udaleko langileak</w:t>
      </w:r>
      <w:bookmarkEnd w:id="26"/>
    </w:p>
    <w:p w14:paraId="53D83B46" w14:textId="525A90A3" w:rsidR="00A124DE" w:rsidRDefault="00A124DE" w:rsidP="00D447B5">
      <w:pPr>
        <w:pStyle w:val="texto"/>
        <w:tabs>
          <w:tab w:val="clear" w:pos="2835"/>
          <w:tab w:val="clear" w:pos="3969"/>
          <w:tab w:val="clear" w:pos="5103"/>
          <w:tab w:val="clear" w:pos="6237"/>
          <w:tab w:val="clear" w:pos="7371"/>
        </w:tabs>
        <w:spacing w:before="120" w:after="240"/>
      </w:pPr>
      <w:r>
        <w:t xml:space="preserve">Langile-gastuak 6,79 milioikoak izan ziren, eta ekitaldian sortutako gastu guztien % 56 egin zuten.</w:t>
      </w:r>
      <w:r>
        <w:t xml:space="preserve"> </w:t>
      </w:r>
      <w:r>
        <w:t xml:space="preserve">Honako taulan ematen da gastu horren xehakapena:</w:t>
      </w:r>
      <w:r>
        <w:t xml:space="preserve">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3686"/>
      </w:tblGrid>
      <w:tr w:rsidR="00977C1D" w:rsidRPr="00425234" w14:paraId="7FB5E5DB" w14:textId="77777777" w:rsidTr="007C5982">
        <w:trPr>
          <w:trHeight w:val="284"/>
        </w:trPr>
        <w:tc>
          <w:tcPr>
            <w:tcW w:w="5103" w:type="dxa"/>
            <w:tcBorders>
              <w:top w:val="single" w:sz="4" w:space="0" w:color="auto"/>
              <w:bottom w:val="single" w:sz="4" w:space="0" w:color="auto"/>
            </w:tcBorders>
            <w:shd w:val="clear" w:color="auto" w:fill="FABF8F" w:themeFill="accent6" w:themeFillTint="99"/>
            <w:noWrap/>
            <w:vAlign w:val="center"/>
            <w:hideMark/>
          </w:tcPr>
          <w:p w14:paraId="716B9821" w14:textId="77777777" w:rsidR="00977C1D" w:rsidRPr="00425234" w:rsidRDefault="00977C1D" w:rsidP="00425234">
            <w:pPr>
              <w:pStyle w:val="cuadroCabe"/>
              <w:spacing w:line="240" w:lineRule="auto"/>
            </w:pPr>
            <w:r>
              <w:t xml:space="preserve">Kontzeptua</w:t>
            </w:r>
          </w:p>
        </w:tc>
        <w:tc>
          <w:tcPr>
            <w:tcW w:w="3686" w:type="dxa"/>
            <w:tcBorders>
              <w:top w:val="single" w:sz="4" w:space="0" w:color="auto"/>
              <w:bottom w:val="single" w:sz="4" w:space="0" w:color="auto"/>
            </w:tcBorders>
            <w:shd w:val="clear" w:color="auto" w:fill="FABF8F" w:themeFill="accent6" w:themeFillTint="99"/>
            <w:noWrap/>
            <w:vAlign w:val="center"/>
            <w:hideMark/>
          </w:tcPr>
          <w:p w14:paraId="47B82D7D" w14:textId="0EF0A70C" w:rsidR="00977C1D" w:rsidRPr="00425234" w:rsidRDefault="00B916DD" w:rsidP="00425234">
            <w:pPr>
              <w:pStyle w:val="cuadroCabe"/>
              <w:spacing w:line="240" w:lineRule="auto"/>
              <w:jc w:val="right"/>
            </w:pPr>
            <w:r>
              <w:t xml:space="preserve">Aitortutako Betebehar Garbiak (2022)</w:t>
            </w:r>
          </w:p>
        </w:tc>
      </w:tr>
      <w:tr w:rsidR="00977C1D" w:rsidRPr="00425234" w14:paraId="643F8BE2" w14:textId="77777777" w:rsidTr="007C5982">
        <w:trPr>
          <w:trHeight w:val="227"/>
        </w:trPr>
        <w:tc>
          <w:tcPr>
            <w:tcW w:w="5103" w:type="dxa"/>
            <w:tcBorders>
              <w:top w:val="single" w:sz="4" w:space="0" w:color="auto"/>
              <w:bottom w:val="single" w:sz="2" w:space="0" w:color="auto"/>
            </w:tcBorders>
            <w:shd w:val="clear" w:color="auto" w:fill="auto"/>
            <w:noWrap/>
            <w:vAlign w:val="center"/>
          </w:tcPr>
          <w:p w14:paraId="003FED69" w14:textId="77777777" w:rsidR="00977C1D" w:rsidRPr="00425234" w:rsidRDefault="00977C1D" w:rsidP="00425234">
            <w:pPr>
              <w:pStyle w:val="cuatexto"/>
            </w:pPr>
            <w:r>
              <w:t xml:space="preserve">Gobernu-organoak eta zuzendaritzako langileak</w:t>
            </w:r>
          </w:p>
        </w:tc>
        <w:tc>
          <w:tcPr>
            <w:tcW w:w="3686" w:type="dxa"/>
            <w:tcBorders>
              <w:top w:val="single" w:sz="4" w:space="0" w:color="auto"/>
              <w:bottom w:val="single" w:sz="2" w:space="0" w:color="auto"/>
            </w:tcBorders>
            <w:shd w:val="clear" w:color="auto" w:fill="auto"/>
            <w:vAlign w:val="center"/>
          </w:tcPr>
          <w:p w14:paraId="2F838985" w14:textId="77777777" w:rsidR="00977C1D" w:rsidRPr="00425234" w:rsidRDefault="00977C1D" w:rsidP="00425234">
            <w:pPr>
              <w:pStyle w:val="cuatexto"/>
              <w:jc w:val="right"/>
            </w:pPr>
            <w:r>
              <w:t xml:space="preserve">80.915</w:t>
            </w:r>
          </w:p>
        </w:tc>
      </w:tr>
      <w:tr w:rsidR="00977C1D" w:rsidRPr="00425234" w14:paraId="266854F2" w14:textId="77777777" w:rsidTr="00425234">
        <w:trPr>
          <w:trHeight w:val="227"/>
        </w:trPr>
        <w:tc>
          <w:tcPr>
            <w:tcW w:w="5103" w:type="dxa"/>
            <w:tcBorders>
              <w:top w:val="single" w:sz="2" w:space="0" w:color="auto"/>
              <w:bottom w:val="single" w:sz="2" w:space="0" w:color="auto"/>
            </w:tcBorders>
            <w:shd w:val="clear" w:color="auto" w:fill="auto"/>
            <w:noWrap/>
            <w:vAlign w:val="center"/>
          </w:tcPr>
          <w:p w14:paraId="74E639C9" w14:textId="77777777" w:rsidR="00977C1D" w:rsidRPr="00425234" w:rsidRDefault="00977C1D" w:rsidP="00425234">
            <w:pPr>
              <w:pStyle w:val="cuatexto"/>
            </w:pPr>
            <w:r>
              <w:t xml:space="preserve">Behin-behineko langileak</w:t>
            </w:r>
          </w:p>
        </w:tc>
        <w:tc>
          <w:tcPr>
            <w:tcW w:w="3686" w:type="dxa"/>
            <w:tcBorders>
              <w:top w:val="single" w:sz="2" w:space="0" w:color="auto"/>
              <w:bottom w:val="single" w:sz="2" w:space="0" w:color="auto"/>
            </w:tcBorders>
            <w:shd w:val="clear" w:color="auto" w:fill="auto"/>
            <w:vAlign w:val="center"/>
          </w:tcPr>
          <w:p w14:paraId="3F43C84F" w14:textId="77777777" w:rsidR="00977C1D" w:rsidRPr="00425234" w:rsidRDefault="00977C1D" w:rsidP="00425234">
            <w:pPr>
              <w:pStyle w:val="cuatexto"/>
              <w:jc w:val="right"/>
            </w:pPr>
            <w:r>
              <w:t xml:space="preserve">127.330</w:t>
            </w:r>
          </w:p>
        </w:tc>
      </w:tr>
      <w:tr w:rsidR="00977C1D" w:rsidRPr="00425234" w14:paraId="6ED1BC8F" w14:textId="77777777" w:rsidTr="00425234">
        <w:trPr>
          <w:trHeight w:val="227"/>
        </w:trPr>
        <w:tc>
          <w:tcPr>
            <w:tcW w:w="5103" w:type="dxa"/>
            <w:tcBorders>
              <w:top w:val="single" w:sz="2" w:space="0" w:color="auto"/>
              <w:bottom w:val="single" w:sz="2" w:space="0" w:color="auto"/>
            </w:tcBorders>
            <w:shd w:val="clear" w:color="auto" w:fill="auto"/>
            <w:noWrap/>
            <w:vAlign w:val="center"/>
          </w:tcPr>
          <w:p w14:paraId="0B8F7E04" w14:textId="77777777" w:rsidR="00977C1D" w:rsidRPr="00425234" w:rsidRDefault="00977C1D" w:rsidP="00425234">
            <w:pPr>
              <w:pStyle w:val="cuatexto"/>
            </w:pPr>
            <w:r>
              <w:t xml:space="preserve">Funtzionarioak</w:t>
            </w:r>
          </w:p>
        </w:tc>
        <w:tc>
          <w:tcPr>
            <w:tcW w:w="3686" w:type="dxa"/>
            <w:tcBorders>
              <w:top w:val="single" w:sz="2" w:space="0" w:color="auto"/>
              <w:bottom w:val="single" w:sz="2" w:space="0" w:color="auto"/>
            </w:tcBorders>
            <w:shd w:val="clear" w:color="auto" w:fill="auto"/>
            <w:vAlign w:val="center"/>
          </w:tcPr>
          <w:p w14:paraId="1AE2187A" w14:textId="77777777" w:rsidR="00977C1D" w:rsidRPr="00425234" w:rsidRDefault="00977C1D" w:rsidP="00425234">
            <w:pPr>
              <w:pStyle w:val="cuatexto"/>
              <w:jc w:val="right"/>
            </w:pPr>
            <w:r>
              <w:t xml:space="preserve">1.625.923</w:t>
            </w:r>
          </w:p>
        </w:tc>
      </w:tr>
      <w:tr w:rsidR="00977C1D" w:rsidRPr="00425234" w14:paraId="17C4A642" w14:textId="77777777" w:rsidTr="00425234">
        <w:trPr>
          <w:trHeight w:val="227"/>
        </w:trPr>
        <w:tc>
          <w:tcPr>
            <w:tcW w:w="5103" w:type="dxa"/>
            <w:tcBorders>
              <w:top w:val="single" w:sz="2" w:space="0" w:color="auto"/>
              <w:bottom w:val="single" w:sz="2" w:space="0" w:color="auto"/>
            </w:tcBorders>
            <w:shd w:val="clear" w:color="auto" w:fill="auto"/>
            <w:noWrap/>
            <w:vAlign w:val="center"/>
          </w:tcPr>
          <w:p w14:paraId="7F3BBBA6" w14:textId="77777777" w:rsidR="00977C1D" w:rsidRPr="00425234" w:rsidRDefault="00977C1D" w:rsidP="00425234">
            <w:pPr>
              <w:pStyle w:val="cuatexto"/>
            </w:pPr>
            <w:r>
              <w:t xml:space="preserve">Lan kontratudun finkoak</w:t>
            </w:r>
          </w:p>
        </w:tc>
        <w:tc>
          <w:tcPr>
            <w:tcW w:w="3686" w:type="dxa"/>
            <w:tcBorders>
              <w:top w:val="single" w:sz="2" w:space="0" w:color="auto"/>
              <w:bottom w:val="single" w:sz="2" w:space="0" w:color="auto"/>
            </w:tcBorders>
            <w:shd w:val="clear" w:color="auto" w:fill="auto"/>
            <w:vAlign w:val="center"/>
          </w:tcPr>
          <w:p w14:paraId="319AB954" w14:textId="77777777" w:rsidR="00977C1D" w:rsidRPr="00425234" w:rsidRDefault="00977C1D" w:rsidP="00425234">
            <w:pPr>
              <w:pStyle w:val="cuatexto"/>
              <w:jc w:val="right"/>
            </w:pPr>
            <w:r>
              <w:t xml:space="preserve">530.244</w:t>
            </w:r>
          </w:p>
        </w:tc>
      </w:tr>
      <w:tr w:rsidR="00977C1D" w:rsidRPr="00425234" w14:paraId="23C850E3" w14:textId="77777777" w:rsidTr="00425234">
        <w:trPr>
          <w:trHeight w:val="227"/>
        </w:trPr>
        <w:tc>
          <w:tcPr>
            <w:tcW w:w="5103" w:type="dxa"/>
            <w:tcBorders>
              <w:top w:val="single" w:sz="2" w:space="0" w:color="auto"/>
              <w:bottom w:val="single" w:sz="2" w:space="0" w:color="auto"/>
            </w:tcBorders>
            <w:shd w:val="clear" w:color="auto" w:fill="auto"/>
            <w:noWrap/>
            <w:vAlign w:val="center"/>
          </w:tcPr>
          <w:p w14:paraId="6E2AE42D" w14:textId="77777777" w:rsidR="00977C1D" w:rsidRPr="00425234" w:rsidRDefault="00977C1D" w:rsidP="00425234">
            <w:pPr>
              <w:pStyle w:val="cuatexto"/>
            </w:pPr>
            <w:r>
              <w:t xml:space="preserve">Aldi baterako lan-kontratudunak</w:t>
            </w:r>
          </w:p>
        </w:tc>
        <w:tc>
          <w:tcPr>
            <w:tcW w:w="3686" w:type="dxa"/>
            <w:tcBorders>
              <w:top w:val="single" w:sz="2" w:space="0" w:color="auto"/>
              <w:bottom w:val="single" w:sz="2" w:space="0" w:color="auto"/>
            </w:tcBorders>
            <w:shd w:val="clear" w:color="auto" w:fill="auto"/>
            <w:vAlign w:val="center"/>
          </w:tcPr>
          <w:p w14:paraId="7E808702" w14:textId="77777777" w:rsidR="00977C1D" w:rsidRPr="00425234" w:rsidRDefault="00977C1D" w:rsidP="00425234">
            <w:pPr>
              <w:pStyle w:val="cuatexto"/>
              <w:jc w:val="right"/>
            </w:pPr>
            <w:r>
              <w:t xml:space="preserve">2.098.841</w:t>
            </w:r>
          </w:p>
        </w:tc>
      </w:tr>
      <w:tr w:rsidR="00977C1D" w:rsidRPr="00425234" w14:paraId="6733DA14" w14:textId="77777777" w:rsidTr="00425234">
        <w:trPr>
          <w:trHeight w:val="227"/>
        </w:trPr>
        <w:tc>
          <w:tcPr>
            <w:tcW w:w="5103" w:type="dxa"/>
            <w:tcBorders>
              <w:top w:val="single" w:sz="2" w:space="0" w:color="auto"/>
              <w:bottom w:val="single" w:sz="2" w:space="0" w:color="auto"/>
            </w:tcBorders>
            <w:shd w:val="clear" w:color="auto" w:fill="auto"/>
            <w:noWrap/>
            <w:vAlign w:val="center"/>
          </w:tcPr>
          <w:p w14:paraId="56D3E35D" w14:textId="77777777" w:rsidR="00977C1D" w:rsidRPr="00425234" w:rsidRDefault="00977C1D" w:rsidP="00425234">
            <w:pPr>
              <w:pStyle w:val="cuatexto"/>
            </w:pPr>
            <w:r>
              <w:t xml:space="preserve">Enplegua ematen duenaren kontuko kuotak, prestazioak eta gizarte gastuak</w:t>
            </w:r>
          </w:p>
        </w:tc>
        <w:tc>
          <w:tcPr>
            <w:tcW w:w="3686" w:type="dxa"/>
            <w:tcBorders>
              <w:top w:val="single" w:sz="2" w:space="0" w:color="auto"/>
              <w:bottom w:val="single" w:sz="2" w:space="0" w:color="auto"/>
            </w:tcBorders>
            <w:shd w:val="clear" w:color="auto" w:fill="auto"/>
            <w:vAlign w:val="center"/>
          </w:tcPr>
          <w:p w14:paraId="19C64AE4" w14:textId="77777777" w:rsidR="00977C1D" w:rsidRPr="00425234" w:rsidRDefault="00977C1D" w:rsidP="00425234">
            <w:pPr>
              <w:pStyle w:val="cuatexto"/>
              <w:jc w:val="right"/>
            </w:pPr>
            <w:r>
              <w:t xml:space="preserve">2.239.548</w:t>
            </w:r>
          </w:p>
        </w:tc>
      </w:tr>
      <w:tr w:rsidR="00977C1D" w:rsidRPr="00425234" w14:paraId="5F42B2E0" w14:textId="77777777" w:rsidTr="007C5982">
        <w:trPr>
          <w:trHeight w:val="227"/>
        </w:trPr>
        <w:tc>
          <w:tcPr>
            <w:tcW w:w="5103" w:type="dxa"/>
            <w:tcBorders>
              <w:top w:val="single" w:sz="2" w:space="0" w:color="auto"/>
              <w:bottom w:val="single" w:sz="4" w:space="0" w:color="auto"/>
            </w:tcBorders>
            <w:shd w:val="clear" w:color="auto" w:fill="auto"/>
            <w:noWrap/>
            <w:vAlign w:val="center"/>
          </w:tcPr>
          <w:p w14:paraId="4B421585" w14:textId="77777777" w:rsidR="00977C1D" w:rsidRPr="00425234" w:rsidRDefault="00977C1D" w:rsidP="00425234">
            <w:pPr>
              <w:pStyle w:val="cuatexto"/>
            </w:pPr>
            <w:r>
              <w:t xml:space="preserve">Langileen gizarte gastuak</w:t>
            </w:r>
          </w:p>
        </w:tc>
        <w:tc>
          <w:tcPr>
            <w:tcW w:w="3686" w:type="dxa"/>
            <w:tcBorders>
              <w:top w:val="single" w:sz="2" w:space="0" w:color="auto"/>
              <w:bottom w:val="single" w:sz="4" w:space="0" w:color="auto"/>
            </w:tcBorders>
            <w:shd w:val="clear" w:color="auto" w:fill="auto"/>
            <w:vAlign w:val="center"/>
          </w:tcPr>
          <w:p w14:paraId="41406A81" w14:textId="77777777" w:rsidR="00977C1D" w:rsidRPr="00425234" w:rsidRDefault="00977C1D" w:rsidP="00425234">
            <w:pPr>
              <w:pStyle w:val="cuatexto"/>
              <w:jc w:val="right"/>
            </w:pPr>
            <w:r>
              <w:t xml:space="preserve">85.023</w:t>
            </w:r>
          </w:p>
        </w:tc>
      </w:tr>
      <w:tr w:rsidR="00977C1D" w:rsidRPr="00425234" w14:paraId="408864FF" w14:textId="77777777" w:rsidTr="007C5982">
        <w:trPr>
          <w:trHeight w:val="284"/>
        </w:trPr>
        <w:tc>
          <w:tcPr>
            <w:tcW w:w="5103" w:type="dxa"/>
            <w:tcBorders>
              <w:top w:val="single" w:sz="4" w:space="0" w:color="auto"/>
              <w:bottom w:val="single" w:sz="4" w:space="0" w:color="auto"/>
            </w:tcBorders>
            <w:shd w:val="clear" w:color="auto" w:fill="FABF8F" w:themeFill="accent6" w:themeFillTint="99"/>
            <w:noWrap/>
            <w:vAlign w:val="center"/>
            <w:hideMark/>
          </w:tcPr>
          <w:p w14:paraId="1CD51751" w14:textId="77777777" w:rsidR="00977C1D" w:rsidRPr="00425234" w:rsidRDefault="00977C1D" w:rsidP="00F950A5">
            <w:pPr>
              <w:pStyle w:val="cuadroCabe"/>
              <w:spacing w:line="240" w:lineRule="auto"/>
            </w:pPr>
            <w:r>
              <w:t xml:space="preserve">Guztira</w:t>
            </w:r>
          </w:p>
        </w:tc>
        <w:tc>
          <w:tcPr>
            <w:tcW w:w="3686" w:type="dxa"/>
            <w:tcBorders>
              <w:top w:val="single" w:sz="4" w:space="0" w:color="auto"/>
              <w:bottom w:val="single" w:sz="4" w:space="0" w:color="auto"/>
            </w:tcBorders>
            <w:shd w:val="clear" w:color="auto" w:fill="FABF8F" w:themeFill="accent6" w:themeFillTint="99"/>
            <w:noWrap/>
            <w:vAlign w:val="center"/>
          </w:tcPr>
          <w:p w14:paraId="35EC2D08" w14:textId="1391EF35" w:rsidR="00977C1D" w:rsidRPr="00425234" w:rsidRDefault="00977C1D" w:rsidP="00F950A5">
            <w:pPr>
              <w:pStyle w:val="cuadroCabe"/>
              <w:spacing w:line="240" w:lineRule="auto"/>
              <w:jc w:val="right"/>
            </w:pPr>
            <w:r>
              <w:t xml:space="preserve">6.787.825</w:t>
            </w:r>
          </w:p>
        </w:tc>
      </w:tr>
    </w:tbl>
    <w:p w14:paraId="52A040DF" w14:textId="77777777" w:rsidR="006F69E2" w:rsidRPr="00425234" w:rsidRDefault="006F69E2" w:rsidP="00425234">
      <w:pPr>
        <w:pStyle w:val="texto"/>
        <w:tabs>
          <w:tab w:val="clear" w:pos="2835"/>
          <w:tab w:val="clear" w:pos="3969"/>
          <w:tab w:val="clear" w:pos="5103"/>
          <w:tab w:val="clear" w:pos="6237"/>
          <w:tab w:val="clear" w:pos="7371"/>
        </w:tabs>
        <w:spacing w:after="120"/>
        <w:rPr>
          <w:rFonts w:ascii="Arial" w:hAnsi="Arial" w:cs="Arial"/>
          <w:iCs/>
        </w:rPr>
      </w:pPr>
    </w:p>
    <w:p w14:paraId="5A2F0F48" w14:textId="473836EF" w:rsidR="006B3496" w:rsidRPr="000F602C" w:rsidRDefault="006B3496" w:rsidP="000F602C">
      <w:pPr>
        <w:pStyle w:val="texto"/>
        <w:spacing w:before="120" w:after="240"/>
        <w:ind w:firstLine="0"/>
        <w:rPr>
          <w:i/>
          <w:iCs/>
          <w:rFonts w:ascii="Arial" w:hAnsi="Arial" w:cs="Arial"/>
        </w:rPr>
      </w:pPr>
      <w:r>
        <w:rPr>
          <w:i/>
          <w:rFonts w:ascii="Arial" w:hAnsi="Arial"/>
        </w:rPr>
        <w:t xml:space="preserve">Plantilla organikoa</w:t>
      </w:r>
    </w:p>
    <w:p w14:paraId="61817467" w14:textId="64855EC7" w:rsidR="00EC07E1" w:rsidRDefault="00EC07E1" w:rsidP="00A124DE">
      <w:pPr>
        <w:pStyle w:val="texto"/>
        <w:tabs>
          <w:tab w:val="left" w:pos="708"/>
        </w:tabs>
        <w:spacing w:after="220"/>
        <w:rPr>
          <w:rFonts w:cs="Arial"/>
        </w:rPr>
      </w:pPr>
      <w:r>
        <w:t xml:space="preserve">Udalaren 2022rako plantilla organikoaren behin betiko onespena 2022ko irailaren 26ko 191. Nafarroako Aldizkari Ofizialean (aurrerantzean NAO) argitaratu zen.</w:t>
      </w:r>
      <w:r>
        <w:t xml:space="preserve"> </w:t>
      </w:r>
      <w:r>
        <w:t xml:space="preserve">Bestalde, 2022ko abenduaren 31ko langileria-zerrenda onetsi egin zen, eta 2023ko maiatzaren 4ko 94. NAOn argitaratu zen.</w:t>
      </w:r>
      <w:r>
        <w:t xml:space="preserve"> </w:t>
      </w:r>
    </w:p>
    <w:p w14:paraId="19396395" w14:textId="77777777" w:rsidR="00A124DE" w:rsidRPr="005642B1" w:rsidRDefault="00B44346" w:rsidP="00425234">
      <w:pPr>
        <w:pStyle w:val="texto"/>
        <w:tabs>
          <w:tab w:val="left" w:pos="708"/>
        </w:tabs>
        <w:spacing w:after="240"/>
        <w:rPr>
          <w:rFonts w:cs="Arial"/>
        </w:rPr>
      </w:pPr>
      <w:r>
        <w:t xml:space="preserve">Honako hauek dira lanpostuak, plantilla organikoaren arabera:</w:t>
      </w:r>
    </w:p>
    <w:tbl>
      <w:tblPr>
        <w:tblW w:w="5000"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6"/>
        <w:gridCol w:w="4663"/>
      </w:tblGrid>
      <w:tr w:rsidR="00A124DE" w:rsidRPr="00425234" w14:paraId="5FCE7336" w14:textId="77777777" w:rsidTr="007C5982">
        <w:trPr>
          <w:trHeight w:val="284"/>
          <w:jc w:val="center"/>
        </w:trPr>
        <w:tc>
          <w:tcPr>
            <w:tcW w:w="2347" w:type="pct"/>
            <w:tcBorders>
              <w:top w:val="single" w:sz="4" w:space="0" w:color="auto"/>
              <w:bottom w:val="single" w:sz="4" w:space="0" w:color="auto"/>
            </w:tcBorders>
            <w:shd w:val="clear" w:color="000000" w:fill="FABF8F"/>
            <w:vAlign w:val="center"/>
            <w:hideMark/>
          </w:tcPr>
          <w:p w14:paraId="43B0AD6E" w14:textId="77777777" w:rsidR="00A124DE" w:rsidRPr="00425234" w:rsidRDefault="00A124DE" w:rsidP="00425234">
            <w:pPr>
              <w:pStyle w:val="cuadroCabe"/>
              <w:spacing w:line="240" w:lineRule="auto"/>
            </w:pPr>
            <w:r>
              <w:t xml:space="preserve">Sailkapena</w:t>
            </w:r>
          </w:p>
        </w:tc>
        <w:tc>
          <w:tcPr>
            <w:tcW w:w="2653" w:type="pct"/>
            <w:tcBorders>
              <w:top w:val="single" w:sz="4" w:space="0" w:color="auto"/>
              <w:bottom w:val="single" w:sz="4" w:space="0" w:color="auto"/>
            </w:tcBorders>
            <w:shd w:val="clear" w:color="000000" w:fill="FABF8F"/>
            <w:vAlign w:val="center"/>
            <w:hideMark/>
          </w:tcPr>
          <w:p w14:paraId="78066D58" w14:textId="77777777" w:rsidR="00A124DE" w:rsidRPr="00425234" w:rsidRDefault="00A124DE" w:rsidP="00425234">
            <w:pPr>
              <w:pStyle w:val="cuadroCabe"/>
              <w:spacing w:line="240" w:lineRule="auto"/>
              <w:jc w:val="right"/>
            </w:pPr>
            <w:r>
              <w:t xml:space="preserve">2022</w:t>
            </w:r>
          </w:p>
        </w:tc>
      </w:tr>
      <w:tr w:rsidR="00A124DE" w:rsidRPr="00425234" w14:paraId="5CCF682F" w14:textId="77777777" w:rsidTr="007C5982">
        <w:trPr>
          <w:trHeight w:val="227"/>
          <w:jc w:val="center"/>
        </w:trPr>
        <w:tc>
          <w:tcPr>
            <w:tcW w:w="2347" w:type="pct"/>
            <w:tcBorders>
              <w:top w:val="single" w:sz="4" w:space="0" w:color="auto"/>
              <w:bottom w:val="single" w:sz="2" w:space="0" w:color="auto"/>
            </w:tcBorders>
            <w:shd w:val="clear" w:color="auto" w:fill="auto"/>
            <w:vAlign w:val="center"/>
            <w:hideMark/>
          </w:tcPr>
          <w:p w14:paraId="0EBF086A" w14:textId="5188C9E0" w:rsidR="00A124DE" w:rsidRPr="00425234" w:rsidRDefault="00947F2A" w:rsidP="00425234">
            <w:pPr>
              <w:pStyle w:val="cuatexto"/>
              <w:spacing w:line="240" w:lineRule="auto"/>
            </w:pPr>
            <w:r>
              <w:t xml:space="preserve">Langile funtzionarioak</w:t>
            </w:r>
          </w:p>
        </w:tc>
        <w:tc>
          <w:tcPr>
            <w:tcW w:w="2653" w:type="pct"/>
            <w:tcBorders>
              <w:top w:val="single" w:sz="4" w:space="0" w:color="auto"/>
              <w:bottom w:val="single" w:sz="2" w:space="0" w:color="auto"/>
            </w:tcBorders>
            <w:shd w:val="clear" w:color="auto" w:fill="auto"/>
            <w:vAlign w:val="center"/>
          </w:tcPr>
          <w:p w14:paraId="717AAFBA" w14:textId="10B3D6E1" w:rsidR="00A124DE" w:rsidRPr="00425234" w:rsidRDefault="00947F2A" w:rsidP="00425234">
            <w:pPr>
              <w:pStyle w:val="cuatexto"/>
              <w:spacing w:line="240" w:lineRule="auto"/>
              <w:jc w:val="right"/>
            </w:pPr>
            <w:r>
              <w:t xml:space="preserve">58</w:t>
            </w:r>
          </w:p>
        </w:tc>
      </w:tr>
      <w:tr w:rsidR="00A124DE" w:rsidRPr="00425234" w14:paraId="42253EB7" w14:textId="77777777" w:rsidTr="00440B93">
        <w:trPr>
          <w:trHeight w:val="227"/>
          <w:jc w:val="center"/>
        </w:trPr>
        <w:tc>
          <w:tcPr>
            <w:tcW w:w="2347" w:type="pct"/>
            <w:tcBorders>
              <w:top w:val="single" w:sz="2" w:space="0" w:color="auto"/>
              <w:bottom w:val="single" w:sz="2" w:space="0" w:color="auto"/>
            </w:tcBorders>
            <w:shd w:val="clear" w:color="auto" w:fill="auto"/>
            <w:vAlign w:val="center"/>
            <w:hideMark/>
          </w:tcPr>
          <w:p w14:paraId="5EAF4C1F" w14:textId="53D6F5BB" w:rsidR="00A124DE" w:rsidRPr="00425234" w:rsidRDefault="00947F2A" w:rsidP="00425234">
            <w:pPr>
              <w:pStyle w:val="cuatexto"/>
              <w:spacing w:line="240" w:lineRule="auto"/>
            </w:pPr>
            <w:r>
              <w:t xml:space="preserve">Lan-kontratudun langileak</w:t>
            </w:r>
          </w:p>
        </w:tc>
        <w:tc>
          <w:tcPr>
            <w:tcW w:w="2653" w:type="pct"/>
            <w:tcBorders>
              <w:top w:val="single" w:sz="2" w:space="0" w:color="auto"/>
              <w:bottom w:val="single" w:sz="2" w:space="0" w:color="auto"/>
            </w:tcBorders>
            <w:shd w:val="clear" w:color="auto" w:fill="auto"/>
            <w:vAlign w:val="center"/>
          </w:tcPr>
          <w:p w14:paraId="56EE48EE" w14:textId="6BD4AD9B" w:rsidR="00A124DE" w:rsidRPr="00425234" w:rsidRDefault="00947F2A" w:rsidP="00425234">
            <w:pPr>
              <w:pStyle w:val="cuatexto"/>
              <w:spacing w:line="240" w:lineRule="auto"/>
              <w:jc w:val="right"/>
            </w:pPr>
            <w:r>
              <w:t xml:space="preserve">61</w:t>
            </w:r>
          </w:p>
        </w:tc>
      </w:tr>
      <w:tr w:rsidR="00947F2A" w:rsidRPr="00425234" w14:paraId="4C47FF5E" w14:textId="77777777" w:rsidTr="007C5982">
        <w:trPr>
          <w:trHeight w:val="227"/>
          <w:jc w:val="center"/>
        </w:trPr>
        <w:tc>
          <w:tcPr>
            <w:tcW w:w="2347" w:type="pct"/>
            <w:tcBorders>
              <w:top w:val="single" w:sz="2" w:space="0" w:color="auto"/>
              <w:bottom w:val="single" w:sz="4" w:space="0" w:color="auto"/>
            </w:tcBorders>
            <w:shd w:val="clear" w:color="auto" w:fill="auto"/>
            <w:vAlign w:val="center"/>
          </w:tcPr>
          <w:p w14:paraId="5484DD1B" w14:textId="4EE06C55" w:rsidR="00947F2A" w:rsidRPr="00425234" w:rsidRDefault="00947F2A" w:rsidP="00425234">
            <w:pPr>
              <w:pStyle w:val="cuatexto"/>
              <w:spacing w:line="240" w:lineRule="auto"/>
            </w:pPr>
            <w:r>
              <w:t xml:space="preserve">Behin-behineko langileak</w:t>
            </w:r>
          </w:p>
        </w:tc>
        <w:tc>
          <w:tcPr>
            <w:tcW w:w="2653" w:type="pct"/>
            <w:tcBorders>
              <w:top w:val="single" w:sz="2" w:space="0" w:color="auto"/>
              <w:bottom w:val="single" w:sz="4" w:space="0" w:color="auto"/>
            </w:tcBorders>
            <w:shd w:val="clear" w:color="auto" w:fill="auto"/>
            <w:vAlign w:val="center"/>
          </w:tcPr>
          <w:p w14:paraId="0823462E" w14:textId="7E848369" w:rsidR="00947F2A" w:rsidRPr="00425234" w:rsidRDefault="00947F2A" w:rsidP="00425234">
            <w:pPr>
              <w:pStyle w:val="cuatexto"/>
              <w:spacing w:line="240" w:lineRule="auto"/>
              <w:jc w:val="right"/>
            </w:pPr>
            <w:r>
              <w:t xml:space="preserve">2</w:t>
            </w:r>
          </w:p>
        </w:tc>
      </w:tr>
      <w:tr w:rsidR="00A124DE" w:rsidRPr="0049452D" w14:paraId="4B4370B4" w14:textId="77777777" w:rsidTr="00425234">
        <w:trPr>
          <w:trHeight w:val="284"/>
          <w:jc w:val="center"/>
        </w:trPr>
        <w:tc>
          <w:tcPr>
            <w:tcW w:w="2347" w:type="pct"/>
            <w:tcBorders>
              <w:top w:val="single" w:sz="4" w:space="0" w:color="auto"/>
              <w:bottom w:val="single" w:sz="4" w:space="0" w:color="auto"/>
            </w:tcBorders>
            <w:shd w:val="clear" w:color="000000" w:fill="FABF8F"/>
            <w:vAlign w:val="center"/>
            <w:hideMark/>
          </w:tcPr>
          <w:p w14:paraId="2B9D4B37" w14:textId="77777777" w:rsidR="00A124DE" w:rsidRPr="0049452D" w:rsidRDefault="00A124DE" w:rsidP="00425234">
            <w:pPr>
              <w:pStyle w:val="cuadroCabe"/>
              <w:spacing w:line="240" w:lineRule="auto"/>
            </w:pPr>
            <w:r>
              <w:t xml:space="preserve">Guztira</w:t>
            </w:r>
          </w:p>
        </w:tc>
        <w:tc>
          <w:tcPr>
            <w:tcW w:w="2653" w:type="pct"/>
            <w:tcBorders>
              <w:top w:val="single" w:sz="4" w:space="0" w:color="auto"/>
              <w:bottom w:val="single" w:sz="4" w:space="0" w:color="auto"/>
            </w:tcBorders>
            <w:shd w:val="clear" w:color="000000" w:fill="FABF8F"/>
            <w:vAlign w:val="center"/>
          </w:tcPr>
          <w:p w14:paraId="2908EB2C" w14:textId="7E328163" w:rsidR="00A124DE" w:rsidRPr="0049452D" w:rsidRDefault="00947F2A" w:rsidP="00425234">
            <w:pPr>
              <w:pStyle w:val="cuadroCabe"/>
              <w:spacing w:line="240" w:lineRule="auto"/>
              <w:jc w:val="right"/>
            </w:pPr>
            <w:r>
              <w:t xml:space="preserve">121</w:t>
            </w:r>
          </w:p>
        </w:tc>
      </w:tr>
    </w:tbl>
    <w:p w14:paraId="22C73ED9" w14:textId="1BADDBB8" w:rsidR="00A124DE" w:rsidRDefault="007304FB" w:rsidP="00A124DE">
      <w:pPr>
        <w:pStyle w:val="texto"/>
        <w:spacing w:before="240" w:after="200"/>
      </w:pPr>
      <w:r>
        <w:t xml:space="preserve">Plantillako lanpostuetatik, ehuneko 50 lan-araubidekoak dira, eta ehuneko 48, funtzionario-araubidekoak.</w:t>
      </w:r>
    </w:p>
    <w:p w14:paraId="7BD2A4BE" w14:textId="77777777" w:rsidR="00425234" w:rsidRDefault="00425234" w:rsidP="00A124DE">
      <w:pPr>
        <w:pStyle w:val="texto"/>
        <w:spacing w:before="240" w:after="200"/>
        <w:rPr>
          <w:lang w:val="es-ES"/>
        </w:rPr>
      </w:pPr>
    </w:p>
    <w:p w14:paraId="5B01FF29" w14:textId="0AFD721E" w:rsidR="00A124DE" w:rsidRDefault="00A124DE" w:rsidP="00064774">
      <w:pPr>
        <w:pStyle w:val="texto"/>
        <w:spacing w:after="240"/>
      </w:pPr>
      <w:r>
        <w:t xml:space="preserve">Honako hau zen lanpostuen egoera 2022ko abenduaren 31n:</w:t>
      </w:r>
    </w:p>
    <w:tbl>
      <w:tblPr>
        <w:tblW w:w="8789"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843"/>
      </w:tblGrid>
      <w:tr w:rsidR="00A124DE" w:rsidRPr="00440B93" w14:paraId="3F8F4543" w14:textId="77777777" w:rsidTr="007C5982">
        <w:trPr>
          <w:trHeight w:val="227"/>
          <w:jc w:val="center"/>
        </w:trPr>
        <w:tc>
          <w:tcPr>
            <w:tcW w:w="6946" w:type="dxa"/>
            <w:tcBorders>
              <w:top w:val="single" w:sz="4" w:space="0" w:color="auto"/>
              <w:bottom w:val="single" w:sz="4" w:space="0" w:color="auto"/>
            </w:tcBorders>
            <w:shd w:val="clear" w:color="auto" w:fill="FABF8F" w:themeFill="accent6" w:themeFillTint="99"/>
            <w:noWrap/>
            <w:vAlign w:val="center"/>
            <w:hideMark/>
          </w:tcPr>
          <w:p w14:paraId="759CABFD" w14:textId="77777777" w:rsidR="00A124DE" w:rsidRPr="00440B93" w:rsidRDefault="00A124DE" w:rsidP="00440B93">
            <w:pPr>
              <w:pStyle w:val="cuadroCabe"/>
              <w:spacing w:line="240" w:lineRule="auto"/>
            </w:pPr>
            <w:r>
              <w:t xml:space="preserve">Langileria</w:t>
            </w:r>
          </w:p>
        </w:tc>
        <w:tc>
          <w:tcPr>
            <w:tcW w:w="1843" w:type="dxa"/>
            <w:tcBorders>
              <w:top w:val="single" w:sz="4" w:space="0" w:color="auto"/>
              <w:bottom w:val="single" w:sz="4" w:space="0" w:color="auto"/>
            </w:tcBorders>
            <w:shd w:val="clear" w:color="auto" w:fill="FABF8F" w:themeFill="accent6" w:themeFillTint="99"/>
            <w:noWrap/>
            <w:vAlign w:val="center"/>
            <w:hideMark/>
          </w:tcPr>
          <w:p w14:paraId="69D64232" w14:textId="77777777" w:rsidR="00A124DE" w:rsidRPr="00440B93" w:rsidRDefault="00A124DE" w:rsidP="00064774">
            <w:pPr>
              <w:pStyle w:val="cuadroCabe"/>
              <w:spacing w:line="240" w:lineRule="auto"/>
              <w:jc w:val="right"/>
            </w:pPr>
            <w:r>
              <w:t xml:space="preserve">2022</w:t>
            </w:r>
          </w:p>
        </w:tc>
      </w:tr>
      <w:tr w:rsidR="00A124DE" w:rsidRPr="00710432" w14:paraId="16E5A773" w14:textId="77777777" w:rsidTr="007C5982">
        <w:trPr>
          <w:trHeight w:val="227"/>
          <w:jc w:val="center"/>
        </w:trPr>
        <w:tc>
          <w:tcPr>
            <w:tcW w:w="6946" w:type="dxa"/>
            <w:tcBorders>
              <w:top w:val="single" w:sz="4" w:space="0" w:color="auto"/>
              <w:bottom w:val="single" w:sz="2" w:space="0" w:color="auto"/>
            </w:tcBorders>
            <w:shd w:val="clear" w:color="auto" w:fill="auto"/>
            <w:noWrap/>
            <w:vAlign w:val="center"/>
            <w:hideMark/>
          </w:tcPr>
          <w:p w14:paraId="3FB43511" w14:textId="62EC9F88" w:rsidR="00A124DE" w:rsidRPr="00710432" w:rsidRDefault="00947F2A" w:rsidP="00440B93">
            <w:pPr>
              <w:spacing w:after="0"/>
              <w:ind w:firstLine="0"/>
              <w:jc w:val="left"/>
              <w:rPr>
                <w:bCs/>
                <w:color w:val="000000"/>
                <w:rFonts w:ascii="Arial Narrow" w:hAnsi="Arial Narrow" w:cs="Arial"/>
              </w:rPr>
            </w:pPr>
            <w:r>
              <w:rPr>
                <w:color w:val="000000"/>
                <w:rFonts w:ascii="Arial Narrow" w:hAnsi="Arial Narrow"/>
              </w:rPr>
              <w:t xml:space="preserve">Plantillako lanpostuak</w:t>
            </w:r>
          </w:p>
        </w:tc>
        <w:tc>
          <w:tcPr>
            <w:tcW w:w="1843" w:type="dxa"/>
            <w:tcBorders>
              <w:top w:val="single" w:sz="4" w:space="0" w:color="auto"/>
              <w:bottom w:val="single" w:sz="2" w:space="0" w:color="auto"/>
            </w:tcBorders>
            <w:shd w:val="clear" w:color="auto" w:fill="auto"/>
            <w:noWrap/>
            <w:vAlign w:val="center"/>
          </w:tcPr>
          <w:p w14:paraId="121FD38A" w14:textId="1B47D91F" w:rsidR="00A124DE" w:rsidRPr="00710432" w:rsidRDefault="00947F2A" w:rsidP="00064774">
            <w:pPr>
              <w:spacing w:after="0"/>
              <w:ind w:firstLine="0"/>
              <w:jc w:val="right"/>
              <w:rPr>
                <w:bCs/>
                <w:color w:val="000000"/>
                <w:rFonts w:ascii="Arial Narrow" w:hAnsi="Arial Narrow" w:cs="Calibri"/>
              </w:rPr>
            </w:pPr>
            <w:r>
              <w:rPr>
                <w:color w:val="000000"/>
                <w:rFonts w:ascii="Arial Narrow" w:hAnsi="Arial Narrow"/>
              </w:rPr>
              <w:t xml:space="preserve">121</w:t>
            </w:r>
          </w:p>
        </w:tc>
      </w:tr>
      <w:tr w:rsidR="00A124DE" w:rsidRPr="00710432" w14:paraId="530980C9" w14:textId="77777777" w:rsidTr="007C5982">
        <w:trPr>
          <w:trHeight w:val="227"/>
          <w:jc w:val="center"/>
        </w:trPr>
        <w:tc>
          <w:tcPr>
            <w:tcW w:w="6946" w:type="dxa"/>
            <w:tcBorders>
              <w:top w:val="single" w:sz="2" w:space="0" w:color="auto"/>
              <w:bottom w:val="single" w:sz="2" w:space="0" w:color="auto"/>
            </w:tcBorders>
            <w:shd w:val="clear" w:color="auto" w:fill="auto"/>
            <w:noWrap/>
            <w:vAlign w:val="center"/>
            <w:hideMark/>
          </w:tcPr>
          <w:p w14:paraId="7E8178E0" w14:textId="77777777" w:rsidR="00A124DE" w:rsidRPr="00710432" w:rsidRDefault="00A124DE" w:rsidP="00440B93">
            <w:pPr>
              <w:pStyle w:val="cuatexto"/>
              <w:spacing w:line="240" w:lineRule="auto"/>
              <w:rPr>
                <w:szCs w:val="20"/>
              </w:rPr>
            </w:pPr>
            <w:r>
              <w:t xml:space="preserve">Beteta</w:t>
            </w:r>
          </w:p>
        </w:tc>
        <w:tc>
          <w:tcPr>
            <w:tcW w:w="1843" w:type="dxa"/>
            <w:tcBorders>
              <w:top w:val="single" w:sz="2" w:space="0" w:color="auto"/>
              <w:bottom w:val="single" w:sz="2" w:space="0" w:color="auto"/>
            </w:tcBorders>
            <w:shd w:val="clear" w:color="auto" w:fill="auto"/>
            <w:noWrap/>
            <w:vAlign w:val="center"/>
          </w:tcPr>
          <w:p w14:paraId="1FE2DD96" w14:textId="078C1932" w:rsidR="00A124DE" w:rsidRPr="00710432" w:rsidRDefault="00947F2A" w:rsidP="00064774">
            <w:pPr>
              <w:pStyle w:val="cuatexto"/>
              <w:spacing w:line="240" w:lineRule="auto"/>
              <w:jc w:val="right"/>
              <w:rPr>
                <w:szCs w:val="20"/>
              </w:rPr>
            </w:pPr>
            <w:r>
              <w:t xml:space="preserve">53</w:t>
            </w:r>
          </w:p>
        </w:tc>
      </w:tr>
      <w:tr w:rsidR="00A124DE" w:rsidRPr="00710432" w14:paraId="2407DA39" w14:textId="77777777" w:rsidTr="007C5982">
        <w:trPr>
          <w:trHeight w:val="227"/>
          <w:jc w:val="center"/>
        </w:trPr>
        <w:tc>
          <w:tcPr>
            <w:tcW w:w="6946" w:type="dxa"/>
            <w:tcBorders>
              <w:top w:val="single" w:sz="2" w:space="0" w:color="auto"/>
            </w:tcBorders>
            <w:shd w:val="clear" w:color="auto" w:fill="auto"/>
            <w:noWrap/>
            <w:vAlign w:val="center"/>
            <w:hideMark/>
          </w:tcPr>
          <w:p w14:paraId="427B4E86" w14:textId="77777777" w:rsidR="00A124DE" w:rsidRPr="00710432" w:rsidRDefault="00A124DE" w:rsidP="00440B93">
            <w:pPr>
              <w:pStyle w:val="cuatexto"/>
              <w:spacing w:line="240" w:lineRule="auto"/>
              <w:rPr>
                <w:szCs w:val="20"/>
              </w:rPr>
            </w:pPr>
            <w:r>
              <w:t xml:space="preserve">Hutsik</w:t>
            </w:r>
          </w:p>
        </w:tc>
        <w:tc>
          <w:tcPr>
            <w:tcW w:w="1843" w:type="dxa"/>
            <w:tcBorders>
              <w:top w:val="single" w:sz="2" w:space="0" w:color="auto"/>
            </w:tcBorders>
            <w:shd w:val="clear" w:color="auto" w:fill="auto"/>
            <w:noWrap/>
            <w:vAlign w:val="center"/>
          </w:tcPr>
          <w:p w14:paraId="27357532" w14:textId="5EBAB30E" w:rsidR="00A124DE" w:rsidRPr="00710432" w:rsidRDefault="00947F2A" w:rsidP="00064774">
            <w:pPr>
              <w:pStyle w:val="cuatexto"/>
              <w:spacing w:line="240" w:lineRule="auto"/>
              <w:jc w:val="right"/>
              <w:rPr>
                <w:szCs w:val="20"/>
              </w:rPr>
            </w:pPr>
            <w:r>
              <w:t xml:space="preserve">68</w:t>
            </w:r>
          </w:p>
        </w:tc>
      </w:tr>
      <w:tr w:rsidR="00A124DE" w:rsidRPr="00440B93" w14:paraId="14AAA422" w14:textId="77777777" w:rsidTr="007C5982">
        <w:trPr>
          <w:trHeight w:val="227"/>
          <w:jc w:val="center"/>
        </w:trPr>
        <w:tc>
          <w:tcPr>
            <w:tcW w:w="6946" w:type="dxa"/>
            <w:shd w:val="clear" w:color="000000" w:fill="FBD4B4"/>
            <w:noWrap/>
            <w:vAlign w:val="center"/>
            <w:hideMark/>
          </w:tcPr>
          <w:p w14:paraId="5C37941C" w14:textId="77777777" w:rsidR="00A124DE" w:rsidRPr="00440B93" w:rsidRDefault="00A124DE" w:rsidP="00440B93">
            <w:pPr>
              <w:pStyle w:val="cuadroCabe"/>
              <w:spacing w:line="240" w:lineRule="auto"/>
            </w:pPr>
            <w:r>
              <w:t xml:space="preserve">Lanpostu hutsen % lanpostu guztien gainean</w:t>
            </w:r>
          </w:p>
        </w:tc>
        <w:tc>
          <w:tcPr>
            <w:tcW w:w="1843" w:type="dxa"/>
            <w:shd w:val="clear" w:color="000000" w:fill="FBD4B4"/>
            <w:noWrap/>
            <w:vAlign w:val="center"/>
          </w:tcPr>
          <w:p w14:paraId="07F023C8" w14:textId="68AD5E42" w:rsidR="00A124DE" w:rsidRPr="00440B93" w:rsidRDefault="00947F2A" w:rsidP="00064774">
            <w:pPr>
              <w:pStyle w:val="cuadroCabe"/>
              <w:spacing w:line="240" w:lineRule="auto"/>
              <w:jc w:val="right"/>
            </w:pPr>
            <w:r>
              <w:t xml:space="preserve">56</w:t>
            </w:r>
          </w:p>
        </w:tc>
      </w:tr>
      <w:tr w:rsidR="00A124DE" w:rsidRPr="00710432" w14:paraId="73305F4F" w14:textId="77777777" w:rsidTr="007C5982">
        <w:trPr>
          <w:trHeight w:val="227"/>
          <w:jc w:val="center"/>
        </w:trPr>
        <w:tc>
          <w:tcPr>
            <w:tcW w:w="6946" w:type="dxa"/>
            <w:shd w:val="clear" w:color="auto" w:fill="auto"/>
            <w:noWrap/>
            <w:vAlign w:val="center"/>
            <w:hideMark/>
          </w:tcPr>
          <w:p w14:paraId="579DF4C6" w14:textId="77777777" w:rsidR="00A124DE" w:rsidRPr="00710432" w:rsidRDefault="00A124DE" w:rsidP="00440B93">
            <w:pPr>
              <w:pStyle w:val="cuatexto"/>
              <w:spacing w:line="240" w:lineRule="auto"/>
              <w:rPr>
                <w:szCs w:val="20"/>
              </w:rPr>
            </w:pPr>
            <w:r>
              <w:t xml:space="preserve">Bete diren lanpostu hutsak</w:t>
            </w:r>
          </w:p>
        </w:tc>
        <w:tc>
          <w:tcPr>
            <w:tcW w:w="1843" w:type="dxa"/>
            <w:shd w:val="clear" w:color="auto" w:fill="auto"/>
            <w:noWrap/>
            <w:vAlign w:val="center"/>
          </w:tcPr>
          <w:p w14:paraId="4BDB5498" w14:textId="2ACEFBA9" w:rsidR="00A124DE" w:rsidRPr="00710432" w:rsidRDefault="00947F2A" w:rsidP="00064774">
            <w:pPr>
              <w:pStyle w:val="cuatexto"/>
              <w:spacing w:line="240" w:lineRule="auto"/>
              <w:jc w:val="right"/>
              <w:rPr>
                <w:szCs w:val="20"/>
              </w:rPr>
            </w:pPr>
            <w:r>
              <w:t xml:space="preserve">58</w:t>
            </w:r>
          </w:p>
        </w:tc>
      </w:tr>
      <w:tr w:rsidR="00A124DE" w:rsidRPr="00440B93" w14:paraId="33455D0F" w14:textId="77777777" w:rsidTr="007C5982">
        <w:trPr>
          <w:trHeight w:val="227"/>
          <w:jc w:val="center"/>
        </w:trPr>
        <w:tc>
          <w:tcPr>
            <w:tcW w:w="6946" w:type="dxa"/>
            <w:shd w:val="clear" w:color="000000" w:fill="FBD4B4"/>
            <w:noWrap/>
            <w:vAlign w:val="center"/>
            <w:hideMark/>
          </w:tcPr>
          <w:p w14:paraId="6126DC08" w14:textId="77777777" w:rsidR="00A124DE" w:rsidRPr="00440B93" w:rsidRDefault="00A124DE" w:rsidP="00440B93">
            <w:pPr>
              <w:pStyle w:val="cuadroCabe"/>
              <w:spacing w:line="240" w:lineRule="auto"/>
            </w:pPr>
            <w:r>
              <w:t xml:space="preserve">Bete diren lanpostu hutsak (%)</w:t>
            </w:r>
          </w:p>
        </w:tc>
        <w:tc>
          <w:tcPr>
            <w:tcW w:w="1843" w:type="dxa"/>
            <w:shd w:val="clear" w:color="000000" w:fill="FBD4B4"/>
            <w:noWrap/>
            <w:vAlign w:val="center"/>
          </w:tcPr>
          <w:p w14:paraId="2916C19D" w14:textId="5AA0D30B" w:rsidR="00A124DE" w:rsidRPr="00440B93" w:rsidRDefault="00947F2A" w:rsidP="00064774">
            <w:pPr>
              <w:pStyle w:val="cuadroCabe"/>
              <w:spacing w:line="240" w:lineRule="auto"/>
              <w:jc w:val="right"/>
            </w:pPr>
            <w:r>
              <w:t xml:space="preserve">85</w:t>
            </w:r>
          </w:p>
        </w:tc>
      </w:tr>
      <w:tr w:rsidR="00A124DE" w:rsidRPr="00710432" w14:paraId="19E172DA" w14:textId="77777777" w:rsidTr="007C5982">
        <w:trPr>
          <w:trHeight w:val="227"/>
          <w:jc w:val="center"/>
        </w:trPr>
        <w:tc>
          <w:tcPr>
            <w:tcW w:w="6946" w:type="dxa"/>
            <w:tcBorders>
              <w:bottom w:val="single" w:sz="4" w:space="0" w:color="auto"/>
            </w:tcBorders>
            <w:shd w:val="clear" w:color="auto" w:fill="auto"/>
            <w:noWrap/>
            <w:vAlign w:val="center"/>
            <w:hideMark/>
          </w:tcPr>
          <w:p w14:paraId="25355664" w14:textId="77777777" w:rsidR="00A124DE" w:rsidRPr="00710432" w:rsidRDefault="00A124DE" w:rsidP="00440B93">
            <w:pPr>
              <w:pStyle w:val="cuatexto"/>
              <w:spacing w:line="240" w:lineRule="auto"/>
              <w:rPr>
                <w:szCs w:val="20"/>
              </w:rPr>
            </w:pPr>
            <w:r>
              <w:t xml:space="preserve">Bete gabeko lanpostu hutsak</w:t>
            </w:r>
          </w:p>
        </w:tc>
        <w:tc>
          <w:tcPr>
            <w:tcW w:w="1843" w:type="dxa"/>
            <w:tcBorders>
              <w:bottom w:val="single" w:sz="4" w:space="0" w:color="auto"/>
            </w:tcBorders>
            <w:shd w:val="clear" w:color="auto" w:fill="auto"/>
            <w:noWrap/>
            <w:vAlign w:val="center"/>
          </w:tcPr>
          <w:p w14:paraId="74869460" w14:textId="10B64C53" w:rsidR="00A124DE" w:rsidRPr="00710432" w:rsidRDefault="00947F2A" w:rsidP="00064774">
            <w:pPr>
              <w:pStyle w:val="cuatexto"/>
              <w:spacing w:line="240" w:lineRule="auto"/>
              <w:jc w:val="right"/>
              <w:rPr>
                <w:szCs w:val="20"/>
              </w:rPr>
            </w:pPr>
            <w:r>
              <w:t xml:space="preserve">10</w:t>
            </w:r>
          </w:p>
        </w:tc>
      </w:tr>
      <w:tr w:rsidR="00A124DE" w:rsidRPr="00440B93" w14:paraId="4EF979AB" w14:textId="77777777" w:rsidTr="007C5982">
        <w:trPr>
          <w:trHeight w:val="227"/>
          <w:jc w:val="center"/>
        </w:trPr>
        <w:tc>
          <w:tcPr>
            <w:tcW w:w="6946" w:type="dxa"/>
            <w:tcBorders>
              <w:top w:val="single" w:sz="4" w:space="0" w:color="auto"/>
              <w:bottom w:val="single" w:sz="4" w:space="0" w:color="auto"/>
            </w:tcBorders>
            <w:shd w:val="clear" w:color="000000" w:fill="FBD4B4"/>
            <w:noWrap/>
            <w:vAlign w:val="center"/>
            <w:hideMark/>
          </w:tcPr>
          <w:p w14:paraId="7EFBBD9C" w14:textId="77777777" w:rsidR="00A124DE" w:rsidRPr="00440B93" w:rsidRDefault="00A124DE" w:rsidP="00440B93">
            <w:pPr>
              <w:pStyle w:val="cuadroCabe"/>
              <w:spacing w:line="240" w:lineRule="auto"/>
            </w:pPr>
            <w:r>
              <w:t xml:space="preserve">Bete gabeko lanpostu hutsak (%)</w:t>
            </w:r>
          </w:p>
        </w:tc>
        <w:tc>
          <w:tcPr>
            <w:tcW w:w="1843" w:type="dxa"/>
            <w:tcBorders>
              <w:top w:val="single" w:sz="4" w:space="0" w:color="auto"/>
              <w:bottom w:val="single" w:sz="4" w:space="0" w:color="auto"/>
            </w:tcBorders>
            <w:shd w:val="clear" w:color="000000" w:fill="FBD4B4"/>
            <w:noWrap/>
            <w:vAlign w:val="center"/>
          </w:tcPr>
          <w:p w14:paraId="187F57B8" w14:textId="53D71D1E" w:rsidR="00A124DE" w:rsidRPr="00440B93" w:rsidRDefault="00947F2A" w:rsidP="00064774">
            <w:pPr>
              <w:pStyle w:val="cuadroCabe"/>
              <w:spacing w:line="240" w:lineRule="auto"/>
              <w:jc w:val="right"/>
            </w:pPr>
            <w:r>
              <w:t xml:space="preserve">15</w:t>
            </w:r>
          </w:p>
        </w:tc>
      </w:tr>
    </w:tbl>
    <w:p w14:paraId="2419FDE3" w14:textId="6A564690" w:rsidR="00A124DE" w:rsidRDefault="00947F2A" w:rsidP="00064774">
      <w:pPr>
        <w:pStyle w:val="texto"/>
        <w:tabs>
          <w:tab w:val="clear" w:pos="2835"/>
          <w:tab w:val="clear" w:pos="3969"/>
          <w:tab w:val="clear" w:pos="5103"/>
          <w:tab w:val="clear" w:pos="6237"/>
          <w:tab w:val="clear" w:pos="7371"/>
        </w:tabs>
        <w:spacing w:before="240" w:after="0"/>
        <w:rPr>
          <w:szCs w:val="26"/>
        </w:rPr>
      </w:pPr>
      <w:r>
        <w:t xml:space="preserve">2022aren amaieran, plantillako lanpostuen ehuneko 56 hutsik zeuden; horietatik ehuneko 85 behin-behinekoz beteta zeuden eta gainerako ehuneko 15 bete gabe zeuden.</w:t>
      </w:r>
      <w:r>
        <w:t xml:space="preserve"> </w:t>
      </w:r>
      <w:r>
        <w:t xml:space="preserve">Behin-behinekotasunaren indizea, behin-behinekoz betetako lanpostuen eta modu finkoan nahiz aldi baterako betetako plaza guztien arteko zatidura gisa kalkulatuta, ehuneko 52koa zen.</w:t>
      </w:r>
    </w:p>
    <w:p w14:paraId="19662883" w14:textId="77777777" w:rsidR="00947F2A" w:rsidRDefault="00947F2A" w:rsidP="00064774">
      <w:pPr>
        <w:pStyle w:val="texto"/>
        <w:tabs>
          <w:tab w:val="clear" w:pos="2835"/>
          <w:tab w:val="clear" w:pos="3969"/>
          <w:tab w:val="clear" w:pos="5103"/>
          <w:tab w:val="clear" w:pos="6237"/>
          <w:tab w:val="clear" w:pos="7371"/>
        </w:tabs>
        <w:spacing w:after="0"/>
        <w:rPr>
          <w:szCs w:val="26"/>
        </w:rPr>
      </w:pPr>
    </w:p>
    <w:p w14:paraId="1E9B21B9" w14:textId="46F9A117" w:rsidR="00A124DE" w:rsidRPr="000F602C" w:rsidRDefault="006B3496" w:rsidP="000F602C">
      <w:pPr>
        <w:pStyle w:val="texto"/>
        <w:spacing w:before="120" w:after="240"/>
        <w:ind w:firstLine="0"/>
        <w:rPr>
          <w:i/>
          <w:iCs/>
          <w:rFonts w:ascii="Arial" w:hAnsi="Arial" w:cs="Arial"/>
        </w:rPr>
      </w:pPr>
      <w:r>
        <w:rPr>
          <w:i/>
          <w:rFonts w:ascii="Arial" w:hAnsi="Arial"/>
        </w:rPr>
        <w:t xml:space="preserve">Enplegu publikoaren egonkortze prozesuaren azterketa</w:t>
      </w:r>
    </w:p>
    <w:p w14:paraId="7DE23BDE" w14:textId="77777777" w:rsidR="0045587E" w:rsidRDefault="00B44346" w:rsidP="00064774">
      <w:pPr>
        <w:pStyle w:val="texto"/>
        <w:tabs>
          <w:tab w:val="clear" w:pos="2835"/>
          <w:tab w:val="clear" w:pos="3969"/>
          <w:tab w:val="clear" w:pos="5103"/>
          <w:tab w:val="clear" w:pos="6237"/>
          <w:tab w:val="clear" w:pos="7371"/>
        </w:tabs>
        <w:rPr>
          <w:color w:val="000000" w:themeColor="text1"/>
          <w:szCs w:val="26"/>
        </w:rPr>
      </w:pPr>
      <w:r>
        <w:t xml:space="preserve">Enplegu publikoaren egonkortze prozesua aztertu dugu aintzat harturik zer betekizun eta epe ezartzen diren uztailaren 1eko 19/2022 Foru Legean, 20/2021 Legetik eratorritako egonkortze prozesuak egiteko neurriei buruzkoan.</w:t>
      </w:r>
      <w:r>
        <w:rPr>
          <w:color w:val="000000" w:themeColor="text1"/>
        </w:rPr>
        <w:t xml:space="preserve"> </w:t>
      </w:r>
      <w:r>
        <w:rPr>
          <w:color w:val="000000" w:themeColor="text1"/>
        </w:rPr>
        <w:t xml:space="preserve">Tafallako Udala, 2022ko azaroaren 29ko Osoko Bilkuraren erabakiaren bidez, partzialki atxiki zen foru lege honen II. tituluaren aplikaziora.</w:t>
      </w:r>
    </w:p>
    <w:p w14:paraId="6C4DC33A" w14:textId="2BB723FA" w:rsidR="00B44346" w:rsidRDefault="0045587E" w:rsidP="00064774">
      <w:pPr>
        <w:pStyle w:val="texto"/>
        <w:tabs>
          <w:tab w:val="clear" w:pos="2835"/>
          <w:tab w:val="clear" w:pos="3969"/>
          <w:tab w:val="clear" w:pos="5103"/>
          <w:tab w:val="clear" w:pos="6237"/>
          <w:tab w:val="clear" w:pos="7371"/>
        </w:tabs>
        <w:rPr>
          <w:rFonts w:cs="Arial"/>
        </w:rPr>
      </w:pPr>
      <w:r>
        <w:t xml:space="preserve">Gure azterketatik, ondokoak nabarmentzen ditugu:</w:t>
      </w:r>
    </w:p>
    <w:p w14:paraId="01EA8FB8" w14:textId="1AA5935E" w:rsidR="58F6285E" w:rsidRPr="000016D8" w:rsidRDefault="00F37106"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Udalak 62 plazaren egonkortzerako lan-eskaintza publikoa onetsi zuen (aurrerantzean, LEP), eta 2022ko maiatzaren 24an argitaratu zen NAOn, legez horretarako aurreikusitako epearen barruan.</w:t>
      </w:r>
      <w:r>
        <w:rPr>
          <w:color w:val="000000" w:themeColor="text1"/>
        </w:rPr>
        <w:t xml:space="preserve"> </w:t>
      </w:r>
    </w:p>
    <w:p w14:paraId="62ACC7A8" w14:textId="39E3ACE3" w:rsidR="00F37106" w:rsidRPr="000016D8" w:rsidRDefault="00B916DD"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LEP horretan sartutako lanpostuetatik 61 merezimendu-lehiaketa bidez beteko dira, eta bat oposizio-lehiaketa bidez.</w:t>
      </w:r>
    </w:p>
    <w:p w14:paraId="6C843C84" w14:textId="495591A7" w:rsidR="00F37106" w:rsidRPr="000016D8" w:rsidRDefault="00F37106"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Lanpostu horietatik 12, ez ziren agertzen 2022ko plantilla organikoan, baina egiturazko funtzioei dagozkiela jotzen da; hain zuzen, kirol-jardueretako begirale izateko hamar postu eta ludotekario izateko bi postu.</w:t>
      </w:r>
      <w:r>
        <w:rPr>
          <w:color w:val="000000" w:themeColor="text1"/>
        </w:rPr>
        <w:t xml:space="preserve"> </w:t>
      </w:r>
      <w:r>
        <w:rPr>
          <w:color w:val="000000" w:themeColor="text1"/>
        </w:rPr>
        <w:t xml:space="preserve">Lanpostu horiek 2023ko plantilla organikoan sartu dira.</w:t>
      </w:r>
    </w:p>
    <w:p w14:paraId="5BA4C073" w14:textId="2640327E" w:rsidR="00B44346" w:rsidRPr="000016D8" w:rsidRDefault="00B44346"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LEPean sartutako lanpostuen lagin bat aztertu dugu, eta egiaztatu dugu bete egiten dituztela araudian horretarako ezarritako baldintzak.</w:t>
      </w:r>
    </w:p>
    <w:p w14:paraId="20ADAEFD" w14:textId="6DF96E58" w:rsidR="008E2F76" w:rsidRDefault="00F37106"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Lanpostu horiek betetzeko, bi deialdi onetsi ziren: bata, merezimendu-lehiaketarakoa, eta bestea, oposizio-lehiaketarakoa.</w:t>
      </w:r>
      <w:r>
        <w:t xml:space="preserve"> </w:t>
      </w:r>
      <w:r>
        <w:t xml:space="preserve">Biak 2022ko abenduaren 19an argitaratu ziren NAOn, horretarako aurreikusitako epearen barruan, urte horretako abenduaren 31n amaitzen baitzen.</w:t>
      </w:r>
    </w:p>
    <w:p w14:paraId="4166704D" w14:textId="5EBA344E" w:rsidR="00F37106" w:rsidRPr="00A6631D" w:rsidRDefault="00F37106"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Fonts w:cs="Arial"/>
        </w:rPr>
      </w:pPr>
      <w:r>
        <w:rPr>
          <w:color w:val="000000" w:themeColor="text1"/>
        </w:rPr>
        <w:t xml:space="preserve">Prozesu horretan zehar, hiru administrazio-errekurtso aurkeztu dira: gora jotzeko bi errekurtso Nafarroako Administrazio Auzitegian (bat, LEPari buruzkoa, eta beste bat, merezimendu-lehiaketaren deialdiari buruzkoa), zeinak ezetsiak izan baitziren, eta berraztertzeko errekurtso bat, merezimendu-lehiaketaren deialdiari buruzkoa, zeina ez baitzen onartu.</w:t>
      </w:r>
      <w:r>
        <w:rPr>
          <w:color w:val="000000" w:themeColor="text1"/>
        </w:rPr>
        <w:t xml:space="preserve"> </w:t>
      </w:r>
      <w:r>
        <w:rPr>
          <w:color w:val="000000" w:themeColor="text1"/>
        </w:rPr>
        <w:t xml:space="preserve">Bestalde, gaur egun errekurtso bat izapidetzen ari da lan-arloko jurisdikzioan. Errekurtso horretan, langile batek eskatzen du lan-kontratu mugagabedun langile izatea aitor dakiola. Horren ondorioz, gerta liteke merezimendu-lehiaketaren bidez bete beharreko lanpostuetako bat deialditik kanpo uztea.</w:t>
      </w:r>
      <w:r>
        <w:rPr>
          <w:color w:val="000000" w:themeColor="text1"/>
        </w:rPr>
        <w:t xml:space="preserve"> </w:t>
      </w:r>
    </w:p>
    <w:p w14:paraId="0EECDFA3" w14:textId="1DAA67E4" w:rsidR="00B44346" w:rsidRPr="00FE140C" w:rsidRDefault="00FE140C"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Pr>
          <w:color w:val="000000" w:themeColor="text1"/>
        </w:rPr>
        <w:t xml:space="preserve">2023ko martxoan argitaratu ziren NAOn bi deialdietan onartutakoen behin-behineko zerrendak.</w:t>
      </w:r>
      <w:r>
        <w:rPr>
          <w:color w:val="000000" w:themeColor="text1"/>
        </w:rPr>
        <w:t xml:space="preserve"> </w:t>
      </w:r>
      <w:r>
        <w:t xml:space="preserve">2024ko urtarrilean argitaratu da egonkortze prozesuan sartutako lanpostu hutsetarako lekualdaketa-lehiaketaren deialdia.</w:t>
      </w:r>
    </w:p>
    <w:p w14:paraId="022509F6" w14:textId="77777777" w:rsidR="007F7E04" w:rsidRDefault="007F7E04" w:rsidP="007F7E04">
      <w:pPr>
        <w:pStyle w:val="texto"/>
        <w:tabs>
          <w:tab w:val="clear" w:pos="2835"/>
          <w:tab w:val="clear" w:pos="3969"/>
          <w:tab w:val="clear" w:pos="5103"/>
          <w:tab w:val="clear" w:pos="6237"/>
          <w:tab w:val="clear" w:pos="7371"/>
        </w:tabs>
        <w:spacing w:before="240"/>
        <w:rPr>
          <w:rFonts w:cs="Arial"/>
        </w:rPr>
      </w:pPr>
      <w:r>
        <w:t xml:space="preserve">Nolanahi ere, egonkortze-prozesua ez da amaitu.</w:t>
      </w:r>
      <w:r>
        <w:t xml:space="preserve"> </w:t>
      </w:r>
      <w:r>
        <w:t xml:space="preserve">Hautapen-prozesu horiek 2024ko abenduaren 31 baino lehen amaitu beharko dira, data horretarako bete behar baita legez aurreikusitako helburua; hots, aldi baterako kontratuak egiturazko lanpostuen ehuneko 8ra murriztea.</w:t>
      </w:r>
      <w:r>
        <w:t xml:space="preserve"> </w:t>
      </w:r>
      <w:r>
        <w:t xml:space="preserve">Beraz, txosten hau egin den egunean, ezinezkoa da helburu hori bete den baloratzea.</w:t>
      </w:r>
      <w:r>
        <w:t xml:space="preserve"> </w:t>
      </w:r>
    </w:p>
    <w:p w14:paraId="7B20C973" w14:textId="6F1E60EC" w:rsidR="006B3496" w:rsidRPr="000F602C" w:rsidRDefault="006B3496" w:rsidP="00D064E7">
      <w:pPr>
        <w:pStyle w:val="texto"/>
        <w:spacing w:before="360" w:after="120"/>
        <w:ind w:firstLine="0"/>
        <w:rPr>
          <w:i/>
          <w:iCs/>
          <w:rFonts w:ascii="Arial" w:hAnsi="Arial" w:cs="Arial"/>
        </w:rPr>
      </w:pPr>
      <w:r>
        <w:rPr>
          <w:i/>
          <w:rFonts w:ascii="Arial" w:hAnsi="Arial"/>
        </w:rPr>
        <w:t xml:space="preserve">Langileria-gastuen egiaztapenak</w:t>
      </w:r>
    </w:p>
    <w:p w14:paraId="2578E679" w14:textId="32E7E81A" w:rsidR="00CB2041" w:rsidRDefault="006B3496" w:rsidP="00A963F6">
      <w:pPr>
        <w:pStyle w:val="texto"/>
        <w:tabs>
          <w:tab w:val="clear" w:pos="2835"/>
          <w:tab w:val="clear" w:pos="3969"/>
          <w:tab w:val="clear" w:pos="5103"/>
          <w:tab w:val="clear" w:pos="6237"/>
          <w:tab w:val="clear" w:pos="7371"/>
        </w:tabs>
        <w:spacing w:before="240" w:after="240"/>
        <w:rPr>
          <w:rFonts w:cs="Arial"/>
        </w:rPr>
      </w:pPr>
      <w:r>
        <w:t xml:space="preserve">2022ko urrian sortutako nominaren ordainsari-kontzeptuen lagin bat aztertu dugu, guztira 103 pertsonari dagokiena, 213.436 euroko zenbatekoarekin. Zenbateko hori hilabete horretako nominaren guztizkoaren ehuneko 67 da.</w:t>
      </w:r>
      <w:r>
        <w:t xml:space="preserve"> </w:t>
      </w:r>
      <w:r>
        <w:t xml:space="preserve">Honako hauek izan dira berrikusitako ordainsariak eta haien zenbatekoak:</w:t>
      </w:r>
      <w:r>
        <w:t xml:space="preserve"> </w:t>
      </w:r>
    </w:p>
    <w:tbl>
      <w:tblPr>
        <w:tblW w:w="5000"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6"/>
        <w:gridCol w:w="4663"/>
      </w:tblGrid>
      <w:tr w:rsidR="00B2511B" w:rsidRPr="00064774" w14:paraId="59805889" w14:textId="77777777" w:rsidTr="007C5982">
        <w:trPr>
          <w:trHeight w:val="284"/>
          <w:jc w:val="center"/>
        </w:trPr>
        <w:tc>
          <w:tcPr>
            <w:tcW w:w="2347" w:type="pct"/>
            <w:tcBorders>
              <w:top w:val="single" w:sz="4" w:space="0" w:color="auto"/>
              <w:bottom w:val="single" w:sz="4" w:space="0" w:color="auto"/>
            </w:tcBorders>
            <w:shd w:val="clear" w:color="000000" w:fill="FABF8F"/>
            <w:vAlign w:val="center"/>
            <w:hideMark/>
          </w:tcPr>
          <w:p w14:paraId="630B0AB2" w14:textId="77777777" w:rsidR="00B2511B" w:rsidRPr="00064774" w:rsidRDefault="00B2511B" w:rsidP="00064774">
            <w:pPr>
              <w:pStyle w:val="cuadroCabe"/>
              <w:spacing w:line="240" w:lineRule="auto"/>
            </w:pPr>
            <w:r>
              <w:t xml:space="preserve">Kontzeptua</w:t>
            </w:r>
          </w:p>
        </w:tc>
        <w:tc>
          <w:tcPr>
            <w:tcW w:w="2653" w:type="pct"/>
            <w:tcBorders>
              <w:top w:val="single" w:sz="4" w:space="0" w:color="auto"/>
              <w:bottom w:val="single" w:sz="4" w:space="0" w:color="auto"/>
            </w:tcBorders>
            <w:shd w:val="clear" w:color="000000" w:fill="FABF8F"/>
            <w:vAlign w:val="center"/>
            <w:hideMark/>
          </w:tcPr>
          <w:p w14:paraId="0923B677" w14:textId="77777777" w:rsidR="00B2511B" w:rsidRPr="00064774" w:rsidRDefault="00B2511B" w:rsidP="00064774">
            <w:pPr>
              <w:pStyle w:val="cuadroCabe"/>
              <w:spacing w:line="240" w:lineRule="auto"/>
              <w:jc w:val="right"/>
            </w:pPr>
            <w:r>
              <w:t xml:space="preserve">Zenbatekoa</w:t>
            </w:r>
          </w:p>
        </w:tc>
      </w:tr>
      <w:tr w:rsidR="00977C1D" w:rsidRPr="00064774" w14:paraId="54197EA8" w14:textId="77777777" w:rsidTr="007C5982">
        <w:trPr>
          <w:trHeight w:val="227"/>
          <w:jc w:val="center"/>
        </w:trPr>
        <w:tc>
          <w:tcPr>
            <w:tcW w:w="2347" w:type="pct"/>
            <w:tcBorders>
              <w:top w:val="single" w:sz="4" w:space="0" w:color="auto"/>
              <w:bottom w:val="single" w:sz="2" w:space="0" w:color="auto"/>
            </w:tcBorders>
            <w:shd w:val="clear" w:color="auto" w:fill="auto"/>
            <w:vAlign w:val="center"/>
            <w:hideMark/>
          </w:tcPr>
          <w:p w14:paraId="092D75B1" w14:textId="2559A884" w:rsidR="00977C1D" w:rsidRPr="00064774" w:rsidRDefault="00977C1D" w:rsidP="00064774">
            <w:pPr>
              <w:pStyle w:val="cuatexto"/>
              <w:spacing w:line="240" w:lineRule="auto"/>
            </w:pPr>
            <w:r>
              <w:t xml:space="preserve">Oinarrizko soldata</w:t>
            </w:r>
          </w:p>
        </w:tc>
        <w:tc>
          <w:tcPr>
            <w:tcW w:w="2653" w:type="pct"/>
            <w:tcBorders>
              <w:top w:val="single" w:sz="4" w:space="0" w:color="auto"/>
              <w:bottom w:val="single" w:sz="2" w:space="0" w:color="auto"/>
            </w:tcBorders>
            <w:shd w:val="clear" w:color="auto" w:fill="auto"/>
            <w:vAlign w:val="center"/>
          </w:tcPr>
          <w:p w14:paraId="54738AF4" w14:textId="2AB70AC2" w:rsidR="00977C1D" w:rsidRPr="00064774" w:rsidRDefault="00977C1D" w:rsidP="00064774">
            <w:pPr>
              <w:pStyle w:val="cuatexto"/>
              <w:spacing w:line="240" w:lineRule="auto"/>
              <w:jc w:val="right"/>
            </w:pPr>
            <w:r>
              <w:t xml:space="preserve">120.630</w:t>
            </w:r>
          </w:p>
        </w:tc>
      </w:tr>
      <w:tr w:rsidR="00977C1D" w:rsidRPr="00064774" w14:paraId="71B99184"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76297E08" w14:textId="282DDB61" w:rsidR="00977C1D" w:rsidRPr="00064774" w:rsidRDefault="00977C1D" w:rsidP="00064774">
            <w:pPr>
              <w:pStyle w:val="cuatexto"/>
              <w:spacing w:line="240" w:lineRule="auto"/>
            </w:pPr>
            <w:r>
              <w:t xml:space="preserve">Gradua</w:t>
            </w:r>
          </w:p>
        </w:tc>
        <w:tc>
          <w:tcPr>
            <w:tcW w:w="2653" w:type="pct"/>
            <w:tcBorders>
              <w:top w:val="single" w:sz="2" w:space="0" w:color="auto"/>
              <w:bottom w:val="single" w:sz="2" w:space="0" w:color="auto"/>
            </w:tcBorders>
            <w:shd w:val="clear" w:color="auto" w:fill="auto"/>
            <w:vAlign w:val="center"/>
          </w:tcPr>
          <w:p w14:paraId="30D4E09C" w14:textId="04DB3594" w:rsidR="00977C1D" w:rsidRPr="00064774" w:rsidRDefault="00977C1D" w:rsidP="00064774">
            <w:pPr>
              <w:pStyle w:val="cuatexto"/>
              <w:spacing w:line="240" w:lineRule="auto"/>
              <w:jc w:val="right"/>
            </w:pPr>
            <w:r>
              <w:t xml:space="preserve">16.251</w:t>
            </w:r>
          </w:p>
        </w:tc>
      </w:tr>
      <w:tr w:rsidR="00977C1D" w:rsidRPr="00064774" w14:paraId="2076A1C6"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459F918C" w14:textId="4ECC8D4D" w:rsidR="00977C1D" w:rsidRPr="00064774" w:rsidRDefault="00977C1D" w:rsidP="00064774">
            <w:pPr>
              <w:pStyle w:val="cuatexto"/>
              <w:spacing w:line="240" w:lineRule="auto"/>
            </w:pPr>
            <w:r>
              <w:t xml:space="preserve">Antzinatasuna</w:t>
            </w:r>
          </w:p>
        </w:tc>
        <w:tc>
          <w:tcPr>
            <w:tcW w:w="2653" w:type="pct"/>
            <w:tcBorders>
              <w:top w:val="single" w:sz="2" w:space="0" w:color="auto"/>
              <w:bottom w:val="single" w:sz="2" w:space="0" w:color="auto"/>
            </w:tcBorders>
            <w:shd w:val="clear" w:color="auto" w:fill="auto"/>
            <w:vAlign w:val="center"/>
          </w:tcPr>
          <w:p w14:paraId="159F6F1E" w14:textId="24E295BF" w:rsidR="00977C1D" w:rsidRPr="00064774" w:rsidRDefault="00977C1D" w:rsidP="00064774">
            <w:pPr>
              <w:pStyle w:val="cuatexto"/>
              <w:spacing w:line="240" w:lineRule="auto"/>
              <w:jc w:val="right"/>
            </w:pPr>
            <w:r>
              <w:t xml:space="preserve">24.353</w:t>
            </w:r>
          </w:p>
        </w:tc>
      </w:tr>
      <w:tr w:rsidR="00977C1D" w:rsidRPr="00064774" w14:paraId="759A9F7D"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468DC067" w14:textId="28D23034" w:rsidR="00977C1D" w:rsidRPr="00064774" w:rsidRDefault="00977C1D" w:rsidP="00064774">
            <w:pPr>
              <w:pStyle w:val="cuatexto"/>
              <w:spacing w:line="240" w:lineRule="auto"/>
            </w:pPr>
            <w:r>
              <w:t xml:space="preserve">Lanpostuko osagarria</w:t>
            </w:r>
          </w:p>
        </w:tc>
        <w:tc>
          <w:tcPr>
            <w:tcW w:w="2653" w:type="pct"/>
            <w:tcBorders>
              <w:top w:val="single" w:sz="2" w:space="0" w:color="auto"/>
              <w:bottom w:val="single" w:sz="2" w:space="0" w:color="auto"/>
            </w:tcBorders>
            <w:shd w:val="clear" w:color="auto" w:fill="auto"/>
            <w:vAlign w:val="center"/>
          </w:tcPr>
          <w:p w14:paraId="471B18FE" w14:textId="6FF15AD1" w:rsidR="00977C1D" w:rsidRPr="00064774" w:rsidRDefault="00977C1D" w:rsidP="00064774">
            <w:pPr>
              <w:pStyle w:val="cuatexto"/>
              <w:spacing w:line="240" w:lineRule="auto"/>
              <w:jc w:val="right"/>
            </w:pPr>
            <w:r>
              <w:t xml:space="preserve">29.408</w:t>
            </w:r>
          </w:p>
        </w:tc>
      </w:tr>
      <w:tr w:rsidR="00977C1D" w:rsidRPr="00064774" w14:paraId="2150BEEE"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7E1B5F4A" w14:textId="0933A13E" w:rsidR="00977C1D" w:rsidRPr="00064774" w:rsidRDefault="00977C1D" w:rsidP="00064774">
            <w:pPr>
              <w:pStyle w:val="cuatexto"/>
              <w:spacing w:line="240" w:lineRule="auto"/>
            </w:pPr>
            <w:r>
              <w:t xml:space="preserve">Mailako osagarria</w:t>
            </w:r>
          </w:p>
        </w:tc>
        <w:tc>
          <w:tcPr>
            <w:tcW w:w="2653" w:type="pct"/>
            <w:tcBorders>
              <w:top w:val="single" w:sz="2" w:space="0" w:color="auto"/>
              <w:bottom w:val="single" w:sz="2" w:space="0" w:color="auto"/>
            </w:tcBorders>
            <w:shd w:val="clear" w:color="auto" w:fill="auto"/>
            <w:vAlign w:val="center"/>
          </w:tcPr>
          <w:p w14:paraId="7B23A3D3" w14:textId="4B54736B" w:rsidR="00977C1D" w:rsidRPr="00064774" w:rsidRDefault="00977C1D" w:rsidP="00064774">
            <w:pPr>
              <w:pStyle w:val="cuatexto"/>
              <w:spacing w:line="240" w:lineRule="auto"/>
              <w:jc w:val="right"/>
            </w:pPr>
            <w:r>
              <w:t xml:space="preserve">7.922</w:t>
            </w:r>
          </w:p>
        </w:tc>
      </w:tr>
      <w:tr w:rsidR="00977C1D" w:rsidRPr="00064774" w14:paraId="39F56F0F"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4BD3B359" w14:textId="2D919040" w:rsidR="00977C1D" w:rsidRPr="00064774" w:rsidRDefault="00977C1D" w:rsidP="00064774">
            <w:pPr>
              <w:pStyle w:val="cuatexto"/>
              <w:spacing w:line="240" w:lineRule="auto"/>
            </w:pPr>
            <w:r>
              <w:t xml:space="preserve">Berariazko osagarria</w:t>
            </w:r>
          </w:p>
        </w:tc>
        <w:tc>
          <w:tcPr>
            <w:tcW w:w="2653" w:type="pct"/>
            <w:tcBorders>
              <w:top w:val="single" w:sz="2" w:space="0" w:color="auto"/>
              <w:bottom w:val="single" w:sz="2" w:space="0" w:color="auto"/>
            </w:tcBorders>
            <w:shd w:val="clear" w:color="auto" w:fill="auto"/>
            <w:vAlign w:val="center"/>
          </w:tcPr>
          <w:p w14:paraId="139443B0" w14:textId="75D23B95" w:rsidR="00977C1D" w:rsidRPr="00064774" w:rsidRDefault="00977C1D" w:rsidP="00064774">
            <w:pPr>
              <w:pStyle w:val="cuatexto"/>
              <w:spacing w:line="240" w:lineRule="auto"/>
              <w:jc w:val="right"/>
            </w:pPr>
            <w:r>
              <w:t xml:space="preserve">8.234</w:t>
            </w:r>
          </w:p>
        </w:tc>
      </w:tr>
      <w:tr w:rsidR="00977C1D" w:rsidRPr="00064774" w14:paraId="4AB47866"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4E2DC402" w14:textId="71D46C59" w:rsidR="00977C1D" w:rsidRPr="00064774" w:rsidRDefault="00977C1D" w:rsidP="00064774">
            <w:pPr>
              <w:pStyle w:val="cuatexto"/>
              <w:spacing w:line="240" w:lineRule="auto"/>
            </w:pPr>
            <w:r>
              <w:t xml:space="preserve">Bateraezintasuneko osagarria</w:t>
            </w:r>
          </w:p>
        </w:tc>
        <w:tc>
          <w:tcPr>
            <w:tcW w:w="2653" w:type="pct"/>
            <w:tcBorders>
              <w:top w:val="single" w:sz="2" w:space="0" w:color="auto"/>
              <w:bottom w:val="single" w:sz="2" w:space="0" w:color="auto"/>
            </w:tcBorders>
            <w:shd w:val="clear" w:color="auto" w:fill="auto"/>
            <w:vAlign w:val="center"/>
          </w:tcPr>
          <w:p w14:paraId="4CC55E03" w14:textId="328C0349" w:rsidR="00977C1D" w:rsidRPr="00064774" w:rsidRDefault="00977C1D" w:rsidP="00064774">
            <w:pPr>
              <w:pStyle w:val="cuatexto"/>
              <w:spacing w:line="240" w:lineRule="auto"/>
              <w:jc w:val="right"/>
            </w:pPr>
            <w:r>
              <w:t xml:space="preserve">2.316</w:t>
            </w:r>
          </w:p>
        </w:tc>
      </w:tr>
      <w:tr w:rsidR="00977C1D" w:rsidRPr="00064774" w14:paraId="30B105E5" w14:textId="77777777" w:rsidTr="007C5982">
        <w:trPr>
          <w:trHeight w:val="227"/>
          <w:jc w:val="center"/>
        </w:trPr>
        <w:tc>
          <w:tcPr>
            <w:tcW w:w="2347" w:type="pct"/>
            <w:tcBorders>
              <w:top w:val="single" w:sz="2" w:space="0" w:color="auto"/>
              <w:bottom w:val="single" w:sz="2" w:space="0" w:color="auto"/>
            </w:tcBorders>
            <w:shd w:val="clear" w:color="auto" w:fill="auto"/>
            <w:vAlign w:val="center"/>
            <w:hideMark/>
          </w:tcPr>
          <w:p w14:paraId="48039975" w14:textId="64951EAD" w:rsidR="00977C1D" w:rsidRPr="00064774" w:rsidRDefault="00977C1D" w:rsidP="00064774">
            <w:pPr>
              <w:pStyle w:val="cuatexto"/>
              <w:spacing w:line="240" w:lineRule="auto"/>
            </w:pPr>
            <w:r>
              <w:t xml:space="preserve">Arrisku bereziko osagarria</w:t>
            </w:r>
          </w:p>
        </w:tc>
        <w:tc>
          <w:tcPr>
            <w:tcW w:w="2653" w:type="pct"/>
            <w:tcBorders>
              <w:top w:val="single" w:sz="2" w:space="0" w:color="auto"/>
              <w:bottom w:val="single" w:sz="2" w:space="0" w:color="auto"/>
            </w:tcBorders>
            <w:shd w:val="clear" w:color="auto" w:fill="auto"/>
            <w:vAlign w:val="center"/>
          </w:tcPr>
          <w:p w14:paraId="46ABBD8F" w14:textId="707858F4" w:rsidR="00977C1D" w:rsidRPr="00064774" w:rsidRDefault="00977C1D" w:rsidP="00064774">
            <w:pPr>
              <w:pStyle w:val="cuatexto"/>
              <w:spacing w:line="240" w:lineRule="auto"/>
              <w:jc w:val="right"/>
            </w:pPr>
            <w:r>
              <w:t xml:space="preserve">1.775</w:t>
            </w:r>
          </w:p>
        </w:tc>
      </w:tr>
      <w:tr w:rsidR="00977C1D" w:rsidRPr="00064774" w14:paraId="516D5976"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79EEC000" w14:textId="1B43D2FF" w:rsidR="00977C1D" w:rsidRPr="00064774" w:rsidRDefault="00977C1D" w:rsidP="00064774">
            <w:pPr>
              <w:pStyle w:val="cuatexto"/>
              <w:spacing w:line="240" w:lineRule="auto"/>
            </w:pPr>
            <w:r>
              <w:t xml:space="preserve">Lanaldiaren luzapeneko osagarria</w:t>
            </w:r>
          </w:p>
        </w:tc>
        <w:tc>
          <w:tcPr>
            <w:tcW w:w="2653" w:type="pct"/>
            <w:tcBorders>
              <w:top w:val="single" w:sz="2" w:space="0" w:color="auto"/>
              <w:bottom w:val="single" w:sz="2" w:space="0" w:color="auto"/>
            </w:tcBorders>
            <w:shd w:val="clear" w:color="auto" w:fill="auto"/>
            <w:vAlign w:val="center"/>
          </w:tcPr>
          <w:p w14:paraId="06BBA33E" w14:textId="218139CD" w:rsidR="00977C1D" w:rsidRPr="00064774" w:rsidRDefault="00977C1D" w:rsidP="00064774">
            <w:pPr>
              <w:pStyle w:val="cuatexto"/>
              <w:spacing w:line="240" w:lineRule="auto"/>
              <w:jc w:val="right"/>
            </w:pPr>
            <w:r>
              <w:t xml:space="preserve">141</w:t>
            </w:r>
          </w:p>
        </w:tc>
      </w:tr>
      <w:tr w:rsidR="00977C1D" w:rsidRPr="00064774" w14:paraId="4167DB2C"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1FAC152F" w14:textId="0C94F338" w:rsidR="00977C1D" w:rsidRPr="00064774" w:rsidRDefault="00977C1D" w:rsidP="00064774">
            <w:pPr>
              <w:pStyle w:val="cuatexto"/>
              <w:spacing w:line="240" w:lineRule="auto"/>
            </w:pPr>
            <w:r>
              <w:t xml:space="preserve">Zuzendaritza postuko osagarria</w:t>
            </w:r>
          </w:p>
        </w:tc>
        <w:tc>
          <w:tcPr>
            <w:tcW w:w="2653" w:type="pct"/>
            <w:tcBorders>
              <w:top w:val="single" w:sz="2" w:space="0" w:color="auto"/>
              <w:bottom w:val="single" w:sz="2" w:space="0" w:color="auto"/>
            </w:tcBorders>
            <w:shd w:val="clear" w:color="auto" w:fill="auto"/>
            <w:vAlign w:val="center"/>
          </w:tcPr>
          <w:p w14:paraId="464FCBC1" w14:textId="4C326278" w:rsidR="00977C1D" w:rsidRPr="00064774" w:rsidRDefault="00977C1D" w:rsidP="00064774">
            <w:pPr>
              <w:pStyle w:val="cuatexto"/>
              <w:spacing w:line="240" w:lineRule="auto"/>
              <w:jc w:val="right"/>
            </w:pPr>
            <w:r>
              <w:t xml:space="preserve">1.139</w:t>
            </w:r>
          </w:p>
        </w:tc>
      </w:tr>
      <w:tr w:rsidR="00977C1D" w:rsidRPr="00064774" w14:paraId="4F1F846C"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690B02D3" w14:textId="38ACB984" w:rsidR="00977C1D" w:rsidRPr="00064774" w:rsidRDefault="00977C1D" w:rsidP="00064774">
            <w:pPr>
              <w:pStyle w:val="cuatexto"/>
              <w:spacing w:line="240" w:lineRule="auto"/>
            </w:pPr>
            <w:r>
              <w:t xml:space="preserve">Arduraldi esklusiboko osagarria</w:t>
            </w:r>
          </w:p>
        </w:tc>
        <w:tc>
          <w:tcPr>
            <w:tcW w:w="2653" w:type="pct"/>
            <w:tcBorders>
              <w:top w:val="single" w:sz="2" w:space="0" w:color="auto"/>
              <w:bottom w:val="single" w:sz="2" w:space="0" w:color="auto"/>
            </w:tcBorders>
            <w:shd w:val="clear" w:color="auto" w:fill="auto"/>
            <w:vAlign w:val="center"/>
          </w:tcPr>
          <w:p w14:paraId="5C8C6B09" w14:textId="2BD2B40B" w:rsidR="00977C1D" w:rsidRPr="00064774" w:rsidRDefault="00977C1D" w:rsidP="00064774">
            <w:pPr>
              <w:pStyle w:val="cuatexto"/>
              <w:spacing w:line="240" w:lineRule="auto"/>
              <w:jc w:val="right"/>
            </w:pPr>
            <w:r>
              <w:t xml:space="preserve">1.109</w:t>
            </w:r>
          </w:p>
        </w:tc>
      </w:tr>
      <w:tr w:rsidR="00977C1D" w:rsidRPr="00064774" w14:paraId="780F99EB" w14:textId="77777777" w:rsidTr="007C5982">
        <w:trPr>
          <w:trHeight w:val="227"/>
          <w:jc w:val="center"/>
        </w:trPr>
        <w:tc>
          <w:tcPr>
            <w:tcW w:w="2347" w:type="pct"/>
            <w:tcBorders>
              <w:top w:val="single" w:sz="2" w:space="0" w:color="auto"/>
              <w:bottom w:val="single" w:sz="4" w:space="0" w:color="auto"/>
            </w:tcBorders>
            <w:shd w:val="clear" w:color="auto" w:fill="auto"/>
            <w:vAlign w:val="center"/>
          </w:tcPr>
          <w:p w14:paraId="78C4CA2F" w14:textId="279AF30A" w:rsidR="00977C1D" w:rsidRPr="00064774" w:rsidRDefault="00977C1D" w:rsidP="00064774">
            <w:pPr>
              <w:pStyle w:val="cuatexto"/>
              <w:spacing w:line="240" w:lineRule="auto"/>
            </w:pPr>
            <w:r>
              <w:t xml:space="preserve">Txandakako lanaldiaren osagarria</w:t>
            </w:r>
          </w:p>
        </w:tc>
        <w:tc>
          <w:tcPr>
            <w:tcW w:w="2653" w:type="pct"/>
            <w:tcBorders>
              <w:top w:val="single" w:sz="2" w:space="0" w:color="auto"/>
              <w:bottom w:val="single" w:sz="4" w:space="0" w:color="auto"/>
            </w:tcBorders>
            <w:shd w:val="clear" w:color="auto" w:fill="auto"/>
            <w:vAlign w:val="center"/>
          </w:tcPr>
          <w:p w14:paraId="3382A365" w14:textId="726F8EE0" w:rsidR="00977C1D" w:rsidRPr="00064774" w:rsidRDefault="00977C1D" w:rsidP="00064774">
            <w:pPr>
              <w:pStyle w:val="cuatexto"/>
              <w:spacing w:line="240" w:lineRule="auto"/>
              <w:jc w:val="right"/>
            </w:pPr>
            <w:r>
              <w:t xml:space="preserve">158</w:t>
            </w:r>
          </w:p>
        </w:tc>
      </w:tr>
      <w:tr w:rsidR="00977C1D" w:rsidRPr="00064774" w14:paraId="2B7A432C" w14:textId="77777777" w:rsidTr="007C5982">
        <w:trPr>
          <w:trHeight w:val="284"/>
          <w:jc w:val="center"/>
        </w:trPr>
        <w:tc>
          <w:tcPr>
            <w:tcW w:w="2347" w:type="pct"/>
            <w:tcBorders>
              <w:top w:val="single" w:sz="4" w:space="0" w:color="auto"/>
              <w:bottom w:val="single" w:sz="4" w:space="0" w:color="auto"/>
            </w:tcBorders>
            <w:shd w:val="clear" w:color="auto" w:fill="FABF8F" w:themeFill="accent6" w:themeFillTint="99"/>
            <w:vAlign w:val="center"/>
          </w:tcPr>
          <w:p w14:paraId="41DC78A1" w14:textId="4E35F4CD" w:rsidR="00977C1D" w:rsidRPr="00064774" w:rsidRDefault="00977C1D" w:rsidP="00064774">
            <w:pPr>
              <w:pStyle w:val="cuadroCabe"/>
              <w:spacing w:line="240" w:lineRule="auto"/>
            </w:pPr>
            <w:r>
              <w:t xml:space="preserve">Guztira</w:t>
            </w:r>
          </w:p>
        </w:tc>
        <w:tc>
          <w:tcPr>
            <w:tcW w:w="2653" w:type="pct"/>
            <w:tcBorders>
              <w:top w:val="single" w:sz="4" w:space="0" w:color="auto"/>
              <w:bottom w:val="single" w:sz="4" w:space="0" w:color="auto"/>
            </w:tcBorders>
            <w:shd w:val="clear" w:color="auto" w:fill="FABF8F" w:themeFill="accent6" w:themeFillTint="99"/>
            <w:vAlign w:val="center"/>
          </w:tcPr>
          <w:p w14:paraId="5C71F136" w14:textId="79539B94" w:rsidR="00977C1D" w:rsidRPr="00064774" w:rsidRDefault="00977C1D" w:rsidP="00064774">
            <w:pPr>
              <w:pStyle w:val="cuadroCabe"/>
              <w:spacing w:line="240" w:lineRule="auto"/>
              <w:jc w:val="right"/>
            </w:pPr>
            <w:r>
              <w:t xml:space="preserve">213.436</w:t>
            </w:r>
          </w:p>
        </w:tc>
      </w:tr>
    </w:tbl>
    <w:p w14:paraId="349246FA" w14:textId="2A02E33E" w:rsidR="001C30EF" w:rsidRDefault="00DC5B7F" w:rsidP="003103FD">
      <w:pPr>
        <w:pStyle w:val="texto"/>
        <w:tabs>
          <w:tab w:val="clear" w:pos="2835"/>
          <w:tab w:val="clear" w:pos="3969"/>
          <w:tab w:val="clear" w:pos="5103"/>
          <w:tab w:val="clear" w:pos="6237"/>
          <w:tab w:val="clear" w:pos="7371"/>
        </w:tabs>
        <w:spacing w:before="240"/>
        <w:rPr>
          <w:rFonts w:cs="Arial"/>
        </w:rPr>
      </w:pPr>
      <w:r>
        <w:t xml:space="preserve">Egiaztatu dugu nomina osatzen duten ordainsari-kontzeptu guztiak bat datozela plantilla organikoaren arabera betetzen dituzten lanpostuetarako aurreikusitakoekin.</w:t>
      </w:r>
    </w:p>
    <w:p w14:paraId="0C30EB63" w14:textId="6771A840" w:rsidR="006560B0" w:rsidRPr="00847A4D" w:rsidRDefault="00B916DD" w:rsidP="00847A4D">
      <w:pPr>
        <w:pStyle w:val="texto"/>
        <w:tabs>
          <w:tab w:val="clear" w:pos="2835"/>
          <w:tab w:val="clear" w:pos="3969"/>
          <w:tab w:val="clear" w:pos="5103"/>
          <w:tab w:val="clear" w:pos="6237"/>
          <w:tab w:val="clear" w:pos="7371"/>
        </w:tabs>
        <w:spacing w:before="240" w:after="120"/>
        <w:rPr>
          <w:rFonts w:cs="Arial"/>
        </w:rPr>
      </w:pPr>
      <w:r>
        <w:t xml:space="preserve">Gure azterketan egiaztatu dugu zerbitzu ekonomikoetako alorreko zuzendaritza-eginkizunak kontu-hartzaile lanpostuan diharduen pertsonari esleituta daudela.</w:t>
      </w:r>
      <w:r>
        <w:t xml:space="preserve"> </w:t>
      </w:r>
      <w:r>
        <w:t xml:space="preserve">Esleipen hori alkatetzaren ebazpen bidez egin zen, plantilla organikoan aurreikusitakoaren arabera. </w:t>
      </w:r>
    </w:p>
    <w:p w14:paraId="5C65A123" w14:textId="73682A54" w:rsidR="00B916DD" w:rsidRPr="000016D8" w:rsidRDefault="00A43554" w:rsidP="00A43554">
      <w:pPr>
        <w:pStyle w:val="texto"/>
        <w:spacing w:after="120"/>
        <w:rPr>
          <w:i/>
          <w:color w:val="000000" w:themeColor="text1"/>
          <w:spacing w:val="2"/>
          <w:rFonts w:cs="Arial"/>
        </w:rPr>
      </w:pPr>
      <w:r>
        <w:rPr>
          <w:i/>
        </w:rPr>
        <w:t xml:space="preserve">Gomendatzen dugu kudeaketa- eta zuzendaritza-eginkizunak eta barne-kontrolekoak bereiztea, pertsona desberdinei esleituz.</w:t>
      </w:r>
      <w:r>
        <w:rPr>
          <w:i/>
          <w:color w:val="000000" w:themeColor="text1"/>
        </w:rPr>
        <w:t xml:space="preserve"> </w:t>
      </w:r>
    </w:p>
    <w:p w14:paraId="20D8CB53" w14:textId="77777777" w:rsidR="00B916DD" w:rsidRDefault="00B916DD" w:rsidP="00064774">
      <w:pPr>
        <w:pStyle w:val="texto"/>
        <w:spacing w:after="0"/>
      </w:pPr>
    </w:p>
    <w:p w14:paraId="74AFEC41" w14:textId="13C0A8FC" w:rsidR="009A772F" w:rsidRPr="007F3F07" w:rsidRDefault="00A611EC" w:rsidP="007F3F07">
      <w:pPr>
        <w:pStyle w:val="atitulo2"/>
        <w:spacing w:before="240"/>
        <w:rPr>
          <w:bCs w:val="0"/>
          <w:iCs w:val="0"/>
        </w:rPr>
      </w:pPr>
      <w:bookmarkStart w:id="27" w:name="_Toc156896783"/>
      <w:r>
        <w:t xml:space="preserve">3.2 Udalaren kontratazio publikoa</w:t>
      </w:r>
      <w:bookmarkEnd w:id="27"/>
    </w:p>
    <w:p w14:paraId="5FE23B6E" w14:textId="7E59B016" w:rsidR="000C7FB8" w:rsidRDefault="000C7FB8" w:rsidP="00064774">
      <w:pPr>
        <w:pStyle w:val="texto"/>
        <w:spacing w:after="240"/>
        <w:rPr>
          <w:szCs w:val="26"/>
        </w:rPr>
      </w:pPr>
      <w:r>
        <w:t xml:space="preserve">2022ko ekitaldiko ondasun eta zerbitzuengatiko gastu arruntak 3,34 milioikoak izan ziren, eta gastu guztien ehuneko 27 egiten dute, xehetasun hauekin bat:</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237"/>
        <w:gridCol w:w="2552"/>
      </w:tblGrid>
      <w:tr w:rsidR="000C7FB8" w:rsidRPr="00064774" w14:paraId="0271CDDF" w14:textId="77777777" w:rsidTr="007C5982">
        <w:trPr>
          <w:trHeight w:val="284"/>
        </w:trPr>
        <w:tc>
          <w:tcPr>
            <w:tcW w:w="6237" w:type="dxa"/>
            <w:tcBorders>
              <w:top w:val="single" w:sz="4" w:space="0" w:color="auto"/>
              <w:bottom w:val="single" w:sz="4" w:space="0" w:color="auto"/>
            </w:tcBorders>
            <w:shd w:val="clear" w:color="auto" w:fill="FABF8F" w:themeFill="accent6" w:themeFillTint="99"/>
            <w:noWrap/>
            <w:vAlign w:val="center"/>
            <w:hideMark/>
          </w:tcPr>
          <w:p w14:paraId="198A0FF6" w14:textId="5D842D99" w:rsidR="000C7FB8" w:rsidRPr="00064774" w:rsidRDefault="000C7FB8" w:rsidP="00064774">
            <w:pPr>
              <w:pStyle w:val="cuadroCabe"/>
              <w:spacing w:line="240" w:lineRule="auto"/>
            </w:pPr>
            <w:r>
              <w:t xml:space="preserve">Artikulu ekonomikoa</w:t>
            </w:r>
          </w:p>
        </w:tc>
        <w:tc>
          <w:tcPr>
            <w:tcW w:w="2552" w:type="dxa"/>
            <w:tcBorders>
              <w:top w:val="single" w:sz="4" w:space="0" w:color="auto"/>
              <w:bottom w:val="single" w:sz="4" w:space="0" w:color="auto"/>
            </w:tcBorders>
            <w:shd w:val="clear" w:color="auto" w:fill="FABF8F" w:themeFill="accent6" w:themeFillTint="99"/>
            <w:noWrap/>
            <w:vAlign w:val="center"/>
            <w:hideMark/>
          </w:tcPr>
          <w:p w14:paraId="6092FFF2" w14:textId="19ECC1CE" w:rsidR="000C7FB8" w:rsidRPr="00064774" w:rsidRDefault="00B916DD" w:rsidP="00064774">
            <w:pPr>
              <w:pStyle w:val="cuadroCabe"/>
              <w:spacing w:line="240" w:lineRule="auto"/>
              <w:jc w:val="right"/>
            </w:pPr>
            <w:r>
              <w:t xml:space="preserve">Aitortutako Betebehar Garbiak (2022)</w:t>
            </w:r>
          </w:p>
        </w:tc>
      </w:tr>
      <w:tr w:rsidR="000C7FB8" w:rsidRPr="00064774" w14:paraId="6D3AB1DB" w14:textId="77777777" w:rsidTr="007C5982">
        <w:trPr>
          <w:trHeight w:val="227"/>
        </w:trPr>
        <w:tc>
          <w:tcPr>
            <w:tcW w:w="6237" w:type="dxa"/>
            <w:tcBorders>
              <w:top w:val="single" w:sz="4" w:space="0" w:color="auto"/>
              <w:bottom w:val="single" w:sz="2" w:space="0" w:color="auto"/>
            </w:tcBorders>
            <w:shd w:val="clear" w:color="auto" w:fill="auto"/>
            <w:noWrap/>
            <w:vAlign w:val="center"/>
          </w:tcPr>
          <w:p w14:paraId="62F38727" w14:textId="6ECFDC63" w:rsidR="000C7FB8" w:rsidRPr="00064774" w:rsidRDefault="000C7FB8" w:rsidP="00064774">
            <w:pPr>
              <w:pStyle w:val="cuatexto"/>
              <w:spacing w:line="240" w:lineRule="auto"/>
            </w:pPr>
            <w:r>
              <w:t xml:space="preserve">Errentamenduak eta kanonak</w:t>
            </w:r>
          </w:p>
        </w:tc>
        <w:tc>
          <w:tcPr>
            <w:tcW w:w="2552" w:type="dxa"/>
            <w:tcBorders>
              <w:top w:val="single" w:sz="4" w:space="0" w:color="auto"/>
              <w:bottom w:val="single" w:sz="2" w:space="0" w:color="auto"/>
            </w:tcBorders>
            <w:shd w:val="clear" w:color="auto" w:fill="auto"/>
            <w:noWrap/>
            <w:vAlign w:val="center"/>
          </w:tcPr>
          <w:p w14:paraId="3394C447" w14:textId="77777777" w:rsidR="000C7FB8" w:rsidRPr="00064774" w:rsidRDefault="000C7FB8" w:rsidP="00064774">
            <w:pPr>
              <w:pStyle w:val="cuatexto"/>
              <w:spacing w:line="240" w:lineRule="auto"/>
              <w:jc w:val="right"/>
            </w:pPr>
            <w:r>
              <w:t xml:space="preserve">8.781</w:t>
            </w:r>
          </w:p>
        </w:tc>
      </w:tr>
      <w:tr w:rsidR="000C7FB8" w:rsidRPr="00064774" w14:paraId="5D871451" w14:textId="77777777" w:rsidTr="00064774">
        <w:trPr>
          <w:trHeight w:val="227"/>
        </w:trPr>
        <w:tc>
          <w:tcPr>
            <w:tcW w:w="6237" w:type="dxa"/>
            <w:tcBorders>
              <w:top w:val="single" w:sz="2" w:space="0" w:color="auto"/>
              <w:bottom w:val="single" w:sz="2" w:space="0" w:color="auto"/>
            </w:tcBorders>
            <w:shd w:val="clear" w:color="auto" w:fill="auto"/>
            <w:noWrap/>
            <w:vAlign w:val="center"/>
            <w:hideMark/>
          </w:tcPr>
          <w:p w14:paraId="7FC60522" w14:textId="77777777" w:rsidR="000C7FB8" w:rsidRPr="00064774" w:rsidRDefault="000C7FB8" w:rsidP="00064774">
            <w:pPr>
              <w:pStyle w:val="cuatexto"/>
              <w:spacing w:line="240" w:lineRule="auto"/>
            </w:pPr>
            <w:r>
              <w:t xml:space="preserve">Konponketak, mantentze-lana eta kontserbazioa</w:t>
            </w:r>
          </w:p>
        </w:tc>
        <w:tc>
          <w:tcPr>
            <w:tcW w:w="2552" w:type="dxa"/>
            <w:tcBorders>
              <w:top w:val="single" w:sz="2" w:space="0" w:color="auto"/>
              <w:bottom w:val="single" w:sz="2" w:space="0" w:color="auto"/>
            </w:tcBorders>
            <w:shd w:val="clear" w:color="auto" w:fill="auto"/>
            <w:noWrap/>
            <w:vAlign w:val="center"/>
          </w:tcPr>
          <w:p w14:paraId="6ABFDCD0" w14:textId="77777777" w:rsidR="000C7FB8" w:rsidRPr="00064774" w:rsidRDefault="000C7FB8" w:rsidP="00064774">
            <w:pPr>
              <w:pStyle w:val="cuatexto"/>
              <w:spacing w:line="240" w:lineRule="auto"/>
              <w:jc w:val="right"/>
            </w:pPr>
            <w:r>
              <w:t xml:space="preserve">844.114</w:t>
            </w:r>
          </w:p>
        </w:tc>
      </w:tr>
      <w:tr w:rsidR="000C7FB8" w:rsidRPr="00064774" w14:paraId="63376919" w14:textId="77777777" w:rsidTr="00064774">
        <w:trPr>
          <w:trHeight w:val="227"/>
        </w:trPr>
        <w:tc>
          <w:tcPr>
            <w:tcW w:w="6237" w:type="dxa"/>
            <w:tcBorders>
              <w:top w:val="single" w:sz="2" w:space="0" w:color="auto"/>
              <w:bottom w:val="single" w:sz="2" w:space="0" w:color="auto"/>
            </w:tcBorders>
            <w:shd w:val="clear" w:color="auto" w:fill="auto"/>
            <w:noWrap/>
            <w:vAlign w:val="center"/>
            <w:hideMark/>
          </w:tcPr>
          <w:p w14:paraId="222351D3" w14:textId="77777777" w:rsidR="000C7FB8" w:rsidRPr="00064774" w:rsidRDefault="000C7FB8" w:rsidP="00064774">
            <w:pPr>
              <w:pStyle w:val="cuatexto"/>
              <w:spacing w:line="240" w:lineRule="auto"/>
            </w:pPr>
            <w:r>
              <w:t xml:space="preserve">Materiala, hornidurak eta bestelakoak</w:t>
            </w:r>
          </w:p>
        </w:tc>
        <w:tc>
          <w:tcPr>
            <w:tcW w:w="2552" w:type="dxa"/>
            <w:tcBorders>
              <w:top w:val="single" w:sz="2" w:space="0" w:color="auto"/>
              <w:bottom w:val="single" w:sz="2" w:space="0" w:color="auto"/>
            </w:tcBorders>
            <w:shd w:val="clear" w:color="auto" w:fill="auto"/>
            <w:noWrap/>
            <w:vAlign w:val="center"/>
          </w:tcPr>
          <w:p w14:paraId="4006E2CB" w14:textId="77777777" w:rsidR="000C7FB8" w:rsidRPr="00064774" w:rsidRDefault="000C7FB8" w:rsidP="00064774">
            <w:pPr>
              <w:pStyle w:val="cuatexto"/>
              <w:spacing w:line="240" w:lineRule="auto"/>
              <w:jc w:val="right"/>
            </w:pPr>
            <w:r>
              <w:t xml:space="preserve">2.452.281</w:t>
            </w:r>
          </w:p>
        </w:tc>
      </w:tr>
      <w:tr w:rsidR="000C7FB8" w:rsidRPr="00064774" w14:paraId="7C6D1347" w14:textId="77777777" w:rsidTr="00064774">
        <w:trPr>
          <w:trHeight w:val="227"/>
        </w:trPr>
        <w:tc>
          <w:tcPr>
            <w:tcW w:w="6237" w:type="dxa"/>
            <w:tcBorders>
              <w:top w:val="single" w:sz="2" w:space="0" w:color="auto"/>
              <w:bottom w:val="single" w:sz="2" w:space="0" w:color="auto"/>
            </w:tcBorders>
            <w:shd w:val="clear" w:color="auto" w:fill="auto"/>
            <w:noWrap/>
            <w:vAlign w:val="center"/>
            <w:hideMark/>
          </w:tcPr>
          <w:p w14:paraId="5FC7DEBD" w14:textId="3EFF755F" w:rsidR="000C7FB8" w:rsidRPr="00064774" w:rsidRDefault="000C7FB8" w:rsidP="00064774">
            <w:pPr>
              <w:pStyle w:val="cuatexto"/>
              <w:spacing w:line="240" w:lineRule="auto"/>
            </w:pPr>
            <w:r>
              <w:t xml:space="preserve">Zerbitzuaren ondoriozko gastuen kalte-ordainak</w:t>
            </w:r>
          </w:p>
        </w:tc>
        <w:tc>
          <w:tcPr>
            <w:tcW w:w="2552" w:type="dxa"/>
            <w:tcBorders>
              <w:top w:val="single" w:sz="2" w:space="0" w:color="auto"/>
              <w:bottom w:val="single" w:sz="2" w:space="0" w:color="auto"/>
            </w:tcBorders>
            <w:shd w:val="clear" w:color="auto" w:fill="auto"/>
            <w:noWrap/>
            <w:vAlign w:val="center"/>
          </w:tcPr>
          <w:p w14:paraId="11B8DFC4" w14:textId="77777777" w:rsidR="000C7FB8" w:rsidRPr="00064774" w:rsidRDefault="000C7FB8" w:rsidP="00064774">
            <w:pPr>
              <w:pStyle w:val="cuatexto"/>
              <w:spacing w:line="240" w:lineRule="auto"/>
              <w:jc w:val="right"/>
            </w:pPr>
            <w:r>
              <w:t xml:space="preserve">10.767</w:t>
            </w:r>
          </w:p>
        </w:tc>
      </w:tr>
      <w:tr w:rsidR="000C7FB8" w:rsidRPr="00064774" w14:paraId="1A245154" w14:textId="77777777" w:rsidTr="007C5982">
        <w:trPr>
          <w:trHeight w:val="227"/>
        </w:trPr>
        <w:tc>
          <w:tcPr>
            <w:tcW w:w="6237" w:type="dxa"/>
            <w:tcBorders>
              <w:top w:val="single" w:sz="2" w:space="0" w:color="auto"/>
              <w:bottom w:val="single" w:sz="4" w:space="0" w:color="auto"/>
            </w:tcBorders>
            <w:shd w:val="clear" w:color="auto" w:fill="auto"/>
            <w:noWrap/>
            <w:vAlign w:val="center"/>
            <w:hideMark/>
          </w:tcPr>
          <w:p w14:paraId="7F898A05" w14:textId="77777777" w:rsidR="000C7FB8" w:rsidRPr="00064774" w:rsidRDefault="000C7FB8" w:rsidP="00064774">
            <w:pPr>
              <w:pStyle w:val="cuatexto"/>
              <w:spacing w:line="240" w:lineRule="auto"/>
            </w:pPr>
            <w:r>
              <w:t xml:space="preserve">Argitalpen-gastuak</w:t>
            </w:r>
          </w:p>
        </w:tc>
        <w:tc>
          <w:tcPr>
            <w:tcW w:w="2552" w:type="dxa"/>
            <w:tcBorders>
              <w:top w:val="single" w:sz="2" w:space="0" w:color="auto"/>
              <w:bottom w:val="single" w:sz="4" w:space="0" w:color="auto"/>
            </w:tcBorders>
            <w:shd w:val="clear" w:color="auto" w:fill="auto"/>
            <w:noWrap/>
            <w:vAlign w:val="center"/>
          </w:tcPr>
          <w:p w14:paraId="5A80CC23" w14:textId="77777777" w:rsidR="000C7FB8" w:rsidRPr="00064774" w:rsidRDefault="000C7FB8" w:rsidP="00064774">
            <w:pPr>
              <w:pStyle w:val="cuatexto"/>
              <w:spacing w:line="240" w:lineRule="auto"/>
              <w:jc w:val="right"/>
            </w:pPr>
            <w:r>
              <w:t xml:space="preserve">21.938</w:t>
            </w:r>
          </w:p>
        </w:tc>
      </w:tr>
      <w:tr w:rsidR="000C7FB8" w:rsidRPr="00064774" w14:paraId="0D738050" w14:textId="77777777" w:rsidTr="00064774">
        <w:trPr>
          <w:trHeight w:val="284"/>
        </w:trPr>
        <w:tc>
          <w:tcPr>
            <w:tcW w:w="6237" w:type="dxa"/>
            <w:tcBorders>
              <w:top w:val="single" w:sz="4" w:space="0" w:color="auto"/>
              <w:bottom w:val="single" w:sz="4" w:space="0" w:color="auto"/>
            </w:tcBorders>
            <w:shd w:val="clear" w:color="auto" w:fill="FABF8F" w:themeFill="accent6" w:themeFillTint="99"/>
            <w:noWrap/>
            <w:vAlign w:val="center"/>
            <w:hideMark/>
          </w:tcPr>
          <w:p w14:paraId="7E50CB98" w14:textId="77777777" w:rsidR="000C7FB8" w:rsidRPr="00064774" w:rsidRDefault="000C7FB8" w:rsidP="00064774">
            <w:pPr>
              <w:pStyle w:val="cuadroCabe"/>
              <w:spacing w:line="240" w:lineRule="auto"/>
            </w:pPr>
            <w:r>
              <w:t xml:space="preserve">Ondasun arrunten eta zerbitzuen gastuak, guztira (2. kapitulua)</w:t>
            </w:r>
          </w:p>
        </w:tc>
        <w:tc>
          <w:tcPr>
            <w:tcW w:w="2552" w:type="dxa"/>
            <w:tcBorders>
              <w:top w:val="single" w:sz="4" w:space="0" w:color="auto"/>
              <w:bottom w:val="single" w:sz="4" w:space="0" w:color="auto"/>
            </w:tcBorders>
            <w:shd w:val="clear" w:color="auto" w:fill="FABF8F" w:themeFill="accent6" w:themeFillTint="99"/>
            <w:noWrap/>
            <w:vAlign w:val="center"/>
          </w:tcPr>
          <w:p w14:paraId="7C9F7C61" w14:textId="77777777" w:rsidR="000C7FB8" w:rsidRPr="00064774" w:rsidRDefault="000C7FB8" w:rsidP="00064774">
            <w:pPr>
              <w:pStyle w:val="cuadroCabe"/>
              <w:spacing w:line="240" w:lineRule="auto"/>
              <w:jc w:val="right"/>
            </w:pPr>
            <w:r>
              <w:t xml:space="preserve">3.337.881</w:t>
            </w:r>
          </w:p>
        </w:tc>
      </w:tr>
    </w:tbl>
    <w:p w14:paraId="3B264185" w14:textId="1FCE3441" w:rsidR="000C7FB8" w:rsidRDefault="000523E7" w:rsidP="00064774">
      <w:pPr>
        <w:pStyle w:val="texto"/>
        <w:spacing w:before="240" w:after="240"/>
        <w:rPr>
          <w:szCs w:val="26"/>
        </w:rPr>
      </w:pPr>
      <w:r>
        <w:t xml:space="preserve">Bestalde, 2022ko inbertsio-gastuek 794.840 euro egin zuten. Kopuru horrek gastu guztien ehuneko zazpi egiten du, jarraian azaltzen den moduan banatua:</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237"/>
        <w:gridCol w:w="2552"/>
      </w:tblGrid>
      <w:tr w:rsidR="00EC07E1" w:rsidRPr="00064774" w14:paraId="361E2B53" w14:textId="77777777" w:rsidTr="007C5982">
        <w:trPr>
          <w:trHeight w:val="284"/>
        </w:trPr>
        <w:tc>
          <w:tcPr>
            <w:tcW w:w="6237" w:type="dxa"/>
            <w:tcBorders>
              <w:top w:val="single" w:sz="4" w:space="0" w:color="auto"/>
              <w:bottom w:val="single" w:sz="4" w:space="0" w:color="auto"/>
            </w:tcBorders>
            <w:shd w:val="clear" w:color="auto" w:fill="FABF8F" w:themeFill="accent6" w:themeFillTint="99"/>
            <w:noWrap/>
            <w:vAlign w:val="center"/>
            <w:hideMark/>
          </w:tcPr>
          <w:p w14:paraId="1CCA58B4" w14:textId="716CD7C8" w:rsidR="00EC07E1" w:rsidRPr="00064774" w:rsidRDefault="001C30EF" w:rsidP="00064774">
            <w:pPr>
              <w:pStyle w:val="cuadroCabe"/>
              <w:spacing w:line="240" w:lineRule="auto"/>
            </w:pPr>
            <w:r>
              <w:t xml:space="preserve">Artikulu ekonomikoa</w:t>
            </w:r>
          </w:p>
        </w:tc>
        <w:tc>
          <w:tcPr>
            <w:tcW w:w="2552" w:type="dxa"/>
            <w:tcBorders>
              <w:top w:val="single" w:sz="4" w:space="0" w:color="auto"/>
              <w:bottom w:val="single" w:sz="4" w:space="0" w:color="auto"/>
            </w:tcBorders>
            <w:shd w:val="clear" w:color="auto" w:fill="FABF8F" w:themeFill="accent6" w:themeFillTint="99"/>
            <w:noWrap/>
            <w:vAlign w:val="center"/>
            <w:hideMark/>
          </w:tcPr>
          <w:p w14:paraId="6AC3B92C" w14:textId="77F9F5CE" w:rsidR="00EC07E1" w:rsidRPr="00064774" w:rsidRDefault="00B916DD" w:rsidP="00064774">
            <w:pPr>
              <w:pStyle w:val="cuadroCabe"/>
              <w:spacing w:line="240" w:lineRule="auto"/>
              <w:jc w:val="right"/>
            </w:pPr>
            <w:r>
              <w:t xml:space="preserve">Aitortutako Betebehar Garbiak (2022)</w:t>
            </w:r>
          </w:p>
        </w:tc>
      </w:tr>
      <w:tr w:rsidR="00EC07E1" w:rsidRPr="001C30EF" w14:paraId="7ED1D0DD" w14:textId="77777777" w:rsidTr="007C5982">
        <w:trPr>
          <w:trHeight w:val="227"/>
        </w:trPr>
        <w:tc>
          <w:tcPr>
            <w:tcW w:w="6237" w:type="dxa"/>
            <w:tcBorders>
              <w:top w:val="single" w:sz="4" w:space="0" w:color="auto"/>
            </w:tcBorders>
            <w:shd w:val="clear" w:color="auto" w:fill="auto"/>
            <w:noWrap/>
            <w:vAlign w:val="center"/>
            <w:hideMark/>
          </w:tcPr>
          <w:p w14:paraId="208B3489" w14:textId="24B84DC1" w:rsidR="00EC07E1" w:rsidRPr="001C30EF" w:rsidRDefault="001C30EF" w:rsidP="00064774">
            <w:pPr>
              <w:pStyle w:val="cuatexto"/>
              <w:spacing w:line="240" w:lineRule="auto"/>
              <w:rPr>
                <w:szCs w:val="20"/>
              </w:rPr>
            </w:pPr>
            <w:r>
              <w:t xml:space="preserve">Erabilera orokorreko azpiegitura eta ondasunetako inbertsio berriak</w:t>
            </w:r>
          </w:p>
        </w:tc>
        <w:tc>
          <w:tcPr>
            <w:tcW w:w="2552" w:type="dxa"/>
            <w:tcBorders>
              <w:top w:val="single" w:sz="4" w:space="0" w:color="auto"/>
            </w:tcBorders>
            <w:shd w:val="clear" w:color="auto" w:fill="auto"/>
            <w:noWrap/>
            <w:vAlign w:val="center"/>
          </w:tcPr>
          <w:p w14:paraId="797E50C6" w14:textId="6D718309" w:rsidR="00EC07E1" w:rsidRPr="001C30EF" w:rsidRDefault="001C30EF" w:rsidP="00064774">
            <w:pPr>
              <w:pStyle w:val="cuatexto"/>
              <w:spacing w:line="240" w:lineRule="auto"/>
              <w:jc w:val="right"/>
              <w:rPr>
                <w:szCs w:val="20"/>
              </w:rPr>
            </w:pPr>
            <w:r>
              <w:t xml:space="preserve">72.704</w:t>
            </w:r>
          </w:p>
        </w:tc>
      </w:tr>
      <w:tr w:rsidR="00EC07E1" w:rsidRPr="001C30EF" w14:paraId="53F10297" w14:textId="77777777" w:rsidTr="00064774">
        <w:trPr>
          <w:trHeight w:val="227"/>
        </w:trPr>
        <w:tc>
          <w:tcPr>
            <w:tcW w:w="6237" w:type="dxa"/>
            <w:shd w:val="clear" w:color="auto" w:fill="auto"/>
            <w:noWrap/>
            <w:vAlign w:val="center"/>
          </w:tcPr>
          <w:p w14:paraId="0CE79203" w14:textId="68C022D6" w:rsidR="00EC07E1" w:rsidRPr="001C30EF" w:rsidRDefault="001C30EF" w:rsidP="00064774">
            <w:pPr>
              <w:pStyle w:val="cuatexto"/>
              <w:spacing w:line="240" w:lineRule="auto"/>
              <w:rPr>
                <w:szCs w:val="20"/>
              </w:rPr>
            </w:pPr>
            <w:r>
              <w:t xml:space="preserve">Zerbitzuen funtzionamendu operatiboari lotutako inbertsio berria</w:t>
            </w:r>
          </w:p>
        </w:tc>
        <w:tc>
          <w:tcPr>
            <w:tcW w:w="2552" w:type="dxa"/>
            <w:shd w:val="clear" w:color="auto" w:fill="auto"/>
            <w:noWrap/>
            <w:vAlign w:val="center"/>
          </w:tcPr>
          <w:p w14:paraId="7B04FA47" w14:textId="0EA9200D" w:rsidR="00EC07E1" w:rsidRPr="001C30EF" w:rsidRDefault="001C30EF" w:rsidP="00064774">
            <w:pPr>
              <w:pStyle w:val="cuatexto"/>
              <w:spacing w:line="240" w:lineRule="auto"/>
              <w:jc w:val="right"/>
              <w:rPr>
                <w:szCs w:val="20"/>
              </w:rPr>
            </w:pPr>
            <w:r>
              <w:t xml:space="preserve">352.900</w:t>
            </w:r>
          </w:p>
        </w:tc>
      </w:tr>
      <w:tr w:rsidR="00EC07E1" w:rsidRPr="001C30EF" w14:paraId="5F34E1E2" w14:textId="77777777" w:rsidTr="00064774">
        <w:trPr>
          <w:trHeight w:val="227"/>
        </w:trPr>
        <w:tc>
          <w:tcPr>
            <w:tcW w:w="6237" w:type="dxa"/>
            <w:shd w:val="clear" w:color="auto" w:fill="auto"/>
            <w:noWrap/>
            <w:vAlign w:val="center"/>
          </w:tcPr>
          <w:p w14:paraId="4610D5CE" w14:textId="55D0DB56" w:rsidR="00EC07E1" w:rsidRPr="001C30EF" w:rsidRDefault="001C30EF" w:rsidP="00064774">
            <w:pPr>
              <w:pStyle w:val="cuatexto"/>
              <w:spacing w:line="240" w:lineRule="auto"/>
              <w:rPr>
                <w:szCs w:val="20"/>
              </w:rPr>
            </w:pPr>
            <w:r>
              <w:t xml:space="preserve">Zerbitzuen funtzionamendu operatiboari lotutako lehengoratze-inbertsioa</w:t>
            </w:r>
          </w:p>
        </w:tc>
        <w:tc>
          <w:tcPr>
            <w:tcW w:w="2552" w:type="dxa"/>
            <w:shd w:val="clear" w:color="auto" w:fill="auto"/>
            <w:noWrap/>
            <w:vAlign w:val="center"/>
          </w:tcPr>
          <w:p w14:paraId="568C698B" w14:textId="5A39EE54" w:rsidR="00EC07E1" w:rsidRPr="001C30EF" w:rsidRDefault="001C30EF" w:rsidP="00064774">
            <w:pPr>
              <w:pStyle w:val="cuatexto"/>
              <w:spacing w:line="240" w:lineRule="auto"/>
              <w:jc w:val="right"/>
              <w:rPr>
                <w:szCs w:val="20"/>
              </w:rPr>
            </w:pPr>
            <w:r>
              <w:t xml:space="preserve">208.210</w:t>
            </w:r>
          </w:p>
        </w:tc>
      </w:tr>
      <w:tr w:rsidR="00EC07E1" w:rsidRPr="001C30EF" w14:paraId="0DCDE40F" w14:textId="77777777" w:rsidTr="00064774">
        <w:trPr>
          <w:trHeight w:val="227"/>
        </w:trPr>
        <w:tc>
          <w:tcPr>
            <w:tcW w:w="6237" w:type="dxa"/>
            <w:shd w:val="clear" w:color="auto" w:fill="auto"/>
            <w:noWrap/>
            <w:vAlign w:val="center"/>
          </w:tcPr>
          <w:p w14:paraId="69C2477D" w14:textId="17285EB1" w:rsidR="00EC07E1" w:rsidRPr="001C30EF" w:rsidRDefault="001C30EF" w:rsidP="00064774">
            <w:pPr>
              <w:pStyle w:val="cuatexto"/>
              <w:spacing w:line="240" w:lineRule="auto"/>
              <w:rPr>
                <w:szCs w:val="20"/>
              </w:rPr>
            </w:pPr>
            <w:r>
              <w:t xml:space="preserve">Ezin ukituzko inbertsioetan egindako gastua</w:t>
            </w:r>
          </w:p>
        </w:tc>
        <w:tc>
          <w:tcPr>
            <w:tcW w:w="2552" w:type="dxa"/>
            <w:shd w:val="clear" w:color="auto" w:fill="auto"/>
            <w:noWrap/>
            <w:vAlign w:val="center"/>
          </w:tcPr>
          <w:p w14:paraId="1A939487" w14:textId="0ED96EED" w:rsidR="00EC07E1" w:rsidRPr="001C30EF" w:rsidRDefault="001C30EF" w:rsidP="00064774">
            <w:pPr>
              <w:pStyle w:val="cuatexto"/>
              <w:spacing w:line="240" w:lineRule="auto"/>
              <w:jc w:val="right"/>
              <w:rPr>
                <w:szCs w:val="20"/>
              </w:rPr>
            </w:pPr>
            <w:r>
              <w:t xml:space="preserve">83.625</w:t>
            </w:r>
          </w:p>
        </w:tc>
      </w:tr>
      <w:tr w:rsidR="00EC07E1" w:rsidRPr="001C30EF" w14:paraId="6EC7A5C3" w14:textId="77777777" w:rsidTr="00064774">
        <w:trPr>
          <w:trHeight w:val="227"/>
        </w:trPr>
        <w:tc>
          <w:tcPr>
            <w:tcW w:w="6237" w:type="dxa"/>
            <w:shd w:val="clear" w:color="auto" w:fill="auto"/>
            <w:noWrap/>
            <w:vAlign w:val="center"/>
          </w:tcPr>
          <w:p w14:paraId="5D1B728A" w14:textId="5657A359" w:rsidR="00EC07E1" w:rsidRPr="001C30EF" w:rsidRDefault="001C30EF" w:rsidP="00064774">
            <w:pPr>
              <w:pStyle w:val="cuatexto"/>
              <w:spacing w:line="240" w:lineRule="auto"/>
              <w:rPr>
                <w:szCs w:val="20"/>
              </w:rPr>
            </w:pPr>
            <w:r>
              <w:t xml:space="preserve">Eraikinak eta bestelako eraikuntzak</w:t>
            </w:r>
          </w:p>
        </w:tc>
        <w:tc>
          <w:tcPr>
            <w:tcW w:w="2552" w:type="dxa"/>
            <w:shd w:val="clear" w:color="auto" w:fill="auto"/>
            <w:noWrap/>
            <w:vAlign w:val="center"/>
          </w:tcPr>
          <w:p w14:paraId="6AA258D8" w14:textId="1FF3DB80" w:rsidR="00EC07E1" w:rsidRPr="001C30EF" w:rsidRDefault="001C30EF" w:rsidP="00064774">
            <w:pPr>
              <w:pStyle w:val="cuatexto"/>
              <w:spacing w:line="240" w:lineRule="auto"/>
              <w:jc w:val="right"/>
              <w:rPr>
                <w:szCs w:val="20"/>
              </w:rPr>
            </w:pPr>
            <w:r>
              <w:t xml:space="preserve">62.546</w:t>
            </w:r>
          </w:p>
        </w:tc>
      </w:tr>
      <w:tr w:rsidR="00EC07E1" w:rsidRPr="001C30EF" w14:paraId="3B337907" w14:textId="77777777" w:rsidTr="007C5982">
        <w:trPr>
          <w:trHeight w:val="227"/>
        </w:trPr>
        <w:tc>
          <w:tcPr>
            <w:tcW w:w="6237" w:type="dxa"/>
            <w:tcBorders>
              <w:bottom w:val="single" w:sz="4" w:space="0" w:color="auto"/>
            </w:tcBorders>
            <w:shd w:val="clear" w:color="auto" w:fill="auto"/>
            <w:noWrap/>
            <w:vAlign w:val="center"/>
          </w:tcPr>
          <w:p w14:paraId="6577F0D2" w14:textId="532603FF" w:rsidR="00EC07E1" w:rsidRPr="001C30EF" w:rsidRDefault="001C30EF" w:rsidP="00064774">
            <w:pPr>
              <w:pStyle w:val="cuatexto"/>
              <w:spacing w:line="240" w:lineRule="auto"/>
              <w:rPr>
                <w:szCs w:val="20"/>
              </w:rPr>
            </w:pPr>
            <w:r>
              <w:t xml:space="preserve">Lurrak eta ondasun naturalak</w:t>
            </w:r>
          </w:p>
        </w:tc>
        <w:tc>
          <w:tcPr>
            <w:tcW w:w="2552" w:type="dxa"/>
            <w:tcBorders>
              <w:bottom w:val="single" w:sz="4" w:space="0" w:color="auto"/>
            </w:tcBorders>
            <w:shd w:val="clear" w:color="auto" w:fill="auto"/>
            <w:noWrap/>
            <w:vAlign w:val="center"/>
          </w:tcPr>
          <w:p w14:paraId="6FFBD3EC" w14:textId="0D368D94" w:rsidR="00EC07E1" w:rsidRPr="001C30EF" w:rsidRDefault="001C30EF" w:rsidP="00064774">
            <w:pPr>
              <w:pStyle w:val="cuatexto"/>
              <w:spacing w:line="240" w:lineRule="auto"/>
              <w:jc w:val="right"/>
              <w:rPr>
                <w:szCs w:val="20"/>
              </w:rPr>
            </w:pPr>
            <w:r>
              <w:t xml:space="preserve">14.854</w:t>
            </w:r>
          </w:p>
        </w:tc>
      </w:tr>
      <w:tr w:rsidR="00EC07E1" w:rsidRPr="00064774" w14:paraId="406E966A" w14:textId="77777777" w:rsidTr="00064774">
        <w:trPr>
          <w:trHeight w:val="284"/>
        </w:trPr>
        <w:tc>
          <w:tcPr>
            <w:tcW w:w="6237" w:type="dxa"/>
            <w:tcBorders>
              <w:top w:val="single" w:sz="4" w:space="0" w:color="auto"/>
              <w:bottom w:val="single" w:sz="4" w:space="0" w:color="auto"/>
            </w:tcBorders>
            <w:shd w:val="clear" w:color="auto" w:fill="FABF8F" w:themeFill="accent6" w:themeFillTint="99"/>
            <w:noWrap/>
            <w:vAlign w:val="center"/>
          </w:tcPr>
          <w:p w14:paraId="3A72879F" w14:textId="1214DE10" w:rsidR="00EC07E1" w:rsidRPr="00064774" w:rsidRDefault="001C30EF" w:rsidP="00064774">
            <w:pPr>
              <w:pStyle w:val="cuadroCabe"/>
              <w:spacing w:line="240" w:lineRule="auto"/>
            </w:pPr>
            <w:r>
              <w:t xml:space="preserve">Inbertsio errealetan egindako gastua guztira (6. kapitulua)</w:t>
            </w:r>
          </w:p>
        </w:tc>
        <w:tc>
          <w:tcPr>
            <w:tcW w:w="2552" w:type="dxa"/>
            <w:tcBorders>
              <w:top w:val="single" w:sz="4" w:space="0" w:color="auto"/>
              <w:bottom w:val="single" w:sz="4" w:space="0" w:color="auto"/>
            </w:tcBorders>
            <w:shd w:val="clear" w:color="auto" w:fill="FABF8F" w:themeFill="accent6" w:themeFillTint="99"/>
            <w:noWrap/>
            <w:vAlign w:val="center"/>
          </w:tcPr>
          <w:p w14:paraId="30DCCCAD" w14:textId="2C3093E3" w:rsidR="00EC07E1" w:rsidRPr="00064774" w:rsidRDefault="001C30EF" w:rsidP="00064774">
            <w:pPr>
              <w:pStyle w:val="cuadroCabe"/>
              <w:spacing w:line="240" w:lineRule="auto"/>
              <w:jc w:val="right"/>
            </w:pPr>
            <w:r>
              <w:t xml:space="preserve">794.840</w:t>
            </w:r>
          </w:p>
        </w:tc>
      </w:tr>
    </w:tbl>
    <w:p w14:paraId="1F7A37DC" w14:textId="70F136EC" w:rsidR="008E2F76" w:rsidRDefault="008E2F76" w:rsidP="00064774">
      <w:pPr>
        <w:pStyle w:val="texto"/>
        <w:spacing w:before="240"/>
      </w:pPr>
      <w:r>
        <w:t xml:space="preserve">Gure lana izan da munta txikiko kontratuetarako araubide bereziaren bidezko kontratazioa eta kontratu-euskarri egokirik gabeko prestazioak aztertzea.</w:t>
      </w:r>
    </w:p>
    <w:p w14:paraId="70D4FBEF" w14:textId="6B7A9FE7" w:rsidR="000523E7" w:rsidRDefault="000523E7" w:rsidP="00D447B5">
      <w:pPr>
        <w:pStyle w:val="texto"/>
        <w:spacing w:after="240"/>
      </w:pPr>
      <w:r>
        <w:t xml:space="preserve">Lagina hautatzeko, kontratisten zerrenda eta bakoitzari dagokion gastuaren zenbatekoa lortu ditugu, bi gastu-kapituluetako bakoitzerako.</w:t>
      </w:r>
      <w:r>
        <w:t xml:space="preserve"> </w:t>
      </w:r>
      <w:r>
        <w:t xml:space="preserve">Hurrengo taulan, gastu-aurrekontuko 2. eta 6. kapituluetako gastuen xehakapena erakusten da, lizitazio-prozeduraren bidez ala munta txikiko kontratuetarako araubide bereziaren bidez esleitu diren kontuan hartuta.</w:t>
      </w:r>
    </w:p>
    <w:tbl>
      <w:tblPr>
        <w:tblW w:w="882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27"/>
        <w:gridCol w:w="1559"/>
        <w:gridCol w:w="1707"/>
        <w:gridCol w:w="6"/>
        <w:gridCol w:w="1757"/>
        <w:gridCol w:w="1667"/>
        <w:gridCol w:w="6"/>
      </w:tblGrid>
      <w:tr w:rsidR="000523E7" w:rsidRPr="00864C07" w14:paraId="7BAF1874" w14:textId="77777777" w:rsidTr="007C5982">
        <w:trPr>
          <w:gridAfter w:val="1"/>
          <w:wAfter w:w="6" w:type="dxa"/>
          <w:trHeight w:val="227"/>
        </w:trPr>
        <w:tc>
          <w:tcPr>
            <w:tcW w:w="2127" w:type="dxa"/>
            <w:vMerge w:val="restart"/>
            <w:shd w:val="clear" w:color="auto" w:fill="FABF8F" w:themeFill="accent6" w:themeFillTint="99"/>
            <w:noWrap/>
            <w:vAlign w:val="center"/>
            <w:hideMark/>
          </w:tcPr>
          <w:p w14:paraId="412C3344" w14:textId="77777777" w:rsidR="000523E7" w:rsidRPr="00864C07" w:rsidRDefault="000523E7" w:rsidP="00FD5AFA">
            <w:pPr>
              <w:pStyle w:val="cuadroCabe"/>
              <w:spacing w:line="240" w:lineRule="auto"/>
            </w:pPr>
            <w:r>
              <w:t xml:space="preserve">Kapitulua</w:t>
            </w:r>
          </w:p>
        </w:tc>
        <w:tc>
          <w:tcPr>
            <w:tcW w:w="3266" w:type="dxa"/>
            <w:gridSpan w:val="2"/>
            <w:tcBorders>
              <w:bottom w:val="single" w:sz="2" w:space="0" w:color="auto"/>
            </w:tcBorders>
            <w:shd w:val="clear" w:color="auto" w:fill="FABF8F" w:themeFill="accent6" w:themeFillTint="99"/>
            <w:noWrap/>
            <w:vAlign w:val="center"/>
            <w:hideMark/>
          </w:tcPr>
          <w:p w14:paraId="57B78388" w14:textId="1243E26F" w:rsidR="000523E7" w:rsidRDefault="000523E7" w:rsidP="0036030B">
            <w:pPr>
              <w:pStyle w:val="cuadroCabe"/>
              <w:spacing w:line="240" w:lineRule="auto"/>
              <w:jc w:val="center"/>
            </w:pPr>
            <w:r>
              <w:t xml:space="preserve">Kontratista-kop.</w:t>
            </w:r>
          </w:p>
        </w:tc>
        <w:tc>
          <w:tcPr>
            <w:tcW w:w="3430" w:type="dxa"/>
            <w:gridSpan w:val="3"/>
            <w:tcBorders>
              <w:bottom w:val="single" w:sz="2" w:space="0" w:color="auto"/>
            </w:tcBorders>
            <w:shd w:val="clear" w:color="auto" w:fill="FABF8F" w:themeFill="accent6" w:themeFillTint="99"/>
            <w:vAlign w:val="center"/>
          </w:tcPr>
          <w:p w14:paraId="363DCB5A" w14:textId="2F20A185" w:rsidR="000523E7" w:rsidRDefault="00DA541E" w:rsidP="00DA541E">
            <w:pPr>
              <w:pStyle w:val="cuadroCabe"/>
              <w:tabs>
                <w:tab w:val="center" w:pos="1767"/>
                <w:tab w:val="right" w:pos="3534"/>
              </w:tabs>
              <w:spacing w:line="240" w:lineRule="auto"/>
              <w:jc w:val="center"/>
            </w:pPr>
            <w:r>
              <w:t xml:space="preserve">Gastua (BEZa barne)</w:t>
            </w:r>
          </w:p>
        </w:tc>
      </w:tr>
      <w:tr w:rsidR="000523E7" w:rsidRPr="000523E7" w14:paraId="5D94041C" w14:textId="77777777" w:rsidTr="00FD5AFA">
        <w:trPr>
          <w:trHeight w:val="227"/>
        </w:trPr>
        <w:tc>
          <w:tcPr>
            <w:tcW w:w="2127" w:type="dxa"/>
            <w:vMerge/>
            <w:shd w:val="clear" w:color="auto" w:fill="FABF8F" w:themeFill="accent6" w:themeFillTint="99"/>
            <w:noWrap/>
            <w:vAlign w:val="center"/>
          </w:tcPr>
          <w:p w14:paraId="074A1567" w14:textId="135FADA9" w:rsidR="000523E7" w:rsidRPr="00864C07" w:rsidRDefault="000523E7" w:rsidP="00FD5AFA">
            <w:pPr>
              <w:pStyle w:val="cuadroCabe"/>
              <w:spacing w:line="240" w:lineRule="auto"/>
              <w:jc w:val="right"/>
              <w:rPr>
                <w:lang w:val="es-ES" w:eastAsia="es-ES"/>
              </w:rPr>
            </w:pPr>
          </w:p>
        </w:tc>
        <w:tc>
          <w:tcPr>
            <w:tcW w:w="1559" w:type="dxa"/>
            <w:shd w:val="clear" w:color="auto" w:fill="FABF8F" w:themeFill="accent6" w:themeFillTint="99"/>
            <w:noWrap/>
            <w:vAlign w:val="center"/>
          </w:tcPr>
          <w:p w14:paraId="4023BC40" w14:textId="7A226246" w:rsidR="000523E7" w:rsidRDefault="000523E7" w:rsidP="00FD5AFA">
            <w:pPr>
              <w:pStyle w:val="cuadroCabe"/>
              <w:spacing w:line="240" w:lineRule="auto"/>
              <w:jc w:val="right"/>
            </w:pPr>
            <w:r>
              <w:t xml:space="preserve">Lizitazio-prozedurarekin</w:t>
            </w:r>
            <w:r>
              <w:t xml:space="preserve"> </w:t>
            </w:r>
            <w:r>
              <w:t xml:space="preserve">Munta txikiko kontratuetarako araubide berezia</w:t>
            </w:r>
          </w:p>
          <w:p w14:paraId="35F9C70E" w14:textId="77777777" w:rsidR="000523E7" w:rsidRPr="00864C07" w:rsidRDefault="000523E7" w:rsidP="00FD5AFA">
            <w:pPr>
              <w:pStyle w:val="cuadroCabe"/>
              <w:spacing w:line="240" w:lineRule="auto"/>
              <w:jc w:val="right"/>
            </w:pPr>
          </w:p>
        </w:tc>
        <w:tc>
          <w:tcPr>
            <w:tcW w:w="1713" w:type="dxa"/>
            <w:gridSpan w:val="2"/>
            <w:shd w:val="clear" w:color="auto" w:fill="FABF8F" w:themeFill="accent6" w:themeFillTint="99"/>
            <w:vAlign w:val="center"/>
          </w:tcPr>
          <w:p w14:paraId="0DA8A4B1" w14:textId="1C75B139" w:rsidR="00CD1A60" w:rsidRDefault="00CD1A60" w:rsidP="00FD5AFA">
            <w:pPr>
              <w:pStyle w:val="cuadroCabe"/>
              <w:spacing w:line="240" w:lineRule="auto"/>
              <w:jc w:val="right"/>
            </w:pPr>
          </w:p>
          <w:p w14:paraId="69420263" w14:textId="50DADFA8" w:rsidR="000523E7" w:rsidRDefault="00CD1A60" w:rsidP="00FD5AFA">
            <w:pPr>
              <w:pStyle w:val="cuadroCabe"/>
              <w:spacing w:line="240" w:lineRule="auto"/>
              <w:jc w:val="right"/>
            </w:pPr>
          </w:p>
        </w:tc>
        <w:tc>
          <w:tcPr>
            <w:tcW w:w="1757" w:type="dxa"/>
            <w:shd w:val="clear" w:color="auto" w:fill="FABF8F" w:themeFill="accent6" w:themeFillTint="99"/>
            <w:vAlign w:val="center"/>
          </w:tcPr>
          <w:p w14:paraId="5B9CE8F3" w14:textId="77777777" w:rsidR="000523E7" w:rsidRDefault="000523E7" w:rsidP="00FD5AFA">
            <w:pPr>
              <w:pStyle w:val="cuadroCabe"/>
              <w:spacing w:line="240" w:lineRule="auto"/>
              <w:jc w:val="right"/>
            </w:pPr>
            <w:r>
              <w:t xml:space="preserve">Lizitazio-prozedurarekin</w:t>
            </w:r>
            <w:r>
              <w:t xml:space="preserve"> </w:t>
            </w:r>
            <w:r>
              <w:t xml:space="preserve">Munta txikiko kontratuetarako araubide berezia</w:t>
            </w:r>
          </w:p>
          <w:p w14:paraId="24629005" w14:textId="2DA19243" w:rsidR="000523E7" w:rsidRDefault="000523E7" w:rsidP="00FD5AFA">
            <w:pPr>
              <w:pStyle w:val="cuadroCabe"/>
              <w:spacing w:line="240" w:lineRule="auto"/>
              <w:jc w:val="right"/>
            </w:pPr>
          </w:p>
        </w:tc>
        <w:tc>
          <w:tcPr>
            <w:tcW w:w="1673" w:type="dxa"/>
            <w:gridSpan w:val="2"/>
            <w:shd w:val="clear" w:color="auto" w:fill="FABF8F" w:themeFill="accent6" w:themeFillTint="99"/>
            <w:vAlign w:val="center"/>
          </w:tcPr>
          <w:p w14:paraId="5E1141A5" w14:textId="77777777" w:rsidR="00CD1A60" w:rsidRDefault="00CD1A60" w:rsidP="00CD1A60">
            <w:pPr>
              <w:pStyle w:val="cuadroCabe"/>
              <w:spacing w:line="240" w:lineRule="auto"/>
              <w:jc w:val="right"/>
            </w:pPr>
          </w:p>
          <w:p w14:paraId="362FA9DB" w14:textId="5710454F" w:rsidR="000523E7" w:rsidRDefault="00CD1A60" w:rsidP="00CD1A60">
            <w:pPr>
              <w:pStyle w:val="cuadroCabe"/>
              <w:spacing w:line="240" w:lineRule="auto"/>
              <w:jc w:val="right"/>
            </w:pPr>
          </w:p>
        </w:tc>
      </w:tr>
      <w:tr w:rsidR="000523E7" w:rsidRPr="00864C07" w14:paraId="104E68E1" w14:textId="77777777" w:rsidTr="00A63A2D">
        <w:trPr>
          <w:trHeight w:val="227"/>
        </w:trPr>
        <w:tc>
          <w:tcPr>
            <w:tcW w:w="2127" w:type="dxa"/>
            <w:tcBorders>
              <w:bottom w:val="single" w:sz="2" w:space="0" w:color="auto"/>
            </w:tcBorders>
            <w:shd w:val="clear" w:color="auto" w:fill="auto"/>
            <w:noWrap/>
            <w:vAlign w:val="center"/>
          </w:tcPr>
          <w:p w14:paraId="126E7FF0" w14:textId="5895F5F9" w:rsidR="000523E7" w:rsidRPr="00864C07" w:rsidRDefault="000523E7" w:rsidP="00FD5AFA">
            <w:pPr>
              <w:pStyle w:val="cuatexto"/>
              <w:spacing w:line="240" w:lineRule="auto"/>
            </w:pPr>
            <w:r>
              <w:t xml:space="preserve">2.</w:t>
            </w:r>
            <w:r>
              <w:t xml:space="preserve"> </w:t>
            </w:r>
            <w:r>
              <w:t xml:space="preserve">Ondasun eta zerbitzuetan egindako gastu arruntak</w:t>
            </w:r>
          </w:p>
        </w:tc>
        <w:tc>
          <w:tcPr>
            <w:tcW w:w="1559" w:type="dxa"/>
            <w:tcBorders>
              <w:bottom w:val="single" w:sz="2" w:space="0" w:color="auto"/>
            </w:tcBorders>
            <w:shd w:val="clear" w:color="auto" w:fill="auto"/>
            <w:noWrap/>
            <w:vAlign w:val="center"/>
          </w:tcPr>
          <w:p w14:paraId="342EE4E4" w14:textId="16139F0C" w:rsidR="000523E7" w:rsidRPr="00864C07" w:rsidRDefault="000523E7" w:rsidP="00FD5AFA">
            <w:pPr>
              <w:pStyle w:val="cuatexto"/>
              <w:spacing w:line="240" w:lineRule="auto"/>
              <w:jc w:val="right"/>
            </w:pPr>
            <w:r>
              <w:t xml:space="preserve">4</w:t>
            </w:r>
          </w:p>
        </w:tc>
        <w:tc>
          <w:tcPr>
            <w:tcW w:w="1713" w:type="dxa"/>
            <w:gridSpan w:val="2"/>
            <w:tcBorders>
              <w:bottom w:val="single" w:sz="2" w:space="0" w:color="auto"/>
            </w:tcBorders>
            <w:vAlign w:val="center"/>
          </w:tcPr>
          <w:p w14:paraId="060FDC58" w14:textId="41633F11" w:rsidR="000523E7" w:rsidRDefault="000523E7" w:rsidP="00FD5AFA">
            <w:pPr>
              <w:pStyle w:val="cuatexto"/>
              <w:spacing w:line="240" w:lineRule="auto"/>
              <w:jc w:val="right"/>
            </w:pPr>
            <w:r>
              <w:t xml:space="preserve">676</w:t>
            </w:r>
            <w:r>
              <w:rPr>
                <w:vertAlign w:val="superscript"/>
              </w:rPr>
              <w:t xml:space="preserve">1</w:t>
            </w:r>
          </w:p>
        </w:tc>
        <w:tc>
          <w:tcPr>
            <w:tcW w:w="1757" w:type="dxa"/>
            <w:tcBorders>
              <w:bottom w:val="single" w:sz="2" w:space="0" w:color="auto"/>
            </w:tcBorders>
            <w:vAlign w:val="center"/>
          </w:tcPr>
          <w:p w14:paraId="2984C375" w14:textId="1D90E286" w:rsidR="000523E7" w:rsidRDefault="000523E7" w:rsidP="00FD5AFA">
            <w:pPr>
              <w:pStyle w:val="cuatexto"/>
              <w:spacing w:line="240" w:lineRule="auto"/>
              <w:jc w:val="right"/>
            </w:pPr>
            <w:r>
              <w:t xml:space="preserve">511.526</w:t>
            </w:r>
          </w:p>
        </w:tc>
        <w:tc>
          <w:tcPr>
            <w:tcW w:w="1673" w:type="dxa"/>
            <w:gridSpan w:val="2"/>
            <w:tcBorders>
              <w:bottom w:val="single" w:sz="2" w:space="0" w:color="auto"/>
            </w:tcBorders>
            <w:vAlign w:val="center"/>
          </w:tcPr>
          <w:p w14:paraId="654B2EC7" w14:textId="16D351E9" w:rsidR="000523E7" w:rsidRDefault="000523E7" w:rsidP="00FD5AFA">
            <w:pPr>
              <w:pStyle w:val="cuatexto"/>
              <w:spacing w:line="240" w:lineRule="auto"/>
              <w:jc w:val="right"/>
            </w:pPr>
            <w:r>
              <w:t xml:space="preserve">2.826.355</w:t>
            </w:r>
          </w:p>
        </w:tc>
      </w:tr>
      <w:tr w:rsidR="000523E7" w:rsidRPr="00864C07" w14:paraId="16D40A32" w14:textId="77777777" w:rsidTr="00A63A2D">
        <w:trPr>
          <w:trHeight w:val="227"/>
        </w:trPr>
        <w:tc>
          <w:tcPr>
            <w:tcW w:w="2127" w:type="dxa"/>
            <w:tcBorders>
              <w:top w:val="single" w:sz="2" w:space="0" w:color="auto"/>
            </w:tcBorders>
            <w:shd w:val="clear" w:color="auto" w:fill="auto"/>
            <w:noWrap/>
            <w:vAlign w:val="center"/>
          </w:tcPr>
          <w:p w14:paraId="47298346" w14:textId="101DDF57" w:rsidR="000523E7" w:rsidRPr="00864C07" w:rsidRDefault="000523E7" w:rsidP="00FD5AFA">
            <w:pPr>
              <w:pStyle w:val="cuatexto"/>
              <w:spacing w:line="240" w:lineRule="auto"/>
            </w:pPr>
            <w:r>
              <w:t xml:space="preserve">6.</w:t>
            </w:r>
            <w:r>
              <w:t xml:space="preserve"> </w:t>
            </w:r>
            <w:r>
              <w:t xml:space="preserve">Inbertsio errealak</w:t>
            </w:r>
          </w:p>
        </w:tc>
        <w:tc>
          <w:tcPr>
            <w:tcW w:w="1559" w:type="dxa"/>
            <w:tcBorders>
              <w:top w:val="single" w:sz="2" w:space="0" w:color="auto"/>
            </w:tcBorders>
            <w:shd w:val="clear" w:color="auto" w:fill="auto"/>
            <w:noWrap/>
            <w:vAlign w:val="center"/>
          </w:tcPr>
          <w:p w14:paraId="1E9DF59D" w14:textId="09AE28BB" w:rsidR="000523E7" w:rsidRPr="00864C07" w:rsidRDefault="000523E7" w:rsidP="00FD5AFA">
            <w:pPr>
              <w:pStyle w:val="cuatexto"/>
              <w:spacing w:line="240" w:lineRule="auto"/>
              <w:jc w:val="right"/>
            </w:pPr>
            <w:r>
              <w:t xml:space="preserve">6</w:t>
            </w:r>
          </w:p>
        </w:tc>
        <w:tc>
          <w:tcPr>
            <w:tcW w:w="1713" w:type="dxa"/>
            <w:gridSpan w:val="2"/>
            <w:tcBorders>
              <w:top w:val="single" w:sz="2" w:space="0" w:color="auto"/>
            </w:tcBorders>
            <w:vAlign w:val="center"/>
          </w:tcPr>
          <w:p w14:paraId="2CE45211" w14:textId="19D9195C" w:rsidR="000523E7" w:rsidRDefault="000523E7" w:rsidP="00FD5AFA">
            <w:pPr>
              <w:pStyle w:val="cuatexto"/>
              <w:spacing w:line="240" w:lineRule="auto"/>
              <w:jc w:val="right"/>
            </w:pPr>
            <w:r>
              <w:t xml:space="preserve">34</w:t>
            </w:r>
            <w:r>
              <w:rPr>
                <w:vertAlign w:val="superscript"/>
              </w:rPr>
              <w:t xml:space="preserve">2</w:t>
            </w:r>
          </w:p>
        </w:tc>
        <w:tc>
          <w:tcPr>
            <w:tcW w:w="1757" w:type="dxa"/>
            <w:tcBorders>
              <w:top w:val="single" w:sz="2" w:space="0" w:color="auto"/>
            </w:tcBorders>
            <w:vAlign w:val="center"/>
          </w:tcPr>
          <w:p w14:paraId="4E2D1B56" w14:textId="39684E7A" w:rsidR="000523E7" w:rsidRDefault="000523E7" w:rsidP="00FD5AFA">
            <w:pPr>
              <w:pStyle w:val="cuatexto"/>
              <w:spacing w:line="240" w:lineRule="auto"/>
              <w:jc w:val="right"/>
            </w:pPr>
            <w:r>
              <w:t xml:space="preserve">500.957</w:t>
            </w:r>
          </w:p>
        </w:tc>
        <w:tc>
          <w:tcPr>
            <w:tcW w:w="1673" w:type="dxa"/>
            <w:gridSpan w:val="2"/>
            <w:tcBorders>
              <w:top w:val="single" w:sz="2" w:space="0" w:color="auto"/>
            </w:tcBorders>
            <w:vAlign w:val="center"/>
          </w:tcPr>
          <w:p w14:paraId="337E7ED2" w14:textId="067908C8" w:rsidR="000523E7" w:rsidRDefault="000523E7" w:rsidP="00FD5AFA">
            <w:pPr>
              <w:pStyle w:val="cuatexto"/>
              <w:spacing w:line="240" w:lineRule="auto"/>
              <w:jc w:val="right"/>
            </w:pPr>
            <w:r>
              <w:t xml:space="preserve">293.883</w:t>
            </w:r>
          </w:p>
        </w:tc>
      </w:tr>
    </w:tbl>
    <w:p w14:paraId="7688C371" w14:textId="3CF59764" w:rsidR="00A963F6" w:rsidRPr="00D447B5" w:rsidRDefault="00D447B5" w:rsidP="00D447B5">
      <w:pPr>
        <w:pStyle w:val="texto"/>
        <w:tabs>
          <w:tab w:val="clear" w:pos="6237"/>
          <w:tab w:val="clear" w:pos="7371"/>
        </w:tabs>
        <w:spacing w:before="60" w:after="0"/>
        <w:ind w:firstLine="0"/>
        <w:rPr>
          <w:sz w:val="14"/>
          <w:szCs w:val="14"/>
          <w:rFonts w:ascii="Arial" w:hAnsi="Arial" w:cs="Arial"/>
        </w:rPr>
      </w:pPr>
      <w:r>
        <w:rPr>
          <w:sz w:val="14"/>
          <w:rFonts w:ascii="Arial" w:hAnsi="Arial"/>
        </w:rPr>
        <w:t xml:space="preserve">(1) Horietatik, 579k ekitaldian 3.750 euro (BEZik gabe) baino gutxiagoko gastua dute.</w:t>
      </w:r>
    </w:p>
    <w:p w14:paraId="1B20CC7A" w14:textId="59237B19" w:rsidR="001407FA" w:rsidRPr="00D447B5" w:rsidRDefault="00D447B5" w:rsidP="00D447B5">
      <w:pPr>
        <w:pStyle w:val="texto"/>
        <w:tabs>
          <w:tab w:val="clear" w:pos="6237"/>
          <w:tab w:val="clear" w:pos="7371"/>
        </w:tabs>
        <w:spacing w:after="240"/>
        <w:ind w:firstLine="0"/>
        <w:rPr>
          <w:sz w:val="14"/>
          <w:szCs w:val="14"/>
          <w:rFonts w:ascii="Arial" w:hAnsi="Arial" w:cs="Arial"/>
        </w:rPr>
      </w:pPr>
      <w:r>
        <w:rPr>
          <w:sz w:val="14"/>
          <w:rFonts w:ascii="Arial" w:hAnsi="Arial"/>
        </w:rPr>
        <w:t xml:space="preserve">(2) Horietatik, 31k ekitaldian 15.000 euro (BEZa barne) baino gutxiagoko gastua dute.</w:t>
      </w:r>
    </w:p>
    <w:p w14:paraId="5640394E" w14:textId="2A14AC92" w:rsidR="000523E7" w:rsidRDefault="000523E7" w:rsidP="00A6631D">
      <w:pPr>
        <w:pStyle w:val="texto"/>
        <w:spacing w:before="240" w:after="160"/>
      </w:pPr>
      <w:r>
        <w:t xml:space="preserve">Munta txikiko kontratuetarako araubide bereziaren bidez kontratatu diren kontratista guztietatik, honako lagin hau hautatu dugu:</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526"/>
        <w:gridCol w:w="2552"/>
        <w:gridCol w:w="2711"/>
      </w:tblGrid>
      <w:tr w:rsidR="000523E7" w:rsidRPr="00864C07" w14:paraId="6018D1EF" w14:textId="77777777" w:rsidTr="00E75E10">
        <w:trPr>
          <w:trHeight w:val="284"/>
        </w:trPr>
        <w:tc>
          <w:tcPr>
            <w:tcW w:w="3526" w:type="dxa"/>
            <w:shd w:val="clear" w:color="auto" w:fill="FABF8F" w:themeFill="accent6" w:themeFillTint="99"/>
            <w:noWrap/>
            <w:vAlign w:val="center"/>
            <w:hideMark/>
          </w:tcPr>
          <w:p w14:paraId="74BE628C" w14:textId="77777777" w:rsidR="000523E7" w:rsidRPr="00864C07" w:rsidRDefault="000523E7" w:rsidP="00E3729B">
            <w:pPr>
              <w:pStyle w:val="cuadroCabe"/>
              <w:spacing w:line="240" w:lineRule="auto"/>
            </w:pPr>
            <w:r>
              <w:t xml:space="preserve">Kapitulua</w:t>
            </w:r>
          </w:p>
        </w:tc>
        <w:tc>
          <w:tcPr>
            <w:tcW w:w="2552" w:type="dxa"/>
            <w:shd w:val="clear" w:color="auto" w:fill="FABF8F" w:themeFill="accent6" w:themeFillTint="99"/>
            <w:vAlign w:val="center"/>
          </w:tcPr>
          <w:p w14:paraId="46D7980F" w14:textId="006086DE" w:rsidR="000523E7" w:rsidRDefault="0036030B" w:rsidP="0036030B">
            <w:pPr>
              <w:pStyle w:val="cuadroCabe"/>
              <w:spacing w:line="240" w:lineRule="auto"/>
              <w:jc w:val="right"/>
            </w:pPr>
            <w:r>
              <w:t xml:space="preserve">Kontratista-kop.</w:t>
            </w:r>
          </w:p>
        </w:tc>
        <w:tc>
          <w:tcPr>
            <w:tcW w:w="2711" w:type="dxa"/>
            <w:shd w:val="clear" w:color="auto" w:fill="FABF8F" w:themeFill="accent6" w:themeFillTint="99"/>
            <w:noWrap/>
            <w:vAlign w:val="center"/>
            <w:hideMark/>
          </w:tcPr>
          <w:p w14:paraId="57F15363" w14:textId="3415FB31" w:rsidR="000523E7" w:rsidRPr="00864C07" w:rsidRDefault="000523E7" w:rsidP="005743F5">
            <w:pPr>
              <w:pStyle w:val="cuadroCabe"/>
              <w:spacing w:line="240" w:lineRule="auto"/>
              <w:jc w:val="right"/>
            </w:pPr>
            <w:r>
              <w:t xml:space="preserve">2022ko gastua (BEZa barne)</w:t>
            </w:r>
          </w:p>
        </w:tc>
      </w:tr>
      <w:tr w:rsidR="000523E7" w:rsidRPr="00864C07" w14:paraId="74F1DFE4" w14:textId="77777777" w:rsidTr="00E75E10">
        <w:trPr>
          <w:trHeight w:val="284"/>
        </w:trPr>
        <w:tc>
          <w:tcPr>
            <w:tcW w:w="3526" w:type="dxa"/>
            <w:shd w:val="clear" w:color="auto" w:fill="auto"/>
            <w:noWrap/>
            <w:vAlign w:val="center"/>
          </w:tcPr>
          <w:p w14:paraId="333A96EA" w14:textId="77777777" w:rsidR="000523E7" w:rsidRPr="00864C07" w:rsidRDefault="000523E7" w:rsidP="000523E7">
            <w:pPr>
              <w:pStyle w:val="cuatexto"/>
              <w:spacing w:line="240" w:lineRule="auto"/>
            </w:pPr>
            <w:r>
              <w:t xml:space="preserve">2.</w:t>
            </w:r>
            <w:r>
              <w:t xml:space="preserve"> </w:t>
            </w:r>
            <w:r>
              <w:t xml:space="preserve">Ondasun eta zerbitzuetan egindako gastu arruntak</w:t>
            </w:r>
          </w:p>
        </w:tc>
        <w:tc>
          <w:tcPr>
            <w:tcW w:w="2552" w:type="dxa"/>
            <w:vAlign w:val="center"/>
          </w:tcPr>
          <w:p w14:paraId="69BC67B8" w14:textId="31072D05" w:rsidR="000523E7" w:rsidRDefault="000523E7" w:rsidP="005743F5">
            <w:pPr>
              <w:pStyle w:val="cuatexto"/>
              <w:spacing w:line="240" w:lineRule="auto"/>
              <w:jc w:val="right"/>
            </w:pPr>
            <w:r>
              <w:t xml:space="preserve">35</w:t>
            </w:r>
          </w:p>
        </w:tc>
        <w:tc>
          <w:tcPr>
            <w:tcW w:w="2711" w:type="dxa"/>
            <w:shd w:val="clear" w:color="auto" w:fill="auto"/>
            <w:noWrap/>
            <w:vAlign w:val="center"/>
          </w:tcPr>
          <w:p w14:paraId="7BE40071" w14:textId="6D95C621" w:rsidR="000523E7" w:rsidRPr="00864C07" w:rsidRDefault="000523E7" w:rsidP="005743F5">
            <w:pPr>
              <w:pStyle w:val="cuatexto"/>
              <w:spacing w:line="240" w:lineRule="auto"/>
              <w:jc w:val="right"/>
            </w:pPr>
            <w:r>
              <w:t xml:space="preserve">1.843.602</w:t>
            </w:r>
          </w:p>
        </w:tc>
      </w:tr>
      <w:tr w:rsidR="000523E7" w:rsidRPr="00864C07" w14:paraId="37D13D4A" w14:textId="77777777" w:rsidTr="00E75E10">
        <w:trPr>
          <w:trHeight w:val="284"/>
        </w:trPr>
        <w:tc>
          <w:tcPr>
            <w:tcW w:w="3526" w:type="dxa"/>
            <w:shd w:val="clear" w:color="auto" w:fill="auto"/>
            <w:noWrap/>
            <w:vAlign w:val="center"/>
          </w:tcPr>
          <w:p w14:paraId="7E271CF1" w14:textId="77777777" w:rsidR="000523E7" w:rsidRPr="00864C07" w:rsidRDefault="000523E7" w:rsidP="000523E7">
            <w:pPr>
              <w:pStyle w:val="cuatexto"/>
              <w:spacing w:line="240" w:lineRule="auto"/>
            </w:pPr>
            <w:r>
              <w:t xml:space="preserve">6.</w:t>
            </w:r>
            <w:r>
              <w:t xml:space="preserve"> </w:t>
            </w:r>
            <w:r>
              <w:t xml:space="preserve">Inbertsioetako gastuak</w:t>
            </w:r>
          </w:p>
        </w:tc>
        <w:tc>
          <w:tcPr>
            <w:tcW w:w="2552" w:type="dxa"/>
            <w:vAlign w:val="center"/>
          </w:tcPr>
          <w:p w14:paraId="3D8E5824" w14:textId="4F326506" w:rsidR="000523E7" w:rsidRDefault="000523E7" w:rsidP="005743F5">
            <w:pPr>
              <w:pStyle w:val="cuatexto"/>
              <w:spacing w:line="240" w:lineRule="auto"/>
              <w:jc w:val="right"/>
            </w:pPr>
            <w:r>
              <w:t xml:space="preserve">5</w:t>
            </w:r>
          </w:p>
        </w:tc>
        <w:tc>
          <w:tcPr>
            <w:tcW w:w="2711" w:type="dxa"/>
            <w:shd w:val="clear" w:color="auto" w:fill="auto"/>
            <w:noWrap/>
            <w:vAlign w:val="center"/>
          </w:tcPr>
          <w:p w14:paraId="18D82A08" w14:textId="708B1DB8" w:rsidR="000523E7" w:rsidRPr="00864C07" w:rsidRDefault="000523E7" w:rsidP="005743F5">
            <w:pPr>
              <w:pStyle w:val="cuatexto"/>
              <w:spacing w:line="240" w:lineRule="auto"/>
              <w:jc w:val="right"/>
            </w:pPr>
            <w:r>
              <w:t xml:space="preserve">167.810</w:t>
            </w:r>
          </w:p>
        </w:tc>
      </w:tr>
    </w:tbl>
    <w:p w14:paraId="46AB1958" w14:textId="383DAFEB" w:rsidR="001C30EF" w:rsidRDefault="000523E7" w:rsidP="00A6631D">
      <w:pPr>
        <w:pStyle w:val="texto"/>
        <w:spacing w:before="240" w:after="360"/>
      </w:pPr>
      <w:r>
        <w:t xml:space="preserve">Hautatutako laginek 2. eta 6. kapituluetan munta txikiko kontratuetarako araubide bereziaren bidez izapidetutako gastuaren ehuneko 65 eta 57 egiten dute, hurrenez hurren.</w:t>
      </w:r>
    </w:p>
    <w:p w14:paraId="3B1023DD" w14:textId="678E5751" w:rsidR="008E2F76" w:rsidRPr="008E2F76" w:rsidRDefault="00FF1265" w:rsidP="2285AA26">
      <w:pPr>
        <w:pStyle w:val="texto"/>
        <w:spacing w:before="120" w:after="240"/>
        <w:ind w:firstLine="0"/>
        <w:rPr>
          <w:i/>
          <w:iCs/>
          <w:rFonts w:ascii="Arial" w:hAnsi="Arial" w:cs="Arial"/>
        </w:rPr>
      </w:pPr>
      <w:r>
        <w:rPr>
          <w:i/>
          <w:rFonts w:ascii="Arial" w:hAnsi="Arial"/>
        </w:rPr>
        <w:t xml:space="preserve">Munta txikiko kontratazioa</w:t>
      </w:r>
    </w:p>
    <w:p w14:paraId="6F308301" w14:textId="192EC336" w:rsidR="00DA4D4E" w:rsidRPr="00DA4D4E" w:rsidRDefault="00DA4D4E"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2. kapitulua: ondasun eta zerbitzuetako gastu arruntak</w:t>
      </w:r>
    </w:p>
    <w:p w14:paraId="7AB31D13" w14:textId="1852A6EA" w:rsidR="000523E7" w:rsidRPr="00BC01DF" w:rsidRDefault="000523E7" w:rsidP="00FD5AFA">
      <w:pPr>
        <w:pStyle w:val="texto"/>
        <w:tabs>
          <w:tab w:val="clear" w:pos="2835"/>
          <w:tab w:val="clear" w:pos="3969"/>
          <w:tab w:val="clear" w:pos="5103"/>
          <w:tab w:val="clear" w:pos="6237"/>
          <w:tab w:val="clear" w:pos="7371"/>
        </w:tabs>
        <w:spacing w:after="240"/>
        <w:rPr>
          <w:spacing w:val="0"/>
          <w:rFonts w:cs="Arial"/>
        </w:rPr>
      </w:pPr>
      <w:r>
        <w:t xml:space="preserve">Egiaztatu dugu badirela munta txikiko kontratuetarako araubide bereziaren bidez esleitutako kontratuak, horien balio zenbatetsiak araubide berezi horren erabilerarako ezarritako mugak gainditzen baditu ere.</w:t>
      </w:r>
      <w:r>
        <w:t xml:space="preserve"> </w:t>
      </w:r>
      <w:r>
        <w:t xml:space="preserve">2022an, prestazio horiengatik ordaindutako zenbatekoa 987.597 eurokoa da. Hona hemen xehetasunak:</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670"/>
        <w:gridCol w:w="1701"/>
        <w:gridCol w:w="1418"/>
      </w:tblGrid>
      <w:tr w:rsidR="000523E7" w:rsidRPr="00864C07" w14:paraId="0A00ACEB" w14:textId="77777777" w:rsidTr="00FD5AFA">
        <w:trPr>
          <w:trHeight w:val="227"/>
        </w:trPr>
        <w:tc>
          <w:tcPr>
            <w:tcW w:w="5670" w:type="dxa"/>
            <w:shd w:val="clear" w:color="auto" w:fill="FABF8F" w:themeFill="accent6" w:themeFillTint="99"/>
            <w:noWrap/>
            <w:vAlign w:val="center"/>
            <w:hideMark/>
          </w:tcPr>
          <w:p w14:paraId="75E9DB65" w14:textId="6217C7AE" w:rsidR="000523E7" w:rsidRPr="00FF155E" w:rsidRDefault="000523E7" w:rsidP="00FD5AFA">
            <w:pPr>
              <w:pStyle w:val="cuadroCabe"/>
              <w:spacing w:line="240" w:lineRule="auto"/>
            </w:pPr>
            <w:r>
              <w:t xml:space="preserve">Prestazioaren deskribapena</w:t>
            </w:r>
          </w:p>
        </w:tc>
        <w:tc>
          <w:tcPr>
            <w:tcW w:w="1701" w:type="dxa"/>
            <w:shd w:val="clear" w:color="auto" w:fill="FABF8F" w:themeFill="accent6" w:themeFillTint="99"/>
            <w:vAlign w:val="center"/>
          </w:tcPr>
          <w:p w14:paraId="2792A54F" w14:textId="77777777" w:rsidR="000523E7" w:rsidRDefault="000523E7" w:rsidP="00FD5AFA">
            <w:pPr>
              <w:pStyle w:val="cuadroCabe"/>
              <w:spacing w:line="240" w:lineRule="auto"/>
              <w:jc w:val="right"/>
            </w:pPr>
            <w:r>
              <w:t xml:space="preserve">Faktura-kopuruak</w:t>
            </w:r>
          </w:p>
        </w:tc>
        <w:tc>
          <w:tcPr>
            <w:tcW w:w="1418" w:type="dxa"/>
            <w:shd w:val="clear" w:color="auto" w:fill="FABF8F" w:themeFill="accent6" w:themeFillTint="99"/>
            <w:noWrap/>
            <w:vAlign w:val="center"/>
            <w:hideMark/>
          </w:tcPr>
          <w:p w14:paraId="3FDC85AA" w14:textId="4BD6D2FA" w:rsidR="000523E7" w:rsidRPr="00864C07" w:rsidRDefault="000523E7" w:rsidP="00FD5AFA">
            <w:pPr>
              <w:pStyle w:val="cuadroCabe"/>
              <w:spacing w:line="240" w:lineRule="auto"/>
              <w:jc w:val="right"/>
            </w:pPr>
            <w:r>
              <w:t xml:space="preserve">2022ko gastua (BEZa barne)</w:t>
            </w:r>
          </w:p>
        </w:tc>
      </w:tr>
      <w:tr w:rsidR="00B71A02" w:rsidRPr="00864C07" w14:paraId="7D2B0452" w14:textId="77777777" w:rsidTr="00FD5AFA">
        <w:trPr>
          <w:trHeight w:val="227"/>
        </w:trPr>
        <w:tc>
          <w:tcPr>
            <w:tcW w:w="5670" w:type="dxa"/>
            <w:shd w:val="clear" w:color="auto" w:fill="auto"/>
            <w:noWrap/>
            <w:vAlign w:val="center"/>
          </w:tcPr>
          <w:p w14:paraId="68FD5E0C" w14:textId="7E37D277" w:rsidR="00B71A02" w:rsidRPr="00FF155E" w:rsidRDefault="00B71A02" w:rsidP="001407FA">
            <w:pPr>
              <w:pStyle w:val="cuatexto"/>
              <w:spacing w:line="240" w:lineRule="auto"/>
              <w:jc w:val="left"/>
            </w:pPr>
            <w:r>
              <w:t xml:space="preserve">Elektrizitate-hornidura (lau kontratista)</w:t>
            </w:r>
            <w:r>
              <w:t xml:space="preserve"> </w:t>
            </w:r>
          </w:p>
        </w:tc>
        <w:tc>
          <w:tcPr>
            <w:tcW w:w="1701" w:type="dxa"/>
            <w:vAlign w:val="center"/>
          </w:tcPr>
          <w:p w14:paraId="5B0DEB71" w14:textId="3A1E64DD" w:rsidR="00B71A02" w:rsidRPr="000523E7" w:rsidRDefault="00B71A02" w:rsidP="00FD5AFA">
            <w:pPr>
              <w:pStyle w:val="cuatexto"/>
              <w:spacing w:line="240" w:lineRule="auto"/>
              <w:jc w:val="right"/>
              <w:rPr>
                <w:szCs w:val="20"/>
              </w:rPr>
            </w:pPr>
            <w:r>
              <w:t xml:space="preserve">383</w:t>
            </w:r>
          </w:p>
        </w:tc>
        <w:tc>
          <w:tcPr>
            <w:tcW w:w="1418" w:type="dxa"/>
            <w:shd w:val="clear" w:color="auto" w:fill="auto"/>
            <w:noWrap/>
            <w:vAlign w:val="center"/>
          </w:tcPr>
          <w:p w14:paraId="400E3C45" w14:textId="77777777" w:rsidR="00B71A02" w:rsidRDefault="00B71A02" w:rsidP="00FD5AFA">
            <w:pPr>
              <w:pStyle w:val="cuatexto"/>
              <w:spacing w:line="240" w:lineRule="auto"/>
              <w:jc w:val="right"/>
              <w:rPr>
                <w:color w:val="000000"/>
                <w:szCs w:val="20"/>
                <w:rFonts w:cs="Calibri"/>
              </w:rPr>
            </w:pPr>
            <w:r>
              <w:rPr>
                <w:color w:val="000000"/>
              </w:rPr>
              <w:t xml:space="preserve">648.413</w:t>
            </w:r>
          </w:p>
        </w:tc>
      </w:tr>
      <w:tr w:rsidR="00B71A02" w:rsidRPr="00864C07" w14:paraId="6BAAB365" w14:textId="77777777" w:rsidTr="00FD5AFA">
        <w:trPr>
          <w:trHeight w:val="227"/>
        </w:trPr>
        <w:tc>
          <w:tcPr>
            <w:tcW w:w="5670" w:type="dxa"/>
            <w:shd w:val="clear" w:color="auto" w:fill="auto"/>
            <w:noWrap/>
            <w:vAlign w:val="center"/>
          </w:tcPr>
          <w:p w14:paraId="7651B526" w14:textId="77777777" w:rsidR="00B71A02" w:rsidRPr="00FF155E" w:rsidRDefault="00B71A02" w:rsidP="00FD5AFA">
            <w:pPr>
              <w:pStyle w:val="cuatexto"/>
              <w:spacing w:line="240" w:lineRule="auto"/>
              <w:jc w:val="left"/>
            </w:pPr>
            <w:r>
              <w:t xml:space="preserve">Gas-hornidura</w:t>
            </w:r>
            <w:r>
              <w:t xml:space="preserve"> </w:t>
            </w:r>
          </w:p>
        </w:tc>
        <w:tc>
          <w:tcPr>
            <w:tcW w:w="1701" w:type="dxa"/>
            <w:vAlign w:val="center"/>
          </w:tcPr>
          <w:p w14:paraId="379F5A48" w14:textId="073F417F" w:rsidR="00B71A02" w:rsidRPr="000523E7" w:rsidRDefault="00B71A02" w:rsidP="00FD5AFA">
            <w:pPr>
              <w:pStyle w:val="cuatexto"/>
              <w:spacing w:line="240" w:lineRule="auto"/>
              <w:jc w:val="right"/>
              <w:rPr>
                <w:szCs w:val="20"/>
              </w:rPr>
            </w:pPr>
            <w:r>
              <w:t xml:space="preserve">118</w:t>
            </w:r>
          </w:p>
        </w:tc>
        <w:tc>
          <w:tcPr>
            <w:tcW w:w="1418" w:type="dxa"/>
            <w:shd w:val="clear" w:color="auto" w:fill="auto"/>
            <w:noWrap/>
            <w:vAlign w:val="center"/>
          </w:tcPr>
          <w:p w14:paraId="77575026" w14:textId="77777777" w:rsidR="00B71A02" w:rsidRDefault="00B71A02" w:rsidP="00FD5AFA">
            <w:pPr>
              <w:pStyle w:val="cuatexto"/>
              <w:spacing w:line="240" w:lineRule="auto"/>
              <w:jc w:val="right"/>
              <w:rPr>
                <w:color w:val="000000"/>
                <w:szCs w:val="20"/>
                <w:rFonts w:cs="Calibri"/>
              </w:rPr>
            </w:pPr>
            <w:r>
              <w:rPr>
                <w:color w:val="000000"/>
              </w:rPr>
              <w:t xml:space="preserve">118.915</w:t>
            </w:r>
          </w:p>
        </w:tc>
      </w:tr>
      <w:tr w:rsidR="00B71A02" w:rsidRPr="00864C07" w14:paraId="0DCDDD45" w14:textId="77777777" w:rsidTr="00FD5AFA">
        <w:trPr>
          <w:trHeight w:val="227"/>
        </w:trPr>
        <w:tc>
          <w:tcPr>
            <w:tcW w:w="5670" w:type="dxa"/>
            <w:shd w:val="clear" w:color="auto" w:fill="auto"/>
            <w:noWrap/>
            <w:vAlign w:val="center"/>
          </w:tcPr>
          <w:p w14:paraId="0EB1119F" w14:textId="77777777" w:rsidR="00B71A02" w:rsidRPr="00FF155E" w:rsidRDefault="00B71A02" w:rsidP="00FD5AFA">
            <w:pPr>
              <w:pStyle w:val="cuatexto"/>
              <w:spacing w:line="240" w:lineRule="auto"/>
              <w:jc w:val="left"/>
            </w:pPr>
            <w:r>
              <w:t xml:space="preserve">Argiteria publikoaren mantentzea</w:t>
            </w:r>
          </w:p>
        </w:tc>
        <w:tc>
          <w:tcPr>
            <w:tcW w:w="1701" w:type="dxa"/>
            <w:vAlign w:val="center"/>
          </w:tcPr>
          <w:p w14:paraId="39FDB1D7" w14:textId="5E72A530" w:rsidR="00B71A02" w:rsidRPr="000523E7" w:rsidRDefault="00B71A02" w:rsidP="00FD5AFA">
            <w:pPr>
              <w:pStyle w:val="cuatexto"/>
              <w:spacing w:line="240" w:lineRule="auto"/>
              <w:jc w:val="right"/>
              <w:rPr>
                <w:szCs w:val="20"/>
              </w:rPr>
            </w:pPr>
            <w:r>
              <w:t xml:space="preserve">79</w:t>
            </w:r>
          </w:p>
        </w:tc>
        <w:tc>
          <w:tcPr>
            <w:tcW w:w="1418" w:type="dxa"/>
            <w:shd w:val="clear" w:color="auto" w:fill="auto"/>
            <w:noWrap/>
            <w:vAlign w:val="center"/>
          </w:tcPr>
          <w:p w14:paraId="549C5DF8" w14:textId="77777777" w:rsidR="00B71A02" w:rsidRDefault="00B71A02" w:rsidP="00FD5AFA">
            <w:pPr>
              <w:pStyle w:val="cuatexto"/>
              <w:spacing w:line="240" w:lineRule="auto"/>
              <w:jc w:val="right"/>
              <w:rPr>
                <w:color w:val="000000"/>
                <w:szCs w:val="20"/>
                <w:rFonts w:cs="Calibri"/>
              </w:rPr>
            </w:pPr>
            <w:r>
              <w:rPr>
                <w:color w:val="000000"/>
              </w:rPr>
              <w:t xml:space="preserve">62.398</w:t>
            </w:r>
          </w:p>
        </w:tc>
      </w:tr>
      <w:tr w:rsidR="00B71A02" w:rsidRPr="00864C07" w14:paraId="55242D42" w14:textId="77777777" w:rsidTr="00FD5AFA">
        <w:trPr>
          <w:trHeight w:val="227"/>
        </w:trPr>
        <w:tc>
          <w:tcPr>
            <w:tcW w:w="5670" w:type="dxa"/>
            <w:shd w:val="clear" w:color="auto" w:fill="auto"/>
            <w:noWrap/>
            <w:vAlign w:val="center"/>
            <w:hideMark/>
          </w:tcPr>
          <w:p w14:paraId="2DAE624E" w14:textId="77777777" w:rsidR="00B71A02" w:rsidRPr="005743F5" w:rsidRDefault="00B71A02" w:rsidP="00FD5AFA">
            <w:pPr>
              <w:pStyle w:val="cuatexto"/>
              <w:spacing w:line="240" w:lineRule="auto"/>
              <w:jc w:val="left"/>
            </w:pPr>
            <w:r>
              <w:t xml:space="preserve">Kulturgunea garbitzea</w:t>
            </w:r>
            <w:r>
              <w:t xml:space="preserve"> </w:t>
            </w:r>
          </w:p>
        </w:tc>
        <w:tc>
          <w:tcPr>
            <w:tcW w:w="1701" w:type="dxa"/>
            <w:vAlign w:val="center"/>
          </w:tcPr>
          <w:p w14:paraId="15FE13B2" w14:textId="6BB759F5" w:rsidR="00B71A02" w:rsidRPr="005743F5" w:rsidRDefault="00B71A02" w:rsidP="00FD5AFA">
            <w:pPr>
              <w:pStyle w:val="cuatexto"/>
              <w:spacing w:line="240" w:lineRule="auto"/>
              <w:jc w:val="right"/>
              <w:rPr>
                <w:szCs w:val="20"/>
              </w:rPr>
            </w:pPr>
            <w:r>
              <w:t xml:space="preserve">19</w:t>
            </w:r>
          </w:p>
        </w:tc>
        <w:tc>
          <w:tcPr>
            <w:tcW w:w="1418" w:type="dxa"/>
            <w:shd w:val="clear" w:color="auto" w:fill="auto"/>
            <w:noWrap/>
            <w:vAlign w:val="center"/>
          </w:tcPr>
          <w:p w14:paraId="4F464078" w14:textId="77777777" w:rsidR="00B71A02" w:rsidRPr="000523E7" w:rsidRDefault="00B71A02" w:rsidP="00FD5AFA">
            <w:pPr>
              <w:pStyle w:val="cuatexto"/>
              <w:spacing w:line="240" w:lineRule="auto"/>
              <w:jc w:val="right"/>
              <w:rPr>
                <w:szCs w:val="20"/>
              </w:rPr>
            </w:pPr>
            <w:r>
              <w:rPr>
                <w:color w:val="000000"/>
              </w:rPr>
              <w:t xml:space="preserve">31.036</w:t>
            </w:r>
            <w:r>
              <w:rPr>
                <w:color w:val="000000"/>
              </w:rPr>
              <w:t xml:space="preserve"> </w:t>
            </w:r>
          </w:p>
        </w:tc>
      </w:tr>
      <w:tr w:rsidR="00E536D7" w:rsidRPr="00864C07" w14:paraId="4A1C5B53" w14:textId="77777777" w:rsidTr="00FD5AFA">
        <w:trPr>
          <w:trHeight w:val="227"/>
        </w:trPr>
        <w:tc>
          <w:tcPr>
            <w:tcW w:w="5670" w:type="dxa"/>
            <w:shd w:val="clear" w:color="auto" w:fill="auto"/>
            <w:noWrap/>
            <w:vAlign w:val="center"/>
          </w:tcPr>
          <w:p w14:paraId="5C211C9E" w14:textId="1E01F01F" w:rsidR="00E536D7" w:rsidRPr="00FF155E" w:rsidRDefault="00E536D7" w:rsidP="00A43554">
            <w:pPr>
              <w:pStyle w:val="cuatexto"/>
              <w:spacing w:line="240" w:lineRule="auto"/>
              <w:jc w:val="left"/>
            </w:pPr>
            <w:r>
              <w:t xml:space="preserve">Telefonia-zerbitzua (bi kontratista)</w:t>
            </w:r>
          </w:p>
        </w:tc>
        <w:tc>
          <w:tcPr>
            <w:tcW w:w="1701" w:type="dxa"/>
            <w:vAlign w:val="center"/>
          </w:tcPr>
          <w:p w14:paraId="7D53B029" w14:textId="77777777" w:rsidR="00E536D7" w:rsidRPr="000523E7" w:rsidRDefault="00E536D7" w:rsidP="00FD5AFA">
            <w:pPr>
              <w:pStyle w:val="cuatexto"/>
              <w:spacing w:line="240" w:lineRule="auto"/>
              <w:jc w:val="right"/>
              <w:rPr>
                <w:szCs w:val="20"/>
              </w:rPr>
            </w:pPr>
            <w:r>
              <w:t xml:space="preserve">55</w:t>
            </w:r>
          </w:p>
        </w:tc>
        <w:tc>
          <w:tcPr>
            <w:tcW w:w="1418" w:type="dxa"/>
            <w:shd w:val="clear" w:color="auto" w:fill="auto"/>
            <w:noWrap/>
            <w:vAlign w:val="center"/>
          </w:tcPr>
          <w:p w14:paraId="0E9A2223" w14:textId="77777777" w:rsidR="00E536D7" w:rsidRPr="000523E7" w:rsidRDefault="00E536D7" w:rsidP="00FD5AFA">
            <w:pPr>
              <w:pStyle w:val="cuatexto"/>
              <w:spacing w:line="240" w:lineRule="auto"/>
              <w:jc w:val="right"/>
              <w:rPr>
                <w:szCs w:val="20"/>
              </w:rPr>
            </w:pPr>
            <w:r>
              <w:rPr>
                <w:color w:val="000000"/>
              </w:rPr>
              <w:t xml:space="preserve"> </w:t>
            </w:r>
            <w:r>
              <w:rPr>
                <w:color w:val="000000"/>
              </w:rPr>
              <w:t xml:space="preserve">27.324</w:t>
            </w:r>
            <w:r>
              <w:rPr>
                <w:color w:val="000000"/>
              </w:rPr>
              <w:t xml:space="preserve"> </w:t>
            </w:r>
          </w:p>
        </w:tc>
      </w:tr>
      <w:tr w:rsidR="00B71A02" w:rsidRPr="00864C07" w14:paraId="3094FED0" w14:textId="77777777" w:rsidTr="00FD5AFA">
        <w:trPr>
          <w:trHeight w:val="227"/>
        </w:trPr>
        <w:tc>
          <w:tcPr>
            <w:tcW w:w="5670" w:type="dxa"/>
            <w:shd w:val="clear" w:color="auto" w:fill="auto"/>
            <w:noWrap/>
            <w:vAlign w:val="center"/>
          </w:tcPr>
          <w:p w14:paraId="67E92BDE" w14:textId="77777777" w:rsidR="00B71A02" w:rsidRPr="00FF155E" w:rsidRDefault="00B71A02" w:rsidP="00FD5AFA">
            <w:pPr>
              <w:pStyle w:val="cuatexto"/>
              <w:spacing w:line="240" w:lineRule="auto"/>
              <w:jc w:val="left"/>
            </w:pPr>
            <w:r>
              <w:t xml:space="preserve">Liburutegia garbitzea</w:t>
            </w:r>
          </w:p>
        </w:tc>
        <w:tc>
          <w:tcPr>
            <w:tcW w:w="1701" w:type="dxa"/>
            <w:vAlign w:val="center"/>
          </w:tcPr>
          <w:p w14:paraId="7744DD41" w14:textId="2CA15EEE" w:rsidR="00B71A02" w:rsidRPr="000523E7" w:rsidRDefault="00B71A02" w:rsidP="00FD5AFA">
            <w:pPr>
              <w:pStyle w:val="cuatexto"/>
              <w:spacing w:line="240" w:lineRule="auto"/>
              <w:jc w:val="right"/>
              <w:rPr>
                <w:szCs w:val="20"/>
              </w:rPr>
            </w:pPr>
            <w:r>
              <w:t xml:space="preserve">12</w:t>
            </w:r>
          </w:p>
        </w:tc>
        <w:tc>
          <w:tcPr>
            <w:tcW w:w="1418" w:type="dxa"/>
            <w:shd w:val="clear" w:color="auto" w:fill="auto"/>
            <w:noWrap/>
            <w:vAlign w:val="center"/>
          </w:tcPr>
          <w:p w14:paraId="27E8FF40" w14:textId="77777777" w:rsidR="00B71A02" w:rsidRPr="000523E7" w:rsidRDefault="00B71A02" w:rsidP="00FD5AFA">
            <w:pPr>
              <w:pStyle w:val="cuatexto"/>
              <w:spacing w:line="240" w:lineRule="auto"/>
              <w:jc w:val="right"/>
              <w:rPr>
                <w:szCs w:val="20"/>
              </w:rPr>
            </w:pPr>
            <w:r>
              <w:rPr>
                <w:color w:val="000000"/>
              </w:rPr>
              <w:t xml:space="preserve"> </w:t>
            </w:r>
            <w:r>
              <w:rPr>
                <w:color w:val="000000"/>
              </w:rPr>
              <w:t xml:space="preserve">27.101</w:t>
            </w:r>
            <w:r>
              <w:rPr>
                <w:color w:val="000000"/>
              </w:rPr>
              <w:t xml:space="preserve"> </w:t>
            </w:r>
          </w:p>
        </w:tc>
      </w:tr>
      <w:tr w:rsidR="00B71A02" w:rsidRPr="00864C07" w14:paraId="211009AF" w14:textId="77777777" w:rsidTr="00FD5AFA">
        <w:trPr>
          <w:trHeight w:val="227"/>
        </w:trPr>
        <w:tc>
          <w:tcPr>
            <w:tcW w:w="5670" w:type="dxa"/>
            <w:shd w:val="clear" w:color="auto" w:fill="auto"/>
            <w:noWrap/>
            <w:vAlign w:val="center"/>
          </w:tcPr>
          <w:p w14:paraId="5F002CC1" w14:textId="77777777" w:rsidR="00B71A02" w:rsidRPr="00FF155E" w:rsidRDefault="00B71A02" w:rsidP="00FD5AFA">
            <w:pPr>
              <w:pStyle w:val="cuatexto"/>
              <w:spacing w:line="240" w:lineRule="auto"/>
              <w:jc w:val="left"/>
            </w:pPr>
            <w:r>
              <w:t xml:space="preserve">Kulturguneko aretorako laguntza teknikoa</w:t>
            </w:r>
          </w:p>
        </w:tc>
        <w:tc>
          <w:tcPr>
            <w:tcW w:w="1701" w:type="dxa"/>
            <w:vAlign w:val="center"/>
          </w:tcPr>
          <w:p w14:paraId="24C1D4FC" w14:textId="0DA13F7D" w:rsidR="00B71A02" w:rsidRPr="000523E7" w:rsidRDefault="00B71A02" w:rsidP="00FD5AFA">
            <w:pPr>
              <w:pStyle w:val="cuatexto"/>
              <w:spacing w:line="240" w:lineRule="auto"/>
              <w:jc w:val="right"/>
              <w:rPr>
                <w:szCs w:val="20"/>
              </w:rPr>
            </w:pPr>
            <w:r>
              <w:t xml:space="preserve">21</w:t>
            </w:r>
          </w:p>
        </w:tc>
        <w:tc>
          <w:tcPr>
            <w:tcW w:w="1418" w:type="dxa"/>
            <w:shd w:val="clear" w:color="auto" w:fill="auto"/>
            <w:noWrap/>
            <w:vAlign w:val="center"/>
          </w:tcPr>
          <w:p w14:paraId="3B149E77" w14:textId="77777777" w:rsidR="00B71A02" w:rsidRDefault="00B71A02" w:rsidP="00FD5AFA">
            <w:pPr>
              <w:pStyle w:val="cuatexto"/>
              <w:spacing w:line="240" w:lineRule="auto"/>
              <w:jc w:val="right"/>
              <w:rPr>
                <w:color w:val="000000"/>
                <w:szCs w:val="20"/>
                <w:rFonts w:cs="Calibri"/>
              </w:rPr>
            </w:pPr>
            <w:r>
              <w:t xml:space="preserve">23.271</w:t>
            </w:r>
          </w:p>
        </w:tc>
      </w:tr>
      <w:tr w:rsidR="000523E7" w:rsidRPr="00864C07" w14:paraId="2471A092" w14:textId="77777777" w:rsidTr="00FD5AFA">
        <w:trPr>
          <w:trHeight w:val="227"/>
        </w:trPr>
        <w:tc>
          <w:tcPr>
            <w:tcW w:w="5670" w:type="dxa"/>
            <w:shd w:val="clear" w:color="auto" w:fill="auto"/>
            <w:noWrap/>
            <w:vAlign w:val="center"/>
            <w:hideMark/>
          </w:tcPr>
          <w:p w14:paraId="56F664E6" w14:textId="66C1320F" w:rsidR="000523E7" w:rsidRPr="00FF155E" w:rsidRDefault="000523E7" w:rsidP="00FD5AFA">
            <w:pPr>
              <w:pStyle w:val="cuatexto"/>
              <w:spacing w:line="240" w:lineRule="auto"/>
              <w:jc w:val="left"/>
            </w:pPr>
            <w:r>
              <w:t xml:space="preserve">Zinema-proiekzioa</w:t>
            </w:r>
          </w:p>
        </w:tc>
        <w:tc>
          <w:tcPr>
            <w:tcW w:w="1701" w:type="dxa"/>
            <w:vAlign w:val="center"/>
          </w:tcPr>
          <w:p w14:paraId="4589A7DE" w14:textId="22A3D894" w:rsidR="000523E7" w:rsidRDefault="000523E7" w:rsidP="00FD5AFA">
            <w:pPr>
              <w:pStyle w:val="cuatexto"/>
              <w:spacing w:line="240" w:lineRule="auto"/>
              <w:jc w:val="right"/>
            </w:pPr>
            <w:r>
              <w:t xml:space="preserve">12</w:t>
            </w:r>
          </w:p>
        </w:tc>
        <w:tc>
          <w:tcPr>
            <w:tcW w:w="1418" w:type="dxa"/>
            <w:shd w:val="clear" w:color="auto" w:fill="auto"/>
            <w:noWrap/>
            <w:vAlign w:val="center"/>
          </w:tcPr>
          <w:p w14:paraId="4CF9C118" w14:textId="51D58BF2" w:rsidR="000523E7" w:rsidRPr="00864C07" w:rsidRDefault="000523E7" w:rsidP="00FD5AFA">
            <w:pPr>
              <w:pStyle w:val="cuatexto"/>
              <w:spacing w:line="240" w:lineRule="auto"/>
              <w:jc w:val="right"/>
            </w:pPr>
            <w:r>
              <w:t xml:space="preserve">14.520</w:t>
            </w:r>
          </w:p>
        </w:tc>
      </w:tr>
      <w:tr w:rsidR="00977C1D" w:rsidRPr="00864C07" w14:paraId="7AAE1388" w14:textId="77777777" w:rsidTr="00FD5AFA">
        <w:trPr>
          <w:trHeight w:val="227"/>
        </w:trPr>
        <w:tc>
          <w:tcPr>
            <w:tcW w:w="5670" w:type="dxa"/>
            <w:shd w:val="clear" w:color="auto" w:fill="auto"/>
            <w:noWrap/>
            <w:vAlign w:val="center"/>
          </w:tcPr>
          <w:p w14:paraId="357D232D" w14:textId="62515754" w:rsidR="00977C1D" w:rsidRPr="00FF155E" w:rsidRDefault="00977C1D" w:rsidP="00FD5AFA">
            <w:pPr>
              <w:pStyle w:val="cuatexto"/>
              <w:spacing w:line="240" w:lineRule="auto"/>
              <w:jc w:val="left"/>
            </w:pPr>
            <w:r>
              <w:t xml:space="preserve">Poliziaren jantziak</w:t>
            </w:r>
          </w:p>
        </w:tc>
        <w:tc>
          <w:tcPr>
            <w:tcW w:w="1701" w:type="dxa"/>
            <w:vAlign w:val="center"/>
          </w:tcPr>
          <w:p w14:paraId="1CBB368A" w14:textId="12D46245" w:rsidR="00977C1D" w:rsidRDefault="00977C1D" w:rsidP="00FD5AFA">
            <w:pPr>
              <w:pStyle w:val="cuatexto"/>
              <w:spacing w:line="240" w:lineRule="auto"/>
              <w:jc w:val="right"/>
            </w:pPr>
            <w:r>
              <w:t xml:space="preserve">8</w:t>
            </w:r>
          </w:p>
        </w:tc>
        <w:tc>
          <w:tcPr>
            <w:tcW w:w="1418" w:type="dxa"/>
            <w:shd w:val="clear" w:color="auto" w:fill="auto"/>
            <w:noWrap/>
            <w:vAlign w:val="center"/>
          </w:tcPr>
          <w:p w14:paraId="552800A8" w14:textId="02D2BE29" w:rsidR="00977C1D" w:rsidRDefault="00977C1D" w:rsidP="00FD5AFA">
            <w:pPr>
              <w:pStyle w:val="cuatexto"/>
              <w:spacing w:line="240" w:lineRule="auto"/>
              <w:jc w:val="right"/>
            </w:pPr>
            <w:r>
              <w:t xml:space="preserve">14.027</w:t>
            </w:r>
          </w:p>
        </w:tc>
      </w:tr>
      <w:tr w:rsidR="000523E7" w:rsidRPr="00864C07" w14:paraId="13CC0449" w14:textId="77777777" w:rsidTr="00FD5AFA">
        <w:trPr>
          <w:trHeight w:val="227"/>
        </w:trPr>
        <w:tc>
          <w:tcPr>
            <w:tcW w:w="5670" w:type="dxa"/>
            <w:shd w:val="clear" w:color="auto" w:fill="auto"/>
            <w:noWrap/>
            <w:vAlign w:val="center"/>
            <w:hideMark/>
          </w:tcPr>
          <w:p w14:paraId="3629B544" w14:textId="34A64B7D" w:rsidR="000523E7" w:rsidRPr="00FF155E" w:rsidRDefault="000523E7" w:rsidP="00FD5AFA">
            <w:pPr>
              <w:pStyle w:val="cuatexto"/>
              <w:spacing w:line="240" w:lineRule="auto"/>
              <w:jc w:val="left"/>
            </w:pPr>
            <w:r>
              <w:t xml:space="preserve">Udal-artxiboaren dokumentu-kudeaketa</w:t>
            </w:r>
          </w:p>
        </w:tc>
        <w:tc>
          <w:tcPr>
            <w:tcW w:w="1701" w:type="dxa"/>
            <w:vAlign w:val="center"/>
          </w:tcPr>
          <w:p w14:paraId="791BBC54" w14:textId="321431D7" w:rsidR="000523E7" w:rsidRDefault="000523E7" w:rsidP="00FD5AFA">
            <w:pPr>
              <w:pStyle w:val="cuatexto"/>
              <w:spacing w:line="240" w:lineRule="auto"/>
              <w:jc w:val="right"/>
            </w:pPr>
            <w:r>
              <w:t xml:space="preserve">1</w:t>
            </w:r>
          </w:p>
        </w:tc>
        <w:tc>
          <w:tcPr>
            <w:tcW w:w="1418" w:type="dxa"/>
            <w:shd w:val="clear" w:color="auto" w:fill="auto"/>
            <w:noWrap/>
            <w:vAlign w:val="center"/>
          </w:tcPr>
          <w:p w14:paraId="3814DF6C" w14:textId="24359F22" w:rsidR="000523E7" w:rsidRPr="00864C07" w:rsidRDefault="000523E7" w:rsidP="00FD5AFA">
            <w:pPr>
              <w:pStyle w:val="cuatexto"/>
              <w:spacing w:line="240" w:lineRule="auto"/>
              <w:jc w:val="right"/>
            </w:pPr>
            <w:r>
              <w:t xml:space="preserve">9.999</w:t>
            </w:r>
          </w:p>
        </w:tc>
      </w:tr>
      <w:tr w:rsidR="00E536D7" w:rsidRPr="00864C07" w14:paraId="3527B5B6" w14:textId="77777777" w:rsidTr="00FD5AFA">
        <w:trPr>
          <w:trHeight w:val="227"/>
        </w:trPr>
        <w:tc>
          <w:tcPr>
            <w:tcW w:w="5670" w:type="dxa"/>
            <w:shd w:val="clear" w:color="auto" w:fill="auto"/>
            <w:noWrap/>
            <w:vAlign w:val="center"/>
          </w:tcPr>
          <w:p w14:paraId="5FF3B694" w14:textId="130E18F9" w:rsidR="00E536D7" w:rsidRPr="00FF155E" w:rsidRDefault="00E536D7" w:rsidP="00FD5AFA">
            <w:pPr>
              <w:pStyle w:val="cuatexto"/>
              <w:spacing w:line="240" w:lineRule="auto"/>
              <w:jc w:val="left"/>
            </w:pPr>
            <w:r>
              <w:t xml:space="preserve">Kulturguneko instalazio termikoen prebentziozko mantentze-lanak</w:t>
            </w:r>
          </w:p>
        </w:tc>
        <w:tc>
          <w:tcPr>
            <w:tcW w:w="1701" w:type="dxa"/>
            <w:vAlign w:val="center"/>
          </w:tcPr>
          <w:p w14:paraId="23B03963" w14:textId="16BAA260" w:rsidR="00E536D7" w:rsidRDefault="006C3729" w:rsidP="00FD5AFA">
            <w:pPr>
              <w:pStyle w:val="cuatexto"/>
              <w:spacing w:line="240" w:lineRule="auto"/>
              <w:jc w:val="right"/>
            </w:pPr>
            <w:r>
              <w:t xml:space="preserve">12</w:t>
            </w:r>
          </w:p>
        </w:tc>
        <w:tc>
          <w:tcPr>
            <w:tcW w:w="1418" w:type="dxa"/>
            <w:shd w:val="clear" w:color="auto" w:fill="auto"/>
            <w:noWrap/>
            <w:vAlign w:val="center"/>
          </w:tcPr>
          <w:p w14:paraId="3A965AD7" w14:textId="0B93BC4B" w:rsidR="00E536D7" w:rsidRDefault="006C3729" w:rsidP="00FD5AFA">
            <w:pPr>
              <w:pStyle w:val="cuatexto"/>
              <w:spacing w:line="240" w:lineRule="auto"/>
              <w:jc w:val="right"/>
            </w:pPr>
            <w:r>
              <w:t xml:space="preserve">5.469</w:t>
            </w:r>
          </w:p>
        </w:tc>
      </w:tr>
      <w:tr w:rsidR="000523E7" w:rsidRPr="00864C07" w14:paraId="256C0967" w14:textId="77777777" w:rsidTr="00A63A2D">
        <w:trPr>
          <w:trHeight w:val="227"/>
        </w:trPr>
        <w:tc>
          <w:tcPr>
            <w:tcW w:w="5670" w:type="dxa"/>
            <w:tcBorders>
              <w:bottom w:val="single" w:sz="4" w:space="0" w:color="auto"/>
            </w:tcBorders>
            <w:shd w:val="clear" w:color="auto" w:fill="auto"/>
            <w:noWrap/>
            <w:vAlign w:val="center"/>
          </w:tcPr>
          <w:p w14:paraId="287FE854" w14:textId="4318050B" w:rsidR="000523E7" w:rsidRPr="00864C07" w:rsidRDefault="000523E7" w:rsidP="00FD5AFA">
            <w:pPr>
              <w:pStyle w:val="cuatexto"/>
              <w:spacing w:line="240" w:lineRule="auto"/>
              <w:jc w:val="left"/>
            </w:pPr>
            <w:r>
              <w:t xml:space="preserve">Bideo-akten zerbitzua</w:t>
            </w:r>
          </w:p>
        </w:tc>
        <w:tc>
          <w:tcPr>
            <w:tcW w:w="1701" w:type="dxa"/>
            <w:tcBorders>
              <w:bottom w:val="single" w:sz="4" w:space="0" w:color="auto"/>
            </w:tcBorders>
            <w:vAlign w:val="center"/>
          </w:tcPr>
          <w:p w14:paraId="4E009609" w14:textId="408E5079" w:rsidR="000523E7" w:rsidRPr="000523E7" w:rsidRDefault="000523E7" w:rsidP="00FD5AFA">
            <w:pPr>
              <w:pStyle w:val="cuatexto"/>
              <w:spacing w:line="240" w:lineRule="auto"/>
              <w:jc w:val="right"/>
            </w:pPr>
            <w:r>
              <w:t xml:space="preserve">11</w:t>
            </w:r>
          </w:p>
        </w:tc>
        <w:tc>
          <w:tcPr>
            <w:tcW w:w="1418" w:type="dxa"/>
            <w:tcBorders>
              <w:bottom w:val="single" w:sz="4" w:space="0" w:color="auto"/>
            </w:tcBorders>
            <w:shd w:val="clear" w:color="auto" w:fill="auto"/>
            <w:noWrap/>
            <w:vAlign w:val="center"/>
          </w:tcPr>
          <w:p w14:paraId="0788C7F7" w14:textId="078A0DCC" w:rsidR="000523E7" w:rsidRPr="000523E7" w:rsidRDefault="000523E7" w:rsidP="00FD5AFA">
            <w:pPr>
              <w:pStyle w:val="cuatexto"/>
              <w:spacing w:line="240" w:lineRule="auto"/>
              <w:jc w:val="right"/>
            </w:pPr>
            <w:r>
              <w:t xml:space="preserve">5.124</w:t>
            </w:r>
          </w:p>
        </w:tc>
      </w:tr>
      <w:tr w:rsidR="000523E7" w:rsidRPr="00E658F5" w14:paraId="25F3A380" w14:textId="77777777" w:rsidTr="00A63A2D">
        <w:trPr>
          <w:trHeight w:val="284"/>
        </w:trPr>
        <w:tc>
          <w:tcPr>
            <w:tcW w:w="5670" w:type="dxa"/>
            <w:tcBorders>
              <w:top w:val="single" w:sz="4" w:space="0" w:color="auto"/>
              <w:bottom w:val="single" w:sz="4" w:space="0" w:color="auto"/>
            </w:tcBorders>
            <w:shd w:val="clear" w:color="auto" w:fill="FABF8F" w:themeFill="accent6" w:themeFillTint="99"/>
            <w:noWrap/>
            <w:vAlign w:val="center"/>
            <w:hideMark/>
          </w:tcPr>
          <w:p w14:paraId="65742338" w14:textId="77777777" w:rsidR="000523E7" w:rsidRPr="00E658F5" w:rsidRDefault="000523E7" w:rsidP="00FD5AFA">
            <w:pPr>
              <w:pStyle w:val="cuadroCabe"/>
              <w:spacing w:line="240" w:lineRule="auto"/>
              <w:jc w:val="left"/>
              <w:rPr>
                <w:szCs w:val="18"/>
                <w:rFonts w:cs="Arial"/>
              </w:rPr>
            </w:pPr>
            <w:r>
              <w:t xml:space="preserve">Guztira</w:t>
            </w:r>
          </w:p>
        </w:tc>
        <w:tc>
          <w:tcPr>
            <w:tcW w:w="1701" w:type="dxa"/>
            <w:tcBorders>
              <w:top w:val="single" w:sz="4" w:space="0" w:color="auto"/>
              <w:bottom w:val="single" w:sz="4" w:space="0" w:color="auto"/>
            </w:tcBorders>
            <w:shd w:val="clear" w:color="auto" w:fill="FABF8F" w:themeFill="accent6" w:themeFillTint="99"/>
            <w:vAlign w:val="center"/>
          </w:tcPr>
          <w:p w14:paraId="3377FC3A" w14:textId="71990A60" w:rsidR="000523E7" w:rsidRPr="00E658F5" w:rsidRDefault="00A57D31" w:rsidP="00FD5AFA">
            <w:pPr>
              <w:pStyle w:val="cuadroCabe"/>
              <w:spacing w:line="240" w:lineRule="auto"/>
              <w:jc w:val="right"/>
              <w:rPr>
                <w:szCs w:val="18"/>
                <w:highlight w:val="yellow"/>
                <w:rFonts w:cs="Arial"/>
              </w:rPr>
            </w:pPr>
            <w:r>
              <w:t xml:space="preserve">731</w:t>
            </w:r>
          </w:p>
        </w:tc>
        <w:tc>
          <w:tcPr>
            <w:tcW w:w="1418" w:type="dxa"/>
            <w:tcBorders>
              <w:top w:val="single" w:sz="4" w:space="0" w:color="auto"/>
              <w:bottom w:val="single" w:sz="4" w:space="0" w:color="auto"/>
            </w:tcBorders>
            <w:shd w:val="clear" w:color="auto" w:fill="FABF8F" w:themeFill="accent6" w:themeFillTint="99"/>
            <w:noWrap/>
            <w:vAlign w:val="center"/>
          </w:tcPr>
          <w:p w14:paraId="1D141198" w14:textId="3046B071" w:rsidR="000523E7" w:rsidRPr="00E658F5" w:rsidRDefault="00A57D31" w:rsidP="00FD5AFA">
            <w:pPr>
              <w:pStyle w:val="cuadroCabe"/>
              <w:spacing w:line="240" w:lineRule="auto"/>
              <w:jc w:val="right"/>
              <w:rPr>
                <w:szCs w:val="18"/>
                <w:highlight w:val="yellow"/>
                <w:rFonts w:cs="Arial"/>
              </w:rPr>
            </w:pPr>
            <w:r>
              <w:t xml:space="preserve">987.597</w:t>
            </w:r>
          </w:p>
        </w:tc>
      </w:tr>
    </w:tbl>
    <w:p w14:paraId="2D6CBBA2" w14:textId="1B74B0AE" w:rsidR="00552177" w:rsidRPr="00FD5AFA" w:rsidRDefault="00A57D31" w:rsidP="00BC01DF">
      <w:pPr>
        <w:pStyle w:val="texto"/>
        <w:tabs>
          <w:tab w:val="clear" w:pos="2835"/>
          <w:tab w:val="clear" w:pos="3969"/>
          <w:tab w:val="clear" w:pos="5103"/>
          <w:tab w:val="clear" w:pos="6237"/>
          <w:tab w:val="clear" w:pos="7371"/>
        </w:tabs>
        <w:spacing w:before="60" w:after="0"/>
        <w:ind w:firstLine="0"/>
        <w:rPr>
          <w:sz w:val="14"/>
          <w:szCs w:val="14"/>
          <w:rFonts w:ascii="Arial Narrow" w:hAnsi="Arial Narrow" w:cs="Arial"/>
        </w:rPr>
      </w:pPr>
      <w:r>
        <w:rPr>
          <w:sz w:val="14"/>
          <w:rFonts w:ascii="Arial Narrow" w:hAnsi="Arial Narrow"/>
        </w:rPr>
        <w:t xml:space="preserve">(1) Taulan adierazitako kasuetan izan ezik, zerbitzu bakoitza kontratista bakar batek ematen du.</w:t>
      </w:r>
      <w:r>
        <w:rPr>
          <w:sz w:val="14"/>
          <w:rFonts w:ascii="Arial Narrow" w:hAnsi="Arial Narrow"/>
        </w:rPr>
        <w:t xml:space="preserve"> </w:t>
      </w:r>
      <w:r>
        <w:rPr>
          <w:sz w:val="14"/>
          <w:rFonts w:ascii="Arial Narrow" w:hAnsi="Arial Narrow"/>
        </w:rPr>
        <w:t xml:space="preserve">Kulturgunea eta liburutegia garbitzeko kontratuak enpresa berari esleituta daude.</w:t>
      </w:r>
      <w:r>
        <w:rPr>
          <w:sz w:val="14"/>
          <w:rFonts w:ascii="Arial Narrow" w:hAnsi="Arial Narrow"/>
        </w:rPr>
        <w:t xml:space="preserve"> </w:t>
      </w:r>
    </w:p>
    <w:p w14:paraId="571B715D" w14:textId="6E650794" w:rsidR="00325C4C" w:rsidRDefault="000536D2" w:rsidP="00A6631D">
      <w:pPr>
        <w:pStyle w:val="texto"/>
        <w:tabs>
          <w:tab w:val="clear" w:pos="2835"/>
          <w:tab w:val="clear" w:pos="3969"/>
          <w:tab w:val="clear" w:pos="5103"/>
          <w:tab w:val="clear" w:pos="6237"/>
          <w:tab w:val="clear" w:pos="7371"/>
        </w:tabs>
        <w:spacing w:after="240"/>
        <w:rPr>
          <w:rFonts w:cs="Arial"/>
        </w:rPr>
      </w:pPr>
      <w:r>
        <w:t xml:space="preserve">Elektrizitatearen eta gasaren hornidura-kontratuen esleipenari dagokionez, positiboki baloratu behar da udalak prezio-alderaketa egin izana kanpoko enpresa baten bitartez.</w:t>
      </w:r>
      <w:r>
        <w:t xml:space="preserve"> </w:t>
      </w:r>
      <w:r>
        <w:t xml:space="preserve">Hala ere, ez zuen araudiaren arabera zegokion lizitazio-prozedura izapidetu.</w:t>
      </w:r>
    </w:p>
    <w:p w14:paraId="10D09911" w14:textId="1D09109E" w:rsidR="00DA4D4E" w:rsidRPr="00DA4D4E" w:rsidRDefault="00DA4D4E"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6. kapitulua. Inbertsioak</w:t>
      </w:r>
    </w:p>
    <w:p w14:paraId="1238B76C" w14:textId="77777777" w:rsidR="00D12F5A" w:rsidRDefault="00D12F5A" w:rsidP="00A6631D">
      <w:pPr>
        <w:pStyle w:val="texto"/>
        <w:tabs>
          <w:tab w:val="clear" w:pos="2835"/>
          <w:tab w:val="clear" w:pos="3969"/>
          <w:tab w:val="clear" w:pos="5103"/>
          <w:tab w:val="clear" w:pos="6237"/>
          <w:tab w:val="clear" w:pos="7371"/>
        </w:tabs>
        <w:spacing w:after="240"/>
        <w:rPr>
          <w:rFonts w:cs="Arial"/>
        </w:rPr>
      </w:pPr>
      <w:r>
        <w:t xml:space="preserve">Kapitulu honetan egiaztatu dugunez, aztertutako gastuak ez zuen munta txikiko kontratuetarako araubide bereziaz bestelako esleipen-prozedurarik behar; beraz, egokiro izapidetu zen.</w:t>
      </w:r>
    </w:p>
    <w:p w14:paraId="0380C631" w14:textId="196BDC8D" w:rsidR="0078236B" w:rsidRPr="007F7E04" w:rsidRDefault="0078236B"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Kontratazioak argitaratzea</w:t>
      </w:r>
    </w:p>
    <w:p w14:paraId="276C988B" w14:textId="27604B29" w:rsidR="0078236B" w:rsidRDefault="0078236B" w:rsidP="0078236B">
      <w:pPr>
        <w:pStyle w:val="texto"/>
        <w:tabs>
          <w:tab w:val="clear" w:pos="2835"/>
          <w:tab w:val="clear" w:pos="3969"/>
          <w:tab w:val="clear" w:pos="5103"/>
          <w:tab w:val="clear" w:pos="6237"/>
          <w:tab w:val="clear" w:pos="7371"/>
        </w:tabs>
        <w:rPr>
          <w:rFonts w:cs="Arial"/>
        </w:rPr>
      </w:pPr>
      <w:r>
        <w:t xml:space="preserve">Udalak urtero argitaratzen ditu munta txikiko kontratuetarako araubidearen bidez eginiko esleipenak; baina, Kontratu Publikoei buruzko apirilaren 13ko 2/2018 Foru Legeak ezartzen duenez, hiru hilean behin egin behar dira.</w:t>
      </w:r>
    </w:p>
    <w:p w14:paraId="684D1F87" w14:textId="4EDD2A51" w:rsidR="00DA4D4E" w:rsidRDefault="00DA4D4E" w:rsidP="00E658F5">
      <w:pPr>
        <w:pStyle w:val="texto"/>
        <w:tabs>
          <w:tab w:val="clear" w:pos="2835"/>
          <w:tab w:val="clear" w:pos="3969"/>
          <w:tab w:val="clear" w:pos="5103"/>
          <w:tab w:val="clear" w:pos="6237"/>
          <w:tab w:val="clear" w:pos="7371"/>
        </w:tabs>
        <w:rPr>
          <w:rFonts w:cs="Arial"/>
        </w:rPr>
      </w:pPr>
    </w:p>
    <w:p w14:paraId="0FB6E11A" w14:textId="3E7400D5" w:rsidR="00647C4B" w:rsidRDefault="00647C4B" w:rsidP="0086413B">
      <w:pPr>
        <w:pStyle w:val="texto"/>
        <w:spacing w:after="120"/>
        <w:ind w:firstLine="0"/>
        <w:rPr>
          <w:i/>
          <w:szCs w:val="26"/>
          <w:rFonts w:ascii="Arial" w:hAnsi="Arial" w:cs="Arial"/>
        </w:rPr>
      </w:pPr>
      <w:r>
        <w:rPr>
          <w:i/>
          <w:rFonts w:ascii="Arial" w:hAnsi="Arial"/>
        </w:rPr>
        <w:t xml:space="preserve">Kontratu-euskarri egokirik gabeko prestazioak</w:t>
      </w:r>
    </w:p>
    <w:p w14:paraId="78E6FA19" w14:textId="3FD80115" w:rsidR="00647C4B" w:rsidRPr="00DC2B6C" w:rsidRDefault="00647C4B" w:rsidP="00E658F5">
      <w:pPr>
        <w:pStyle w:val="texto"/>
        <w:spacing w:after="240"/>
      </w:pPr>
      <w:r>
        <w:t xml:space="preserve">Udalak emandako informazioaren arabera, 2022an guztira 338.720 euro ordaindu ziren, kontratu-euskarri egokirik gabeko prestazioengatik, kasuko kontratuak mugaeguneratuta baitzeuden. Hona xehetasunak:</w:t>
      </w:r>
      <w:r>
        <w:t xml:space="preserve"> </w:t>
      </w:r>
    </w:p>
    <w:tbl>
      <w:tblPr>
        <w:tblW w:w="5000" w:type="pct"/>
        <w:jc w:val="center"/>
        <w:tblCellMar>
          <w:left w:w="70" w:type="dxa"/>
          <w:right w:w="70" w:type="dxa"/>
        </w:tblCellMar>
        <w:tblLook w:val="04A0" w:firstRow="1" w:lastRow="0" w:firstColumn="1" w:lastColumn="0" w:noHBand="0" w:noVBand="1"/>
      </w:tblPr>
      <w:tblGrid>
        <w:gridCol w:w="4111"/>
        <w:gridCol w:w="1276"/>
        <w:gridCol w:w="1701"/>
        <w:gridCol w:w="1701"/>
      </w:tblGrid>
      <w:tr w:rsidR="00552177" w:rsidRPr="00E658F5" w14:paraId="4FB642A7" w14:textId="77777777" w:rsidTr="00A63A2D">
        <w:trPr>
          <w:trHeight w:val="227"/>
          <w:jc w:val="center"/>
        </w:trPr>
        <w:tc>
          <w:tcPr>
            <w:tcW w:w="4111" w:type="dxa"/>
            <w:tcBorders>
              <w:top w:val="single" w:sz="4" w:space="0" w:color="auto"/>
              <w:bottom w:val="single" w:sz="4" w:space="0" w:color="auto"/>
            </w:tcBorders>
            <w:shd w:val="clear" w:color="auto" w:fill="FABF8F" w:themeFill="accent6" w:themeFillTint="99"/>
            <w:noWrap/>
            <w:vAlign w:val="center"/>
          </w:tcPr>
          <w:p w14:paraId="17DBC151" w14:textId="561A2D98" w:rsidR="00552177" w:rsidRPr="00E658F5" w:rsidRDefault="00552177" w:rsidP="00E658F5">
            <w:pPr>
              <w:spacing w:after="0"/>
              <w:ind w:right="-78" w:firstLine="0"/>
              <w:jc w:val="left"/>
              <w:rPr>
                <w:sz w:val="18"/>
                <w:szCs w:val="18"/>
                <w:rFonts w:ascii="Arial" w:hAnsi="Arial" w:cs="Arial"/>
              </w:rPr>
            </w:pPr>
            <w:r>
              <w:rPr>
                <w:sz w:val="18"/>
                <w:rFonts w:ascii="Arial" w:hAnsi="Arial"/>
              </w:rPr>
              <w:t xml:space="preserve">Kontratuaren xedea</w:t>
            </w:r>
          </w:p>
        </w:tc>
        <w:tc>
          <w:tcPr>
            <w:tcW w:w="1276" w:type="dxa"/>
            <w:tcBorders>
              <w:top w:val="single" w:sz="4" w:space="0" w:color="auto"/>
              <w:bottom w:val="single" w:sz="4" w:space="0" w:color="auto"/>
            </w:tcBorders>
            <w:shd w:val="clear" w:color="auto" w:fill="FABF8F" w:themeFill="accent6" w:themeFillTint="99"/>
            <w:noWrap/>
            <w:vAlign w:val="center"/>
          </w:tcPr>
          <w:p w14:paraId="58BBEB84" w14:textId="77777777" w:rsidR="00552177" w:rsidRPr="00E658F5" w:rsidRDefault="00552177" w:rsidP="00E658F5">
            <w:pPr>
              <w:spacing w:after="0"/>
              <w:ind w:left="-72" w:right="-66" w:firstLine="0"/>
              <w:jc w:val="right"/>
              <w:rPr>
                <w:sz w:val="16"/>
                <w:szCs w:val="16"/>
                <w:rFonts w:ascii="Arial" w:hAnsi="Arial" w:cs="Arial"/>
              </w:rPr>
            </w:pPr>
            <w:r>
              <w:rPr>
                <w:sz w:val="16"/>
                <w:rFonts w:ascii="Arial" w:hAnsi="Arial"/>
              </w:rPr>
              <w:t xml:space="preserve">2022an ordaindutako gastua</w:t>
            </w:r>
          </w:p>
        </w:tc>
        <w:tc>
          <w:tcPr>
            <w:tcW w:w="1701" w:type="dxa"/>
            <w:tcBorders>
              <w:top w:val="single" w:sz="4" w:space="0" w:color="auto"/>
              <w:bottom w:val="single" w:sz="4" w:space="0" w:color="auto"/>
            </w:tcBorders>
            <w:shd w:val="clear" w:color="auto" w:fill="FABF8F" w:themeFill="accent6" w:themeFillTint="99"/>
            <w:vAlign w:val="center"/>
          </w:tcPr>
          <w:p w14:paraId="6FEE7A85" w14:textId="3CD6B98A" w:rsidR="00552177" w:rsidRPr="00E658F5" w:rsidRDefault="00552177" w:rsidP="00E658F5">
            <w:pPr>
              <w:spacing w:after="0"/>
              <w:ind w:left="-72" w:firstLine="0"/>
              <w:jc w:val="right"/>
              <w:rPr>
                <w:sz w:val="16"/>
                <w:szCs w:val="16"/>
                <w:rFonts w:ascii="Arial" w:hAnsi="Arial" w:cs="Arial"/>
              </w:rPr>
            </w:pPr>
            <w:r>
              <w:rPr>
                <w:sz w:val="16"/>
                <w:rFonts w:ascii="Arial" w:hAnsi="Arial"/>
              </w:rPr>
              <w:t xml:space="preserve">Gastu metatua</w:t>
            </w:r>
          </w:p>
          <w:p w14:paraId="0A508222" w14:textId="77777777" w:rsidR="00552177" w:rsidRPr="00E658F5" w:rsidRDefault="00552177" w:rsidP="00E658F5">
            <w:pPr>
              <w:spacing w:after="0"/>
              <w:ind w:left="-72" w:firstLine="0"/>
              <w:jc w:val="right"/>
              <w:rPr>
                <w:sz w:val="16"/>
                <w:szCs w:val="16"/>
                <w:rFonts w:ascii="Arial" w:hAnsi="Arial" w:cs="Arial"/>
              </w:rPr>
            </w:pPr>
            <w:r>
              <w:rPr>
                <w:sz w:val="16"/>
                <w:rFonts w:ascii="Arial" w:hAnsi="Arial"/>
              </w:rPr>
              <w:t xml:space="preserve">kontratua amaitu zenetik</w:t>
            </w:r>
            <w:r>
              <w:rPr>
                <w:sz w:val="16"/>
                <w:rFonts w:ascii="Arial" w:hAnsi="Arial"/>
              </w:rPr>
              <w:t xml:space="preserve"> </w:t>
            </w:r>
          </w:p>
          <w:p w14:paraId="432A5E68" w14:textId="6D7F0F09" w:rsidR="00552177" w:rsidRPr="00E658F5" w:rsidRDefault="00552177" w:rsidP="00E658F5">
            <w:pPr>
              <w:spacing w:after="0"/>
              <w:ind w:left="-72" w:firstLine="0"/>
              <w:jc w:val="right"/>
              <w:rPr>
                <w:sz w:val="16"/>
                <w:szCs w:val="16"/>
                <w:rFonts w:ascii="Arial" w:hAnsi="Arial" w:cs="Arial"/>
              </w:rPr>
            </w:pPr>
            <w:r>
              <w:rPr>
                <w:sz w:val="16"/>
                <w:rFonts w:ascii="Arial" w:hAnsi="Arial"/>
              </w:rPr>
              <w:t xml:space="preserve">2022/12/31ra arte</w:t>
            </w:r>
          </w:p>
        </w:tc>
        <w:tc>
          <w:tcPr>
            <w:tcW w:w="1701" w:type="dxa"/>
            <w:tcBorders>
              <w:top w:val="single" w:sz="4" w:space="0" w:color="auto"/>
              <w:bottom w:val="single" w:sz="4" w:space="0" w:color="auto"/>
            </w:tcBorders>
            <w:shd w:val="clear" w:color="auto" w:fill="FABF8F" w:themeFill="accent6" w:themeFillTint="99"/>
            <w:vAlign w:val="center"/>
          </w:tcPr>
          <w:p w14:paraId="0484D215" w14:textId="281FF148" w:rsidR="00552177" w:rsidRPr="00E658F5" w:rsidRDefault="00552177" w:rsidP="00E658F5">
            <w:pPr>
              <w:spacing w:after="0"/>
              <w:ind w:left="-72" w:firstLine="0"/>
              <w:jc w:val="right"/>
              <w:rPr>
                <w:sz w:val="16"/>
                <w:szCs w:val="16"/>
                <w:rFonts w:ascii="Arial" w:hAnsi="Arial" w:cs="Arial"/>
              </w:rPr>
            </w:pPr>
            <w:r>
              <w:rPr>
                <w:sz w:val="16"/>
                <w:rFonts w:ascii="Arial" w:hAnsi="Arial"/>
              </w:rPr>
              <w:t xml:space="preserve">Kontratu-amaieraren data (luzapenak barne)</w:t>
            </w:r>
          </w:p>
        </w:tc>
      </w:tr>
      <w:tr w:rsidR="00552177" w:rsidRPr="00FF155E" w14:paraId="6F8BD81B" w14:textId="77777777" w:rsidTr="00A63A2D">
        <w:trPr>
          <w:trHeight w:val="227"/>
          <w:jc w:val="center"/>
        </w:trPr>
        <w:tc>
          <w:tcPr>
            <w:tcW w:w="4111" w:type="dxa"/>
            <w:tcBorders>
              <w:top w:val="single" w:sz="4" w:space="0" w:color="auto"/>
              <w:bottom w:val="single" w:sz="4" w:space="0" w:color="auto"/>
            </w:tcBorders>
            <w:shd w:val="clear" w:color="auto" w:fill="auto"/>
            <w:noWrap/>
            <w:vAlign w:val="center"/>
          </w:tcPr>
          <w:p w14:paraId="2613E9C1" w14:textId="4331D5DF" w:rsidR="00552177" w:rsidRPr="00FF155E" w:rsidRDefault="00552177" w:rsidP="00E658F5">
            <w:pPr>
              <w:pStyle w:val="texto"/>
              <w:spacing w:after="0"/>
              <w:ind w:firstLine="0"/>
              <w:jc w:val="left"/>
              <w:rPr>
                <w:sz w:val="20"/>
                <w:szCs w:val="20"/>
                <w:rFonts w:ascii="Arial Narrow" w:hAnsi="Arial Narrow"/>
              </w:rPr>
            </w:pPr>
            <w:r>
              <w:rPr>
                <w:sz w:val="20"/>
                <w:rFonts w:ascii="Arial Narrow" w:hAnsi="Arial Narrow"/>
              </w:rPr>
              <w:t xml:space="preserve">Zenbait udal eraikinen garbiketa</w:t>
            </w:r>
          </w:p>
        </w:tc>
        <w:tc>
          <w:tcPr>
            <w:tcW w:w="1276" w:type="dxa"/>
            <w:tcBorders>
              <w:top w:val="single" w:sz="4" w:space="0" w:color="auto"/>
              <w:bottom w:val="single" w:sz="4" w:space="0" w:color="auto"/>
            </w:tcBorders>
            <w:shd w:val="clear" w:color="auto" w:fill="auto"/>
            <w:noWrap/>
            <w:vAlign w:val="center"/>
          </w:tcPr>
          <w:p w14:paraId="1037B8A3" w14:textId="7634552D" w:rsidR="00552177" w:rsidRPr="00FF155E" w:rsidRDefault="00552177" w:rsidP="00E658F5">
            <w:pPr>
              <w:spacing w:after="0"/>
              <w:ind w:firstLine="0"/>
              <w:jc w:val="right"/>
              <w:rPr>
                <w:rFonts w:ascii="Arial Narrow" w:hAnsi="Arial Narrow" w:cs="Arial"/>
              </w:rPr>
            </w:pPr>
            <w:r>
              <w:rPr>
                <w:rFonts w:ascii="Arial Narrow" w:hAnsi="Arial Narrow"/>
              </w:rPr>
              <w:t xml:space="preserve">171.054</w:t>
            </w:r>
          </w:p>
        </w:tc>
        <w:tc>
          <w:tcPr>
            <w:tcW w:w="1701" w:type="dxa"/>
            <w:tcBorders>
              <w:top w:val="single" w:sz="4" w:space="0" w:color="auto"/>
              <w:bottom w:val="single" w:sz="4" w:space="0" w:color="auto"/>
            </w:tcBorders>
            <w:shd w:val="clear" w:color="auto" w:fill="auto"/>
            <w:vAlign w:val="center"/>
          </w:tcPr>
          <w:p w14:paraId="687C6DE0" w14:textId="61EDCBB6" w:rsidR="00552177" w:rsidRPr="00FF155E" w:rsidRDefault="00552177" w:rsidP="00E658F5">
            <w:pPr>
              <w:spacing w:after="0"/>
              <w:ind w:firstLine="0"/>
              <w:jc w:val="right"/>
              <w:rPr>
                <w:rFonts w:ascii="Arial Narrow" w:hAnsi="Arial Narrow" w:cs="Arial"/>
              </w:rPr>
            </w:pPr>
            <w:r>
              <w:rPr>
                <w:rFonts w:ascii="Arial Narrow" w:hAnsi="Arial Narrow"/>
              </w:rPr>
              <w:t xml:space="preserve">1.597.363</w:t>
            </w:r>
          </w:p>
        </w:tc>
        <w:tc>
          <w:tcPr>
            <w:tcW w:w="1701" w:type="dxa"/>
            <w:tcBorders>
              <w:top w:val="single" w:sz="4" w:space="0" w:color="auto"/>
              <w:bottom w:val="single" w:sz="4" w:space="0" w:color="auto"/>
            </w:tcBorders>
            <w:shd w:val="clear" w:color="auto" w:fill="auto"/>
            <w:vAlign w:val="center"/>
          </w:tcPr>
          <w:p w14:paraId="58E6DD4E" w14:textId="2D3DC479" w:rsidR="00552177" w:rsidRPr="00FF155E" w:rsidRDefault="00552177" w:rsidP="00E658F5">
            <w:pPr>
              <w:spacing w:after="0"/>
              <w:ind w:firstLine="0"/>
              <w:jc w:val="right"/>
              <w:rPr>
                <w:rFonts w:ascii="Arial Narrow" w:hAnsi="Arial Narrow" w:cs="Arial"/>
              </w:rPr>
            </w:pPr>
            <w:r>
              <w:rPr>
                <w:rFonts w:ascii="Arial Narrow" w:hAnsi="Arial Narrow"/>
              </w:rPr>
              <w:t xml:space="preserve">2012/09/30</w:t>
            </w:r>
          </w:p>
        </w:tc>
      </w:tr>
      <w:tr w:rsidR="00552177" w:rsidRPr="00AB1D5A" w14:paraId="1E4D0F7D" w14:textId="77777777" w:rsidTr="00A63A2D">
        <w:trPr>
          <w:trHeight w:val="227"/>
          <w:jc w:val="center"/>
        </w:trPr>
        <w:tc>
          <w:tcPr>
            <w:tcW w:w="4111" w:type="dxa"/>
            <w:tcBorders>
              <w:top w:val="single" w:sz="4" w:space="0" w:color="auto"/>
              <w:bottom w:val="single" w:sz="2" w:space="0" w:color="auto"/>
            </w:tcBorders>
            <w:shd w:val="clear" w:color="auto" w:fill="auto"/>
            <w:noWrap/>
            <w:vAlign w:val="center"/>
          </w:tcPr>
          <w:p w14:paraId="0FC90016" w14:textId="21683797" w:rsidR="00552177" w:rsidRPr="00FF155E" w:rsidRDefault="00552177" w:rsidP="00E658F5">
            <w:pPr>
              <w:pStyle w:val="texto"/>
              <w:spacing w:after="0"/>
              <w:ind w:firstLine="0"/>
              <w:jc w:val="left"/>
              <w:rPr>
                <w:sz w:val="20"/>
                <w:szCs w:val="20"/>
                <w:rFonts w:ascii="Arial Narrow" w:hAnsi="Arial Narrow"/>
              </w:rPr>
            </w:pPr>
            <w:r>
              <w:rPr>
                <w:sz w:val="20"/>
                <w:rFonts w:ascii="Arial Narrow" w:hAnsi="Arial Narrow"/>
              </w:rPr>
              <w:t xml:space="preserve">Ikastetxe publikoaren garbiketa</w:t>
            </w:r>
          </w:p>
        </w:tc>
        <w:tc>
          <w:tcPr>
            <w:tcW w:w="1276" w:type="dxa"/>
            <w:tcBorders>
              <w:top w:val="single" w:sz="4" w:space="0" w:color="auto"/>
              <w:bottom w:val="single" w:sz="2" w:space="0" w:color="auto"/>
            </w:tcBorders>
            <w:shd w:val="clear" w:color="auto" w:fill="auto"/>
            <w:noWrap/>
            <w:vAlign w:val="center"/>
          </w:tcPr>
          <w:p w14:paraId="2D15034A" w14:textId="41DC1DC2" w:rsidR="00552177" w:rsidRPr="00FF155E" w:rsidRDefault="00552177" w:rsidP="00E658F5">
            <w:pPr>
              <w:spacing w:after="0"/>
              <w:ind w:firstLine="0"/>
              <w:jc w:val="right"/>
              <w:rPr>
                <w:rFonts w:ascii="Arial Narrow" w:hAnsi="Arial Narrow" w:cs="Arial"/>
              </w:rPr>
            </w:pPr>
            <w:r>
              <w:rPr>
                <w:rFonts w:ascii="Arial Narrow" w:hAnsi="Arial Narrow"/>
              </w:rPr>
              <w:t xml:space="preserve">70.901</w:t>
            </w:r>
          </w:p>
        </w:tc>
        <w:tc>
          <w:tcPr>
            <w:tcW w:w="1701" w:type="dxa"/>
            <w:tcBorders>
              <w:top w:val="single" w:sz="4" w:space="0" w:color="auto"/>
              <w:bottom w:val="single" w:sz="2" w:space="0" w:color="auto"/>
            </w:tcBorders>
            <w:shd w:val="clear" w:color="auto" w:fill="auto"/>
            <w:vAlign w:val="center"/>
          </w:tcPr>
          <w:p w14:paraId="1A2C09AC" w14:textId="5168B649" w:rsidR="00552177" w:rsidRPr="00FF155E" w:rsidRDefault="00552177" w:rsidP="00E658F5">
            <w:pPr>
              <w:spacing w:after="0"/>
              <w:ind w:firstLine="0"/>
              <w:jc w:val="right"/>
              <w:rPr>
                <w:rFonts w:ascii="Arial Narrow" w:hAnsi="Arial Narrow" w:cs="Arial"/>
              </w:rPr>
            </w:pPr>
            <w:r>
              <w:rPr>
                <w:rFonts w:ascii="Arial Narrow" w:hAnsi="Arial Narrow"/>
              </w:rPr>
              <w:t xml:space="preserve">647.201</w:t>
            </w:r>
          </w:p>
        </w:tc>
        <w:tc>
          <w:tcPr>
            <w:tcW w:w="1701" w:type="dxa"/>
            <w:tcBorders>
              <w:top w:val="single" w:sz="4" w:space="0" w:color="auto"/>
              <w:bottom w:val="single" w:sz="2" w:space="0" w:color="auto"/>
            </w:tcBorders>
            <w:shd w:val="clear" w:color="auto" w:fill="auto"/>
            <w:vAlign w:val="center"/>
          </w:tcPr>
          <w:p w14:paraId="7747F348" w14:textId="55482BD8" w:rsidR="00552177" w:rsidRPr="00AB1D5A" w:rsidRDefault="00552177" w:rsidP="00E658F5">
            <w:pPr>
              <w:spacing w:after="0"/>
              <w:ind w:firstLine="0"/>
              <w:jc w:val="right"/>
              <w:rPr>
                <w:rFonts w:ascii="Arial Narrow" w:hAnsi="Arial Narrow" w:cs="Arial"/>
              </w:rPr>
            </w:pPr>
            <w:r>
              <w:rPr>
                <w:rFonts w:ascii="Arial Narrow" w:hAnsi="Arial Narrow"/>
              </w:rPr>
              <w:t xml:space="preserve">2012/12/31</w:t>
            </w:r>
          </w:p>
        </w:tc>
      </w:tr>
      <w:tr w:rsidR="00552177" w:rsidRPr="00AB1D5A" w14:paraId="7BC6D91B" w14:textId="77777777" w:rsidTr="00A63A2D">
        <w:trPr>
          <w:trHeight w:val="227"/>
          <w:jc w:val="center"/>
        </w:trPr>
        <w:tc>
          <w:tcPr>
            <w:tcW w:w="4111" w:type="dxa"/>
            <w:tcBorders>
              <w:top w:val="single" w:sz="4" w:space="0" w:color="auto"/>
              <w:bottom w:val="single" w:sz="2" w:space="0" w:color="auto"/>
            </w:tcBorders>
            <w:shd w:val="clear" w:color="auto" w:fill="auto"/>
            <w:noWrap/>
            <w:vAlign w:val="center"/>
          </w:tcPr>
          <w:p w14:paraId="54345312" w14:textId="4FD9E530" w:rsidR="00552177" w:rsidRPr="00FF155E" w:rsidRDefault="00552177" w:rsidP="00E658F5">
            <w:pPr>
              <w:pStyle w:val="texto"/>
              <w:spacing w:after="0"/>
              <w:ind w:firstLine="0"/>
              <w:jc w:val="left"/>
              <w:rPr>
                <w:sz w:val="20"/>
                <w:szCs w:val="20"/>
                <w:rFonts w:ascii="Arial Narrow" w:hAnsi="Arial Narrow"/>
              </w:rPr>
            </w:pPr>
            <w:r>
              <w:rPr>
                <w:sz w:val="20"/>
                <w:rFonts w:ascii="Arial Narrow" w:hAnsi="Arial Narrow"/>
              </w:rPr>
              <w:t xml:space="preserve">Erantzukizun zibileko asegurua</w:t>
            </w:r>
          </w:p>
        </w:tc>
        <w:tc>
          <w:tcPr>
            <w:tcW w:w="1276" w:type="dxa"/>
            <w:tcBorders>
              <w:top w:val="single" w:sz="4" w:space="0" w:color="auto"/>
              <w:bottom w:val="single" w:sz="2" w:space="0" w:color="auto"/>
            </w:tcBorders>
            <w:shd w:val="clear" w:color="auto" w:fill="auto"/>
            <w:noWrap/>
            <w:vAlign w:val="center"/>
          </w:tcPr>
          <w:p w14:paraId="7663BE9D" w14:textId="05182860" w:rsidR="00552177" w:rsidRPr="00FF155E" w:rsidRDefault="00552177" w:rsidP="00E658F5">
            <w:pPr>
              <w:spacing w:after="0"/>
              <w:ind w:firstLine="0"/>
              <w:jc w:val="right"/>
              <w:rPr>
                <w:rFonts w:ascii="Arial Narrow" w:hAnsi="Arial Narrow" w:cs="Arial"/>
              </w:rPr>
            </w:pPr>
            <w:r>
              <w:rPr>
                <w:rFonts w:ascii="Arial Narrow" w:hAnsi="Arial Narrow"/>
              </w:rPr>
              <w:t xml:space="preserve">37.234</w:t>
            </w:r>
          </w:p>
        </w:tc>
        <w:tc>
          <w:tcPr>
            <w:tcW w:w="1701" w:type="dxa"/>
            <w:tcBorders>
              <w:top w:val="single" w:sz="4" w:space="0" w:color="auto"/>
              <w:bottom w:val="single" w:sz="2" w:space="0" w:color="auto"/>
            </w:tcBorders>
            <w:shd w:val="clear" w:color="auto" w:fill="auto"/>
            <w:vAlign w:val="center"/>
          </w:tcPr>
          <w:p w14:paraId="6B948E82" w14:textId="32731BB8" w:rsidR="00552177" w:rsidRPr="00FF155E" w:rsidRDefault="00552177" w:rsidP="00E658F5">
            <w:pPr>
              <w:spacing w:after="0"/>
              <w:ind w:firstLine="0"/>
              <w:jc w:val="right"/>
              <w:rPr>
                <w:rFonts w:ascii="Arial Narrow" w:hAnsi="Arial Narrow" w:cs="Arial"/>
              </w:rPr>
            </w:pPr>
            <w:r>
              <w:rPr>
                <w:rFonts w:ascii="Arial Narrow" w:hAnsi="Arial Narrow"/>
              </w:rPr>
              <w:t xml:space="preserve">55.718</w:t>
            </w:r>
          </w:p>
        </w:tc>
        <w:tc>
          <w:tcPr>
            <w:tcW w:w="1701" w:type="dxa"/>
            <w:tcBorders>
              <w:top w:val="single" w:sz="4" w:space="0" w:color="auto"/>
              <w:bottom w:val="single" w:sz="2" w:space="0" w:color="auto"/>
            </w:tcBorders>
            <w:shd w:val="clear" w:color="auto" w:fill="auto"/>
            <w:vAlign w:val="center"/>
          </w:tcPr>
          <w:p w14:paraId="5DED82FC" w14:textId="2C9AB8A8" w:rsidR="00552177" w:rsidRDefault="00552177" w:rsidP="00E658F5">
            <w:pPr>
              <w:spacing w:after="0"/>
              <w:ind w:firstLine="0"/>
              <w:jc w:val="right"/>
              <w:rPr>
                <w:rFonts w:ascii="Arial Narrow" w:hAnsi="Arial Narrow" w:cs="Arial"/>
              </w:rPr>
            </w:pPr>
            <w:r>
              <w:rPr>
                <w:rFonts w:ascii="Arial Narrow" w:hAnsi="Arial Narrow"/>
              </w:rPr>
              <w:t xml:space="preserve">2020/09/29</w:t>
            </w:r>
          </w:p>
        </w:tc>
      </w:tr>
      <w:tr w:rsidR="00552177" w:rsidRPr="00AB1D5A" w14:paraId="76E243A1" w14:textId="77777777" w:rsidTr="00A63A2D">
        <w:trPr>
          <w:trHeight w:val="227"/>
          <w:jc w:val="center"/>
        </w:trPr>
        <w:tc>
          <w:tcPr>
            <w:tcW w:w="4111" w:type="dxa"/>
            <w:tcBorders>
              <w:top w:val="single" w:sz="4" w:space="0" w:color="auto"/>
              <w:bottom w:val="single" w:sz="4" w:space="0" w:color="auto"/>
            </w:tcBorders>
            <w:shd w:val="clear" w:color="auto" w:fill="auto"/>
            <w:noWrap/>
            <w:vAlign w:val="center"/>
          </w:tcPr>
          <w:p w14:paraId="5DA42F94" w14:textId="5CF71E5A" w:rsidR="00552177" w:rsidRPr="00FF155E" w:rsidRDefault="00552177" w:rsidP="00E658F5">
            <w:pPr>
              <w:pStyle w:val="texto"/>
              <w:spacing w:after="0"/>
              <w:ind w:firstLine="0"/>
              <w:jc w:val="left"/>
              <w:rPr>
                <w:sz w:val="20"/>
                <w:szCs w:val="20"/>
                <w:rFonts w:ascii="Arial Narrow" w:hAnsi="Arial Narrow"/>
              </w:rPr>
            </w:pPr>
            <w:r>
              <w:rPr>
                <w:sz w:val="20"/>
                <w:rFonts w:ascii="Arial Narrow" w:hAnsi="Arial Narrow"/>
              </w:rPr>
              <w:t xml:space="preserve">Eraikinen asegurua</w:t>
            </w:r>
          </w:p>
        </w:tc>
        <w:tc>
          <w:tcPr>
            <w:tcW w:w="1276" w:type="dxa"/>
            <w:tcBorders>
              <w:top w:val="single" w:sz="4" w:space="0" w:color="auto"/>
              <w:bottom w:val="single" w:sz="4" w:space="0" w:color="auto"/>
            </w:tcBorders>
            <w:shd w:val="clear" w:color="auto" w:fill="auto"/>
            <w:noWrap/>
            <w:vAlign w:val="center"/>
          </w:tcPr>
          <w:p w14:paraId="7EC2385A" w14:textId="08908E79" w:rsidR="00552177" w:rsidRPr="00FF155E" w:rsidRDefault="00552177" w:rsidP="00E658F5">
            <w:pPr>
              <w:spacing w:after="0"/>
              <w:ind w:firstLine="0"/>
              <w:jc w:val="right"/>
              <w:rPr>
                <w:rFonts w:ascii="Arial Narrow" w:hAnsi="Arial Narrow" w:cs="Arial"/>
              </w:rPr>
            </w:pPr>
            <w:r>
              <w:rPr>
                <w:rFonts w:ascii="Arial Narrow" w:hAnsi="Arial Narrow"/>
              </w:rPr>
              <w:t xml:space="preserve">50.136</w:t>
            </w:r>
          </w:p>
        </w:tc>
        <w:tc>
          <w:tcPr>
            <w:tcW w:w="1701" w:type="dxa"/>
            <w:tcBorders>
              <w:top w:val="single" w:sz="4" w:space="0" w:color="auto"/>
              <w:bottom w:val="single" w:sz="4" w:space="0" w:color="auto"/>
            </w:tcBorders>
            <w:shd w:val="clear" w:color="auto" w:fill="auto"/>
            <w:vAlign w:val="center"/>
          </w:tcPr>
          <w:p w14:paraId="7BF8C1A3" w14:textId="30AEEF59" w:rsidR="00552177" w:rsidRPr="00FF155E" w:rsidRDefault="00552177" w:rsidP="00E658F5">
            <w:pPr>
              <w:spacing w:after="0"/>
              <w:ind w:firstLine="0"/>
              <w:jc w:val="right"/>
              <w:rPr>
                <w:rFonts w:ascii="Arial Narrow" w:hAnsi="Arial Narrow" w:cs="Arial"/>
              </w:rPr>
            </w:pPr>
            <w:r>
              <w:rPr>
                <w:rFonts w:ascii="Arial Narrow" w:hAnsi="Arial Narrow"/>
              </w:rPr>
              <w:t xml:space="preserve">69.466</w:t>
            </w:r>
          </w:p>
        </w:tc>
        <w:tc>
          <w:tcPr>
            <w:tcW w:w="1701" w:type="dxa"/>
            <w:tcBorders>
              <w:top w:val="single" w:sz="4" w:space="0" w:color="auto"/>
              <w:bottom w:val="single" w:sz="4" w:space="0" w:color="auto"/>
            </w:tcBorders>
            <w:shd w:val="clear" w:color="auto" w:fill="auto"/>
            <w:vAlign w:val="center"/>
          </w:tcPr>
          <w:p w14:paraId="0250F561" w14:textId="4AC8E373" w:rsidR="00552177" w:rsidRPr="00AB1D5A" w:rsidRDefault="00552177" w:rsidP="00E658F5">
            <w:pPr>
              <w:spacing w:after="0"/>
              <w:ind w:firstLine="0"/>
              <w:jc w:val="right"/>
              <w:rPr>
                <w:rFonts w:ascii="Arial Narrow" w:hAnsi="Arial Narrow" w:cs="Arial"/>
              </w:rPr>
            </w:pPr>
            <w:r>
              <w:rPr>
                <w:rFonts w:ascii="Arial Narrow" w:hAnsi="Arial Narrow"/>
              </w:rPr>
              <w:t xml:space="preserve">2021/03/31</w:t>
            </w:r>
          </w:p>
        </w:tc>
      </w:tr>
      <w:tr w:rsidR="00552177" w:rsidRPr="00AB1D5A" w14:paraId="5F5003A0" w14:textId="77777777" w:rsidTr="00A63A2D">
        <w:trPr>
          <w:trHeight w:val="227"/>
          <w:jc w:val="center"/>
        </w:trPr>
        <w:tc>
          <w:tcPr>
            <w:tcW w:w="4111" w:type="dxa"/>
            <w:tcBorders>
              <w:top w:val="single" w:sz="4" w:space="0" w:color="auto"/>
              <w:bottom w:val="single" w:sz="4" w:space="0" w:color="auto"/>
            </w:tcBorders>
            <w:shd w:val="clear" w:color="auto" w:fill="auto"/>
            <w:noWrap/>
            <w:vAlign w:val="center"/>
          </w:tcPr>
          <w:p w14:paraId="5206585D" w14:textId="64847EBB" w:rsidR="00552177" w:rsidRDefault="00552177" w:rsidP="00E658F5">
            <w:pPr>
              <w:pStyle w:val="texto"/>
              <w:spacing w:after="0"/>
              <w:ind w:firstLine="0"/>
              <w:jc w:val="left"/>
              <w:rPr>
                <w:sz w:val="20"/>
                <w:szCs w:val="20"/>
                <w:rFonts w:ascii="Arial Narrow" w:hAnsi="Arial Narrow"/>
              </w:rPr>
            </w:pPr>
            <w:r>
              <w:rPr>
                <w:sz w:val="20"/>
                <w:rFonts w:ascii="Arial Narrow" w:hAnsi="Arial Narrow"/>
              </w:rPr>
              <w:t xml:space="preserve">Webguneko edukien kudeaketa</w:t>
            </w:r>
          </w:p>
        </w:tc>
        <w:tc>
          <w:tcPr>
            <w:tcW w:w="1276" w:type="dxa"/>
            <w:tcBorders>
              <w:top w:val="single" w:sz="4" w:space="0" w:color="auto"/>
              <w:bottom w:val="single" w:sz="4" w:space="0" w:color="auto"/>
            </w:tcBorders>
            <w:shd w:val="clear" w:color="auto" w:fill="auto"/>
            <w:noWrap/>
            <w:vAlign w:val="center"/>
          </w:tcPr>
          <w:p w14:paraId="5878C72B" w14:textId="35834F18" w:rsidR="00552177" w:rsidRPr="00E55192" w:rsidRDefault="00552177" w:rsidP="00E658F5">
            <w:pPr>
              <w:spacing w:after="0"/>
              <w:ind w:firstLine="0"/>
              <w:jc w:val="right"/>
              <w:rPr>
                <w:rFonts w:ascii="Arial Narrow" w:hAnsi="Arial Narrow" w:cs="Arial"/>
              </w:rPr>
            </w:pPr>
            <w:r>
              <w:rPr>
                <w:rFonts w:ascii="Arial Narrow" w:hAnsi="Arial Narrow"/>
              </w:rPr>
              <w:t xml:space="preserve">9.395</w:t>
            </w:r>
          </w:p>
        </w:tc>
        <w:tc>
          <w:tcPr>
            <w:tcW w:w="1701" w:type="dxa"/>
            <w:tcBorders>
              <w:top w:val="single" w:sz="4" w:space="0" w:color="auto"/>
              <w:bottom w:val="single" w:sz="4" w:space="0" w:color="auto"/>
            </w:tcBorders>
            <w:shd w:val="clear" w:color="auto" w:fill="auto"/>
            <w:vAlign w:val="center"/>
          </w:tcPr>
          <w:p w14:paraId="2C7D9F3A" w14:textId="679C3EE6" w:rsidR="00552177" w:rsidRDefault="00552177" w:rsidP="00E658F5">
            <w:pPr>
              <w:spacing w:after="0"/>
              <w:ind w:firstLine="0"/>
              <w:jc w:val="right"/>
              <w:rPr>
                <w:rFonts w:ascii="Arial Narrow" w:hAnsi="Arial Narrow" w:cs="Arial"/>
              </w:rPr>
            </w:pPr>
            <w:r>
              <w:rPr>
                <w:rFonts w:ascii="Arial Narrow" w:hAnsi="Arial Narrow"/>
              </w:rPr>
              <w:t xml:space="preserve">23.488</w:t>
            </w:r>
          </w:p>
        </w:tc>
        <w:tc>
          <w:tcPr>
            <w:tcW w:w="1701" w:type="dxa"/>
            <w:tcBorders>
              <w:top w:val="single" w:sz="4" w:space="0" w:color="auto"/>
              <w:bottom w:val="single" w:sz="4" w:space="0" w:color="auto"/>
            </w:tcBorders>
            <w:shd w:val="clear" w:color="auto" w:fill="auto"/>
            <w:vAlign w:val="center"/>
          </w:tcPr>
          <w:p w14:paraId="72BD32BA" w14:textId="433CFCF3" w:rsidR="00552177" w:rsidRDefault="00552177" w:rsidP="00E658F5">
            <w:pPr>
              <w:spacing w:after="0"/>
              <w:ind w:firstLine="0"/>
              <w:jc w:val="right"/>
              <w:rPr>
                <w:rFonts w:ascii="Arial Narrow" w:hAnsi="Arial Narrow" w:cs="Arial"/>
              </w:rPr>
            </w:pPr>
            <w:r>
              <w:rPr>
                <w:rFonts w:ascii="Arial Narrow" w:hAnsi="Arial Narrow"/>
              </w:rPr>
              <w:t xml:space="preserve">2020/06/30</w:t>
            </w:r>
          </w:p>
        </w:tc>
      </w:tr>
      <w:tr w:rsidR="00552177" w:rsidRPr="00E658F5" w14:paraId="1AF7493D" w14:textId="77777777" w:rsidTr="00A63A2D">
        <w:trPr>
          <w:trHeight w:val="284"/>
          <w:jc w:val="center"/>
        </w:trPr>
        <w:tc>
          <w:tcPr>
            <w:tcW w:w="4111" w:type="dxa"/>
            <w:tcBorders>
              <w:top w:val="single" w:sz="4" w:space="0" w:color="auto"/>
              <w:bottom w:val="single" w:sz="2" w:space="0" w:color="auto"/>
            </w:tcBorders>
            <w:shd w:val="clear" w:color="auto" w:fill="FABF8F" w:themeFill="accent6" w:themeFillTint="99"/>
            <w:noWrap/>
            <w:vAlign w:val="center"/>
          </w:tcPr>
          <w:p w14:paraId="7D65DC6A" w14:textId="5C42F8FC" w:rsidR="00552177" w:rsidRPr="00E658F5" w:rsidRDefault="00552177" w:rsidP="00E658F5">
            <w:pPr>
              <w:pStyle w:val="texto"/>
              <w:spacing w:after="0"/>
              <w:ind w:firstLine="0"/>
              <w:jc w:val="left"/>
              <w:rPr>
                <w:sz w:val="18"/>
                <w:szCs w:val="18"/>
                <w:rFonts w:ascii="Arial" w:hAnsi="Arial" w:cs="Arial"/>
              </w:rPr>
            </w:pPr>
            <w:r>
              <w:rPr>
                <w:sz w:val="18"/>
                <w:rFonts w:ascii="Arial" w:hAnsi="Arial"/>
              </w:rPr>
              <w:t xml:space="preserve">Guztira</w:t>
            </w:r>
          </w:p>
        </w:tc>
        <w:tc>
          <w:tcPr>
            <w:tcW w:w="1276" w:type="dxa"/>
            <w:tcBorders>
              <w:top w:val="single" w:sz="4" w:space="0" w:color="auto"/>
              <w:bottom w:val="single" w:sz="2" w:space="0" w:color="auto"/>
            </w:tcBorders>
            <w:shd w:val="clear" w:color="auto" w:fill="FABF8F" w:themeFill="accent6" w:themeFillTint="99"/>
            <w:noWrap/>
            <w:vAlign w:val="center"/>
          </w:tcPr>
          <w:p w14:paraId="47C5BBFA" w14:textId="0371EC67" w:rsidR="00552177" w:rsidRPr="00E658F5" w:rsidRDefault="00552177" w:rsidP="00E658F5">
            <w:pPr>
              <w:spacing w:after="0"/>
              <w:ind w:firstLine="0"/>
              <w:jc w:val="right"/>
              <w:rPr>
                <w:sz w:val="18"/>
                <w:szCs w:val="18"/>
                <w:rFonts w:ascii="Arial" w:hAnsi="Arial" w:cs="Arial"/>
              </w:rPr>
            </w:pPr>
            <w:r>
              <w:rPr>
                <w:sz w:val="18"/>
                <w:rFonts w:ascii="Arial" w:hAnsi="Arial"/>
              </w:rPr>
              <w:t xml:space="preserve">338.720</w:t>
            </w:r>
          </w:p>
        </w:tc>
        <w:tc>
          <w:tcPr>
            <w:tcW w:w="1701" w:type="dxa"/>
            <w:tcBorders>
              <w:top w:val="single" w:sz="4" w:space="0" w:color="auto"/>
              <w:bottom w:val="single" w:sz="2" w:space="0" w:color="auto"/>
            </w:tcBorders>
            <w:shd w:val="clear" w:color="auto" w:fill="FABF8F" w:themeFill="accent6" w:themeFillTint="99"/>
            <w:vAlign w:val="center"/>
          </w:tcPr>
          <w:p w14:paraId="07C94E33" w14:textId="1D7591B9" w:rsidR="00552177" w:rsidRPr="00E658F5" w:rsidRDefault="00552177" w:rsidP="00E658F5">
            <w:pPr>
              <w:spacing w:after="0"/>
              <w:ind w:firstLine="0"/>
              <w:jc w:val="right"/>
              <w:rPr>
                <w:sz w:val="18"/>
                <w:szCs w:val="18"/>
                <w:rFonts w:ascii="Arial" w:hAnsi="Arial" w:cs="Arial"/>
              </w:rPr>
            </w:pPr>
            <w:r>
              <w:rPr>
                <w:sz w:val="18"/>
                <w:rFonts w:ascii="Arial" w:hAnsi="Arial"/>
              </w:rPr>
              <w:t xml:space="preserve">2.393.236</w:t>
            </w:r>
          </w:p>
        </w:tc>
        <w:tc>
          <w:tcPr>
            <w:tcW w:w="1701" w:type="dxa"/>
            <w:tcBorders>
              <w:top w:val="single" w:sz="4" w:space="0" w:color="auto"/>
              <w:bottom w:val="single" w:sz="2" w:space="0" w:color="auto"/>
            </w:tcBorders>
            <w:shd w:val="clear" w:color="auto" w:fill="FABF8F" w:themeFill="accent6" w:themeFillTint="99"/>
            <w:vAlign w:val="center"/>
          </w:tcPr>
          <w:p w14:paraId="644A8C5A" w14:textId="77777777" w:rsidR="00552177" w:rsidRPr="00E658F5" w:rsidRDefault="00552177" w:rsidP="00E658F5">
            <w:pPr>
              <w:spacing w:after="0"/>
              <w:ind w:firstLine="0"/>
              <w:jc w:val="right"/>
              <w:rPr>
                <w:rFonts w:ascii="Arial" w:hAnsi="Arial" w:cs="Arial"/>
                <w:sz w:val="18"/>
                <w:szCs w:val="18"/>
              </w:rPr>
            </w:pPr>
          </w:p>
        </w:tc>
      </w:tr>
    </w:tbl>
    <w:p w14:paraId="5D75CABE" w14:textId="3106FE5D" w:rsidR="00DC2B6C" w:rsidRPr="00E658F5" w:rsidRDefault="00DC2B6C" w:rsidP="00A6631D">
      <w:pPr>
        <w:pStyle w:val="texto"/>
        <w:spacing w:before="60" w:after="180"/>
        <w:ind w:firstLine="0"/>
        <w:rPr>
          <w:sz w:val="14"/>
          <w:szCs w:val="14"/>
          <w:rFonts w:ascii="Arial Narrow" w:hAnsi="Arial Narrow"/>
        </w:rPr>
      </w:pPr>
      <w:r>
        <w:rPr>
          <w:sz w:val="14"/>
          <w:rFonts w:ascii="Arial Narrow" w:hAnsi="Arial Narrow"/>
        </w:rPr>
        <w:t xml:space="preserve">(1) Ez dira sartzen ikastetxe publikoa, kulturgunea eta liburutegia garbitzeko zerbitzuak.</w:t>
      </w:r>
      <w:r>
        <w:rPr>
          <w:sz w:val="14"/>
          <w:rFonts w:ascii="Arial Narrow" w:hAnsi="Arial Narrow"/>
        </w:rPr>
        <w:t xml:space="preserve"> </w:t>
      </w:r>
    </w:p>
    <w:p w14:paraId="6B76D9CA" w14:textId="012086AF" w:rsidR="00DC2B6C" w:rsidRPr="00E658F5" w:rsidRDefault="00E72928" w:rsidP="00A6631D">
      <w:pPr>
        <w:pStyle w:val="texto"/>
        <w:spacing w:before="240"/>
      </w:pPr>
      <w:r>
        <w:t xml:space="preserve">Erantzukizun zibileko aseguruak eta eraikinen aseguruak 2023an esleitu dira; gainerako zerbitzuak, berriz, oraindik ere kontratu-euskarri egokirik gabe ematen dira.</w:t>
      </w:r>
      <w:r>
        <w:t xml:space="preserve"> </w:t>
      </w:r>
      <w:r>
        <w:t xml:space="preserve">Garbiketa-zerbitzuen kasuan, egoera horrek 2012. urtetik aurrera irauten duela nabarmendu behar dugu.</w:t>
      </w:r>
      <w:r>
        <w:t xml:space="preserve"> </w:t>
      </w:r>
    </w:p>
    <w:p w14:paraId="29355876" w14:textId="79FD7AF4" w:rsidR="003A3364" w:rsidRPr="00E658F5" w:rsidRDefault="00AF5322" w:rsidP="00E658F5">
      <w:pPr>
        <w:pStyle w:val="texto"/>
      </w:pPr>
      <w:r>
        <w:t xml:space="preserve">Munta txikiko kontratazioetan eta kontratu-euskarri egokirik gabeko prestazioetan antzeman ditugun akats nagusiak jada aipatuak izan ziren udal kontu-hartzailetzak 2021ean eta 2022an alkatetzari helarazitako txostenetan.</w:t>
      </w:r>
    </w:p>
    <w:p w14:paraId="0C58EDC8" w14:textId="271C6425" w:rsidR="00DC2B6C" w:rsidRPr="00E658F5" w:rsidRDefault="003A3364" w:rsidP="00E658F5">
      <w:pPr>
        <w:pStyle w:val="texto"/>
      </w:pPr>
      <w:r>
        <w:t xml:space="preserve">Txosten horietan adierazten da, halaber, aparkaleku arautuaren emakida-kontratua mugaeguneratuta dagoela, haren amaiera data (luzapenak barne) 2013ko abenduaren 31 izan baitzen.</w:t>
      </w:r>
      <w:r>
        <w:t xml:space="preserve"> </w:t>
      </w:r>
      <w:r>
        <w:t xml:space="preserve">2022an, Udalak 14.927 euroko diru-sarrerak aitortu zituen kontratu horrengatik.</w:t>
      </w:r>
      <w:r>
        <w:t xml:space="preserve"> </w:t>
      </w:r>
    </w:p>
    <w:p w14:paraId="4155C0D8" w14:textId="668A222A" w:rsidR="00A611EC" w:rsidRDefault="00847DA0" w:rsidP="00962A4A">
      <w:pPr>
        <w:pStyle w:val="texto"/>
        <w:tabs>
          <w:tab w:val="num" w:pos="360"/>
          <w:tab w:val="num" w:pos="600"/>
        </w:tabs>
        <w:spacing w:after="0"/>
        <w:rPr>
          <w:i/>
          <w:color w:val="000000" w:themeColor="text1"/>
          <w:spacing w:val="2"/>
          <w:rFonts w:cs="Arial"/>
        </w:rPr>
      </w:pPr>
      <w:r>
        <w:t xml:space="preserve">Gure fiskalizazioaren ondorioz, txosten honetako "Gomendio garrantzitsuenak" atalean jasotako gomendioez gain, </w:t>
      </w:r>
      <w:r>
        <w:rPr>
          <w:i/>
          <w:iCs/>
        </w:rPr>
        <w:t xml:space="preserve">gomendatzen dugu Nafarroako Kontratazioaren Atarian hiru hilean behingo maiztasunez argitaratzea udalak munta txikiko kontratuen araubide bereziaren bidez egindako esleipenak.</w:t>
      </w:r>
    </w:p>
    <w:p w14:paraId="5C4D9067" w14:textId="77777777" w:rsidR="00962A4A" w:rsidRDefault="00962A4A" w:rsidP="00962A4A">
      <w:pPr>
        <w:pStyle w:val="texto"/>
        <w:tabs>
          <w:tab w:val="num" w:pos="360"/>
          <w:tab w:val="num" w:pos="600"/>
        </w:tabs>
        <w:spacing w:after="0"/>
        <w:rPr>
          <w:rFonts w:cs="Arial"/>
          <w:i/>
          <w:color w:val="000000" w:themeColor="text1"/>
          <w:spacing w:val="2"/>
        </w:rPr>
      </w:pPr>
    </w:p>
    <w:p w14:paraId="6E2128DE" w14:textId="6087D760" w:rsidR="004E3531" w:rsidRPr="007F3F07" w:rsidRDefault="00A611EC" w:rsidP="0086413B">
      <w:pPr>
        <w:pStyle w:val="atitulo2"/>
        <w:spacing w:before="360" w:after="120"/>
        <w:rPr>
          <w:bCs w:val="0"/>
          <w:iCs w:val="0"/>
        </w:rPr>
      </w:pPr>
      <w:bookmarkStart w:id="29" w:name="_Toc156896784"/>
      <w:r>
        <w:t xml:space="preserve">3.3 Udalaren transferentzia arruntetako eta kapital-transferentzietako gastuak</w:t>
      </w:r>
      <w:bookmarkEnd w:id="29"/>
    </w:p>
    <w:p w14:paraId="67308EC7" w14:textId="1AAC3E14" w:rsidR="00A124DE" w:rsidRDefault="00A124DE" w:rsidP="00962A4A">
      <w:pPr>
        <w:pStyle w:val="texto"/>
        <w:spacing w:before="120" w:after="300"/>
      </w:pPr>
      <w:r>
        <w:t xml:space="preserve">2022an, transferentzia-gastuak 717.700 euro izan ziren; kopuru horrek gastu guztien ehuneko sei egiten du, honako xehetasun hauekin bat:</w:t>
      </w:r>
      <w:r>
        <w:t xml:space="preserve"> </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828"/>
        <w:gridCol w:w="2480"/>
        <w:gridCol w:w="2481"/>
      </w:tblGrid>
      <w:tr w:rsidR="00EC07E1" w:rsidRPr="00BD0017" w14:paraId="6F002B8F" w14:textId="77777777" w:rsidTr="00AA3430">
        <w:trPr>
          <w:trHeight w:val="284"/>
        </w:trPr>
        <w:tc>
          <w:tcPr>
            <w:tcW w:w="3828" w:type="dxa"/>
            <w:tcBorders>
              <w:bottom w:val="single" w:sz="4" w:space="0" w:color="auto"/>
            </w:tcBorders>
            <w:shd w:val="clear" w:color="auto" w:fill="FABF8F" w:themeFill="accent6" w:themeFillTint="99"/>
            <w:vAlign w:val="center"/>
            <w:hideMark/>
          </w:tcPr>
          <w:p w14:paraId="7D3BEE8F" w14:textId="77777777" w:rsidR="00EC07E1" w:rsidRPr="00BD0017" w:rsidRDefault="00EC07E1" w:rsidP="006F162B">
            <w:pPr>
              <w:pStyle w:val="cuadroCabe"/>
              <w:spacing w:line="240" w:lineRule="auto"/>
              <w:rPr>
                <w:szCs w:val="18"/>
                <w:lang w:val="es-ES" w:eastAsia="es-ES"/>
              </w:rPr>
            </w:pPr>
          </w:p>
        </w:tc>
        <w:tc>
          <w:tcPr>
            <w:tcW w:w="2480" w:type="dxa"/>
            <w:tcBorders>
              <w:bottom w:val="single" w:sz="4" w:space="0" w:color="auto"/>
            </w:tcBorders>
            <w:shd w:val="clear" w:color="auto" w:fill="FABF8F" w:themeFill="accent6" w:themeFillTint="99"/>
            <w:vAlign w:val="center"/>
            <w:hideMark/>
          </w:tcPr>
          <w:p w14:paraId="000E78F4" w14:textId="1BA65C6E" w:rsidR="00BD0017" w:rsidRPr="00BD0017" w:rsidRDefault="00BD0017" w:rsidP="00BD0017">
            <w:pPr>
              <w:pStyle w:val="cuadroCabe"/>
              <w:spacing w:line="240" w:lineRule="auto"/>
              <w:jc w:val="right"/>
              <w:rPr>
                <w:szCs w:val="18"/>
              </w:rPr>
            </w:pPr>
            <w:r>
              <w:t xml:space="preserve">Transferentzia arruntak</w:t>
            </w:r>
          </w:p>
        </w:tc>
        <w:tc>
          <w:tcPr>
            <w:tcW w:w="2481" w:type="dxa"/>
            <w:tcBorders>
              <w:bottom w:val="single" w:sz="4" w:space="0" w:color="auto"/>
            </w:tcBorders>
            <w:shd w:val="clear" w:color="auto" w:fill="FABF8F" w:themeFill="accent6" w:themeFillTint="99"/>
            <w:vAlign w:val="center"/>
            <w:hideMark/>
          </w:tcPr>
          <w:p w14:paraId="788F6198" w14:textId="33827428" w:rsidR="00EC07E1" w:rsidRPr="00BD0017" w:rsidRDefault="00BD0017" w:rsidP="00BD0017">
            <w:pPr>
              <w:pStyle w:val="cuadroCabe"/>
              <w:spacing w:line="240" w:lineRule="auto"/>
              <w:jc w:val="right"/>
              <w:rPr>
                <w:szCs w:val="18"/>
              </w:rPr>
            </w:pPr>
            <w:r>
              <w:t xml:space="preserve">Kapital-transferentziak</w:t>
            </w:r>
          </w:p>
        </w:tc>
      </w:tr>
      <w:tr w:rsidR="00EC07E1" w:rsidRPr="00BD0017" w14:paraId="1C2C0861" w14:textId="77777777" w:rsidTr="00AA3430">
        <w:trPr>
          <w:trHeight w:val="227"/>
        </w:trPr>
        <w:tc>
          <w:tcPr>
            <w:tcW w:w="3828" w:type="dxa"/>
            <w:tcBorders>
              <w:top w:val="single" w:sz="4" w:space="0" w:color="auto"/>
              <w:bottom w:val="single" w:sz="2" w:space="0" w:color="auto"/>
            </w:tcBorders>
            <w:shd w:val="clear" w:color="auto" w:fill="auto"/>
            <w:noWrap/>
            <w:vAlign w:val="center"/>
            <w:hideMark/>
          </w:tcPr>
          <w:p w14:paraId="73FC3F43" w14:textId="6ACCDDEC" w:rsidR="00EC07E1" w:rsidRPr="00BD0017" w:rsidRDefault="00DC2B6C" w:rsidP="006F162B">
            <w:pPr>
              <w:pStyle w:val="cuatexto"/>
              <w:spacing w:line="240" w:lineRule="auto"/>
              <w:rPr>
                <w:szCs w:val="20"/>
              </w:rPr>
            </w:pPr>
            <w:r>
              <w:t xml:space="preserve">Toki-erakundearen merkataritza-sozietateak</w:t>
            </w:r>
          </w:p>
        </w:tc>
        <w:tc>
          <w:tcPr>
            <w:tcW w:w="2480" w:type="dxa"/>
            <w:tcBorders>
              <w:top w:val="single" w:sz="4" w:space="0" w:color="auto"/>
              <w:bottom w:val="single" w:sz="2" w:space="0" w:color="auto"/>
            </w:tcBorders>
            <w:shd w:val="clear" w:color="auto" w:fill="auto"/>
            <w:noWrap/>
            <w:vAlign w:val="center"/>
          </w:tcPr>
          <w:p w14:paraId="3B88899E" w14:textId="73A4CE83" w:rsidR="00EC07E1" w:rsidRPr="00BD0017" w:rsidRDefault="00DC2B6C" w:rsidP="00BD0017">
            <w:pPr>
              <w:pStyle w:val="cuatexto"/>
              <w:spacing w:line="240" w:lineRule="auto"/>
              <w:jc w:val="right"/>
              <w:rPr>
                <w:szCs w:val="20"/>
              </w:rPr>
            </w:pPr>
            <w:r>
              <w:t xml:space="preserve">220.000</w:t>
            </w:r>
          </w:p>
        </w:tc>
        <w:tc>
          <w:tcPr>
            <w:tcW w:w="2481" w:type="dxa"/>
            <w:tcBorders>
              <w:top w:val="single" w:sz="4" w:space="0" w:color="auto"/>
              <w:bottom w:val="single" w:sz="2" w:space="0" w:color="auto"/>
            </w:tcBorders>
            <w:shd w:val="clear" w:color="auto" w:fill="auto"/>
            <w:noWrap/>
            <w:vAlign w:val="center"/>
          </w:tcPr>
          <w:p w14:paraId="69E2BB2B" w14:textId="16105F8C" w:rsidR="00EC07E1" w:rsidRPr="00BD0017" w:rsidRDefault="00DC2B6C" w:rsidP="00BD0017">
            <w:pPr>
              <w:pStyle w:val="cuatexto"/>
              <w:spacing w:line="240" w:lineRule="auto"/>
              <w:jc w:val="right"/>
              <w:rPr>
                <w:szCs w:val="20"/>
              </w:rPr>
            </w:pPr>
            <w:r>
              <w:t xml:space="preserve">40.000</w:t>
            </w:r>
          </w:p>
        </w:tc>
      </w:tr>
      <w:tr w:rsidR="00EC07E1" w:rsidRPr="00BD0017" w14:paraId="199E3EC6" w14:textId="77777777" w:rsidTr="00AA3430">
        <w:trPr>
          <w:trHeight w:val="227"/>
        </w:trPr>
        <w:tc>
          <w:tcPr>
            <w:tcW w:w="3828" w:type="dxa"/>
            <w:tcBorders>
              <w:top w:val="single" w:sz="2" w:space="0" w:color="auto"/>
              <w:bottom w:val="single" w:sz="2" w:space="0" w:color="auto"/>
            </w:tcBorders>
            <w:shd w:val="clear" w:color="auto" w:fill="auto"/>
            <w:noWrap/>
            <w:vAlign w:val="center"/>
            <w:hideMark/>
          </w:tcPr>
          <w:p w14:paraId="35ED422D" w14:textId="158C4388" w:rsidR="00EC07E1" w:rsidRPr="00BD0017" w:rsidRDefault="00DC2B6C" w:rsidP="00DC2B6C">
            <w:pPr>
              <w:pStyle w:val="cuatexto"/>
              <w:spacing w:line="240" w:lineRule="auto"/>
              <w:rPr>
                <w:szCs w:val="20"/>
              </w:rPr>
            </w:pPr>
            <w:r>
              <w:t xml:space="preserve">Mankomunitateak</w:t>
            </w:r>
          </w:p>
        </w:tc>
        <w:tc>
          <w:tcPr>
            <w:tcW w:w="2480" w:type="dxa"/>
            <w:tcBorders>
              <w:top w:val="single" w:sz="2" w:space="0" w:color="auto"/>
              <w:bottom w:val="single" w:sz="2" w:space="0" w:color="auto"/>
            </w:tcBorders>
            <w:shd w:val="clear" w:color="auto" w:fill="auto"/>
            <w:noWrap/>
            <w:vAlign w:val="center"/>
          </w:tcPr>
          <w:p w14:paraId="57C0D796" w14:textId="03567772" w:rsidR="00EC07E1" w:rsidRPr="00BD0017" w:rsidRDefault="00DC2B6C" w:rsidP="00BD0017">
            <w:pPr>
              <w:pStyle w:val="cuatexto"/>
              <w:spacing w:line="240" w:lineRule="auto"/>
              <w:jc w:val="right"/>
              <w:rPr>
                <w:szCs w:val="20"/>
              </w:rPr>
            </w:pPr>
            <w:r>
              <w:t xml:space="preserve">23.676</w:t>
            </w:r>
          </w:p>
        </w:tc>
        <w:tc>
          <w:tcPr>
            <w:tcW w:w="2481" w:type="dxa"/>
            <w:tcBorders>
              <w:top w:val="single" w:sz="2" w:space="0" w:color="auto"/>
              <w:bottom w:val="single" w:sz="2" w:space="0" w:color="auto"/>
            </w:tcBorders>
            <w:shd w:val="clear" w:color="auto" w:fill="auto"/>
            <w:noWrap/>
            <w:vAlign w:val="center"/>
          </w:tcPr>
          <w:p w14:paraId="0D142F6F" w14:textId="058DE789" w:rsidR="00EC07E1" w:rsidRPr="00BD0017" w:rsidRDefault="00DC2B6C" w:rsidP="00BD0017">
            <w:pPr>
              <w:pStyle w:val="cuatexto"/>
              <w:spacing w:line="240" w:lineRule="auto"/>
              <w:jc w:val="right"/>
              <w:rPr>
                <w:szCs w:val="20"/>
              </w:rPr>
            </w:pPr>
            <w:r>
              <w:t xml:space="preserve">-</w:t>
            </w:r>
          </w:p>
        </w:tc>
      </w:tr>
      <w:tr w:rsidR="00EC07E1" w:rsidRPr="00BD0017" w14:paraId="0ED0EE02" w14:textId="77777777" w:rsidTr="00AA3430">
        <w:trPr>
          <w:trHeight w:val="227"/>
        </w:trPr>
        <w:tc>
          <w:tcPr>
            <w:tcW w:w="3828" w:type="dxa"/>
            <w:tcBorders>
              <w:top w:val="single" w:sz="2" w:space="0" w:color="auto"/>
              <w:bottom w:val="single" w:sz="2" w:space="0" w:color="auto"/>
            </w:tcBorders>
            <w:shd w:val="clear" w:color="auto" w:fill="auto"/>
            <w:noWrap/>
            <w:vAlign w:val="center"/>
            <w:hideMark/>
          </w:tcPr>
          <w:p w14:paraId="0B98B0DE" w14:textId="093EA092" w:rsidR="00EC07E1" w:rsidRPr="00BD0017" w:rsidRDefault="00DC2B6C" w:rsidP="006F162B">
            <w:pPr>
              <w:pStyle w:val="cuatexto"/>
              <w:spacing w:line="240" w:lineRule="auto"/>
              <w:rPr>
                <w:szCs w:val="20"/>
              </w:rPr>
            </w:pPr>
            <w:r>
              <w:t xml:space="preserve">Partzuergoak</w:t>
            </w:r>
          </w:p>
        </w:tc>
        <w:tc>
          <w:tcPr>
            <w:tcW w:w="2480" w:type="dxa"/>
            <w:tcBorders>
              <w:top w:val="single" w:sz="2" w:space="0" w:color="auto"/>
              <w:bottom w:val="single" w:sz="2" w:space="0" w:color="auto"/>
            </w:tcBorders>
            <w:shd w:val="clear" w:color="auto" w:fill="auto"/>
            <w:noWrap/>
            <w:vAlign w:val="center"/>
          </w:tcPr>
          <w:p w14:paraId="4475AD14" w14:textId="16B1195A" w:rsidR="00EC07E1" w:rsidRPr="00BD0017" w:rsidRDefault="00A57D31" w:rsidP="00BD0017">
            <w:pPr>
              <w:pStyle w:val="cuatexto"/>
              <w:spacing w:line="240" w:lineRule="auto"/>
              <w:jc w:val="right"/>
              <w:rPr>
                <w:szCs w:val="20"/>
              </w:rPr>
            </w:pPr>
            <w:r>
              <w:t xml:space="preserve">11.783</w:t>
            </w:r>
          </w:p>
        </w:tc>
        <w:tc>
          <w:tcPr>
            <w:tcW w:w="2481" w:type="dxa"/>
            <w:tcBorders>
              <w:top w:val="single" w:sz="2" w:space="0" w:color="auto"/>
              <w:bottom w:val="single" w:sz="2" w:space="0" w:color="auto"/>
            </w:tcBorders>
            <w:shd w:val="clear" w:color="auto" w:fill="auto"/>
            <w:noWrap/>
            <w:vAlign w:val="center"/>
          </w:tcPr>
          <w:p w14:paraId="120C4E94" w14:textId="6FD89723" w:rsidR="00EC07E1" w:rsidRPr="00BD0017" w:rsidRDefault="00DC2B6C" w:rsidP="00BD0017">
            <w:pPr>
              <w:pStyle w:val="cuatexto"/>
              <w:spacing w:line="240" w:lineRule="auto"/>
              <w:jc w:val="right"/>
              <w:rPr>
                <w:szCs w:val="20"/>
              </w:rPr>
            </w:pPr>
            <w:r>
              <w:t xml:space="preserve">-</w:t>
            </w:r>
          </w:p>
        </w:tc>
      </w:tr>
      <w:tr w:rsidR="00EC07E1" w:rsidRPr="00BD0017" w14:paraId="1B6F485F" w14:textId="77777777" w:rsidTr="00220530">
        <w:trPr>
          <w:trHeight w:val="227"/>
        </w:trPr>
        <w:tc>
          <w:tcPr>
            <w:tcW w:w="3828" w:type="dxa"/>
            <w:tcBorders>
              <w:top w:val="single" w:sz="2" w:space="0" w:color="auto"/>
              <w:bottom w:val="single" w:sz="4" w:space="0" w:color="auto"/>
            </w:tcBorders>
            <w:shd w:val="clear" w:color="auto" w:fill="auto"/>
            <w:noWrap/>
            <w:vAlign w:val="center"/>
            <w:hideMark/>
          </w:tcPr>
          <w:p w14:paraId="26F4C4F1" w14:textId="3BB50DCF" w:rsidR="00EC07E1" w:rsidRPr="00BD0017" w:rsidRDefault="00DC2B6C" w:rsidP="006F162B">
            <w:pPr>
              <w:pStyle w:val="cuatexto"/>
              <w:spacing w:line="240" w:lineRule="auto"/>
              <w:rPr>
                <w:szCs w:val="20"/>
              </w:rPr>
            </w:pPr>
            <w:r>
              <w:t xml:space="preserve">Familiak eta irabazi asmorik gabeko erakundeak</w:t>
            </w:r>
          </w:p>
        </w:tc>
        <w:tc>
          <w:tcPr>
            <w:tcW w:w="2480" w:type="dxa"/>
            <w:tcBorders>
              <w:top w:val="single" w:sz="2" w:space="0" w:color="auto"/>
              <w:bottom w:val="single" w:sz="4" w:space="0" w:color="auto"/>
            </w:tcBorders>
            <w:shd w:val="clear" w:color="auto" w:fill="auto"/>
            <w:noWrap/>
            <w:vAlign w:val="center"/>
          </w:tcPr>
          <w:p w14:paraId="75FBE423" w14:textId="5E791D40" w:rsidR="00EC07E1" w:rsidRPr="00A57D31" w:rsidRDefault="00A57D31" w:rsidP="00BD0017">
            <w:pPr>
              <w:pStyle w:val="cuatexto"/>
              <w:spacing w:line="240" w:lineRule="auto"/>
              <w:jc w:val="right"/>
              <w:rPr>
                <w:szCs w:val="20"/>
              </w:rPr>
            </w:pPr>
            <w:r>
              <w:t xml:space="preserve">402.242</w:t>
            </w:r>
            <w:r>
              <w:rPr>
                <w:vertAlign w:val="superscript"/>
              </w:rPr>
              <w:t xml:space="preserve">1</w:t>
            </w:r>
          </w:p>
        </w:tc>
        <w:tc>
          <w:tcPr>
            <w:tcW w:w="2481" w:type="dxa"/>
            <w:tcBorders>
              <w:top w:val="single" w:sz="2" w:space="0" w:color="auto"/>
              <w:bottom w:val="single" w:sz="4" w:space="0" w:color="auto"/>
            </w:tcBorders>
            <w:shd w:val="clear" w:color="auto" w:fill="auto"/>
            <w:noWrap/>
            <w:vAlign w:val="center"/>
          </w:tcPr>
          <w:p w14:paraId="2D3F0BEC" w14:textId="7BCC60AB" w:rsidR="00EC07E1" w:rsidRPr="00BD0017" w:rsidRDefault="00DC2B6C" w:rsidP="00BD0017">
            <w:pPr>
              <w:pStyle w:val="cuatexto"/>
              <w:spacing w:line="240" w:lineRule="auto"/>
              <w:jc w:val="right"/>
              <w:rPr>
                <w:szCs w:val="20"/>
              </w:rPr>
            </w:pPr>
            <w:r>
              <w:t xml:space="preserve">20.000</w:t>
            </w:r>
          </w:p>
        </w:tc>
      </w:tr>
      <w:tr w:rsidR="00EC07E1" w:rsidRPr="00BD0017" w14:paraId="5A382769" w14:textId="77777777" w:rsidTr="00220530">
        <w:trPr>
          <w:trHeight w:val="255"/>
        </w:trPr>
        <w:tc>
          <w:tcPr>
            <w:tcW w:w="3828" w:type="dxa"/>
            <w:tcBorders>
              <w:top w:val="single" w:sz="4" w:space="0" w:color="auto"/>
            </w:tcBorders>
            <w:shd w:val="clear" w:color="auto" w:fill="FABF8F" w:themeFill="accent6" w:themeFillTint="99"/>
            <w:vAlign w:val="center"/>
            <w:hideMark/>
          </w:tcPr>
          <w:p w14:paraId="6BF62037" w14:textId="77777777" w:rsidR="00EC07E1" w:rsidRPr="00BD0017" w:rsidRDefault="00EC07E1" w:rsidP="006F162B">
            <w:pPr>
              <w:pStyle w:val="cuadroCabe"/>
              <w:spacing w:line="240" w:lineRule="auto"/>
              <w:rPr>
                <w:szCs w:val="18"/>
              </w:rPr>
            </w:pPr>
            <w:r>
              <w:t xml:space="preserve">Guztira</w:t>
            </w:r>
          </w:p>
        </w:tc>
        <w:tc>
          <w:tcPr>
            <w:tcW w:w="2480" w:type="dxa"/>
            <w:tcBorders>
              <w:top w:val="single" w:sz="4" w:space="0" w:color="auto"/>
            </w:tcBorders>
            <w:shd w:val="clear" w:color="auto" w:fill="FABF8F" w:themeFill="accent6" w:themeFillTint="99"/>
            <w:vAlign w:val="center"/>
          </w:tcPr>
          <w:p w14:paraId="60560C4F" w14:textId="4853DE14" w:rsidR="00EC07E1" w:rsidRPr="00BD0017" w:rsidRDefault="00DC2B6C" w:rsidP="00BD0017">
            <w:pPr>
              <w:pStyle w:val="cuadroCabe"/>
              <w:spacing w:line="240" w:lineRule="auto"/>
              <w:jc w:val="right"/>
              <w:rPr>
                <w:szCs w:val="18"/>
              </w:rPr>
            </w:pPr>
            <w:r>
              <w:t xml:space="preserve">657.700</w:t>
            </w:r>
          </w:p>
        </w:tc>
        <w:tc>
          <w:tcPr>
            <w:tcW w:w="2481" w:type="dxa"/>
            <w:tcBorders>
              <w:top w:val="single" w:sz="4" w:space="0" w:color="auto"/>
            </w:tcBorders>
            <w:shd w:val="clear" w:color="auto" w:fill="FABF8F" w:themeFill="accent6" w:themeFillTint="99"/>
            <w:vAlign w:val="center"/>
          </w:tcPr>
          <w:p w14:paraId="71DD148B" w14:textId="1E62E894" w:rsidR="00EC07E1" w:rsidRPr="00BD0017" w:rsidRDefault="00DC2B6C" w:rsidP="00BD0017">
            <w:pPr>
              <w:pStyle w:val="cuadroCabe"/>
              <w:spacing w:line="240" w:lineRule="auto"/>
              <w:jc w:val="right"/>
              <w:rPr>
                <w:szCs w:val="18"/>
              </w:rPr>
            </w:pPr>
            <w:r>
              <w:t xml:space="preserve">60.000</w:t>
            </w:r>
          </w:p>
        </w:tc>
      </w:tr>
    </w:tbl>
    <w:p w14:paraId="1FC51925" w14:textId="443C551B" w:rsidR="00C6113F" w:rsidRPr="00D447B5" w:rsidRDefault="00C6113F" w:rsidP="00AA3430">
      <w:pPr>
        <w:pStyle w:val="texto"/>
        <w:tabs>
          <w:tab w:val="clear" w:pos="2835"/>
          <w:tab w:val="clear" w:pos="3969"/>
          <w:tab w:val="clear" w:pos="5103"/>
          <w:tab w:val="clear" w:pos="6237"/>
          <w:tab w:val="clear" w:pos="7371"/>
        </w:tabs>
        <w:spacing w:before="60" w:after="240"/>
        <w:ind w:firstLine="0"/>
        <w:rPr>
          <w:sz w:val="14"/>
          <w:szCs w:val="14"/>
          <w:rFonts w:ascii="Arial" w:hAnsi="Arial" w:cs="Arial"/>
        </w:rPr>
      </w:pPr>
      <w:r>
        <w:rPr>
          <w:sz w:val="14"/>
          <w:rFonts w:ascii="Arial" w:hAnsi="Arial"/>
        </w:rPr>
        <w:t xml:space="preserve">(1) Nafarroako Erdialdeko Garapen Partzuergoari eginiko 57.609 euroko transferentziak barne.</w:t>
      </w:r>
    </w:p>
    <w:p w14:paraId="61D58776" w14:textId="2FEE4C8C" w:rsidR="00BD0017" w:rsidRDefault="00BD0017" w:rsidP="00962A4A">
      <w:pPr>
        <w:pStyle w:val="texto"/>
        <w:tabs>
          <w:tab w:val="clear" w:pos="2835"/>
          <w:tab w:val="clear" w:pos="3969"/>
          <w:tab w:val="clear" w:pos="5103"/>
          <w:tab w:val="clear" w:pos="6237"/>
          <w:tab w:val="clear" w:pos="7371"/>
        </w:tabs>
        <w:spacing w:before="240" w:after="360"/>
      </w:pPr>
      <w:r>
        <w:t xml:space="preserve">Udalaren dirulaguntzen plan estrategikoa eta zuzeneko emakidaren araubidearen bidezko dirulaguntzak aztertu ditugu, baita udal-taldeentzako ekarpen ekonomikoak ere.</w:t>
      </w:r>
      <w:r>
        <w:t xml:space="preserve"> </w:t>
      </w:r>
    </w:p>
    <w:p w14:paraId="01C67CA9" w14:textId="5E185477" w:rsidR="46BACDEE" w:rsidRDefault="46BACDEE" w:rsidP="00273F48">
      <w:pPr>
        <w:pStyle w:val="texto"/>
        <w:spacing w:before="240" w:after="120" w:line="259" w:lineRule="auto"/>
        <w:rPr>
          <w:i/>
          <w:iCs/>
          <w:rFonts w:ascii="Arial" w:hAnsi="Arial" w:cs="Arial"/>
        </w:rPr>
      </w:pPr>
      <w:r>
        <w:rPr>
          <w:i/>
          <w:rFonts w:ascii="Arial" w:hAnsi="Arial"/>
        </w:rPr>
        <w:t xml:space="preserve">Dirulaguntzen plan estrategikoa</w:t>
      </w:r>
    </w:p>
    <w:p w14:paraId="3254BC2F" w14:textId="0AAE90E2" w:rsidR="00A124DE" w:rsidRDefault="00DC2B6C" w:rsidP="00A124DE">
      <w:pPr>
        <w:pStyle w:val="texto"/>
        <w:tabs>
          <w:tab w:val="clear" w:pos="2835"/>
          <w:tab w:val="clear" w:pos="3969"/>
          <w:tab w:val="clear" w:pos="5103"/>
          <w:tab w:val="clear" w:pos="6237"/>
          <w:tab w:val="clear" w:pos="7371"/>
        </w:tabs>
        <w:spacing w:before="120"/>
      </w:pPr>
      <w:r>
        <w:t xml:space="preserve">Udalak badu Dirulaguntzen Plan Estrategiko bat 2022-2023 aldirako, Udalbatzak 2022ko ekainaren 28an onetsia.</w:t>
      </w:r>
    </w:p>
    <w:p w14:paraId="668F5B87" w14:textId="7CCAC5B6" w:rsidR="00AA3430" w:rsidRDefault="007E6951" w:rsidP="001407FA">
      <w:pPr>
        <w:pStyle w:val="texto"/>
        <w:tabs>
          <w:tab w:val="clear" w:pos="2835"/>
          <w:tab w:val="clear" w:pos="3969"/>
          <w:tab w:val="clear" w:pos="5103"/>
          <w:tab w:val="clear" w:pos="6237"/>
          <w:tab w:val="clear" w:pos="7371"/>
        </w:tabs>
        <w:spacing w:before="120"/>
        <w:rPr>
          <w:rStyle w:val="normaltextrun"/>
          <w:color w:val="000000"/>
          <w:szCs w:val="26"/>
          <w:bdr w:val="none" w:sz="0" w:space="0" w:color="auto" w:frame="1"/>
        </w:rPr>
      </w:pPr>
      <w:r>
        <w:rPr>
          <w:rStyle w:val="normaltextrun"/>
          <w:color w:val="000000"/>
          <w:bdr w:val="none" w:sz="0" w:space="0" w:color="auto" w:frame="1"/>
        </w:rPr>
        <w:t xml:space="preserve">Plan horren edukia aztertu dugu eta uste dugu arrazoizkoa dela eta araudian ezarritakora egokitzen dela alderdi esanguratsuetan.</w:t>
      </w:r>
    </w:p>
    <w:p w14:paraId="1703C4C6" w14:textId="77777777" w:rsidR="00A6631D" w:rsidRDefault="00A6631D">
      <w:pPr>
        <w:spacing w:after="0"/>
        <w:ind w:firstLine="0"/>
        <w:jc w:val="left"/>
        <w:rPr>
          <w:i/>
          <w:iCs/>
          <w:spacing w:val="6"/>
          <w:sz w:val="26"/>
          <w:szCs w:val="24"/>
          <w:rFonts w:ascii="Arial" w:hAnsi="Arial" w:cs="Arial"/>
        </w:rPr>
      </w:pPr>
      <w:r>
        <w:br w:type="page"/>
      </w:r>
    </w:p>
    <w:p w14:paraId="50D655B7" w14:textId="27CDA370" w:rsidR="001B06A9" w:rsidRDefault="70445257" w:rsidP="00273F48">
      <w:pPr>
        <w:pStyle w:val="texto"/>
        <w:spacing w:before="240" w:after="120" w:line="259" w:lineRule="auto"/>
        <w:rPr>
          <w:i/>
          <w:iCs/>
          <w:rFonts w:ascii="Arial" w:hAnsi="Arial" w:cs="Arial"/>
        </w:rPr>
      </w:pPr>
      <w:r>
        <w:rPr>
          <w:i/>
          <w:rFonts w:ascii="Arial" w:hAnsi="Arial"/>
        </w:rPr>
        <w:t xml:space="preserve">Dirulaguntzen lagin baten azterketa</w:t>
      </w:r>
    </w:p>
    <w:p w14:paraId="505BB5A3" w14:textId="38BA3232" w:rsidR="00647C4B" w:rsidRDefault="3DD216ED" w:rsidP="00AA3430">
      <w:pPr>
        <w:pStyle w:val="texto"/>
        <w:spacing w:after="240"/>
      </w:pPr>
      <w:r>
        <w:t xml:space="preserve">Udalak emandako informazioaren arabera, 179.659 euroko dirulaguntzak eman zizkien zuzeneko emakidaren araubidearen bitartez 25 onuraduni,</w:t>
      </w:r>
      <w:r w:rsidR="00D12F5A">
        <w:rPr>
          <w:rStyle w:val="Refdenotaalpie"/>
        </w:rPr>
        <w:footnoteReference w:id="2"/>
      </w:r>
      <w:r>
        <w:t xml:space="preserve"> jarraian zehazten den moduan:</w:t>
      </w:r>
    </w:p>
    <w:tbl>
      <w:tblPr>
        <w:tblW w:w="878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9"/>
        <w:gridCol w:w="3260"/>
      </w:tblGrid>
      <w:tr w:rsidR="00DC2B6C" w:rsidRPr="00647C4B" w14:paraId="2A5D75CC" w14:textId="77777777" w:rsidTr="00962A4A">
        <w:trPr>
          <w:trHeight w:val="284"/>
          <w:jc w:val="center"/>
        </w:trPr>
        <w:tc>
          <w:tcPr>
            <w:tcW w:w="5529" w:type="dxa"/>
            <w:tcBorders>
              <w:top w:val="single" w:sz="4" w:space="0" w:color="auto"/>
              <w:left w:val="nil"/>
              <w:bottom w:val="single" w:sz="4" w:space="0" w:color="auto"/>
              <w:right w:val="nil"/>
            </w:tcBorders>
            <w:shd w:val="clear" w:color="auto" w:fill="FABF8F" w:themeFill="accent6" w:themeFillTint="99"/>
            <w:vAlign w:val="center"/>
            <w:hideMark/>
          </w:tcPr>
          <w:p w14:paraId="282575AA" w14:textId="77777777" w:rsidR="00DC2B6C" w:rsidRPr="00647C4B" w:rsidRDefault="00DC2B6C" w:rsidP="00962A4A">
            <w:pPr>
              <w:spacing w:after="0"/>
              <w:ind w:left="42" w:firstLine="0"/>
              <w:jc w:val="left"/>
              <w:textAlignment w:val="baseline"/>
              <w:rPr>
                <w:sz w:val="18"/>
                <w:szCs w:val="18"/>
                <w:rFonts w:ascii="Segoe UI" w:hAnsi="Segoe UI" w:cs="Segoe UI"/>
              </w:rPr>
            </w:pPr>
            <w:r>
              <w:rPr>
                <w:sz w:val="18"/>
                <w:rFonts w:ascii="Arial" w:hAnsi="Arial"/>
              </w:rPr>
              <w:t xml:space="preserve">Onuraduna</w:t>
            </w:r>
            <w:r>
              <w:rPr>
                <w:sz w:val="18"/>
                <w:rFonts w:ascii="Arial" w:hAnsi="Arial"/>
              </w:rPr>
              <w:t xml:space="preserve"> </w:t>
            </w:r>
          </w:p>
        </w:tc>
        <w:tc>
          <w:tcPr>
            <w:tcW w:w="3260" w:type="dxa"/>
            <w:tcBorders>
              <w:top w:val="single" w:sz="4" w:space="0" w:color="auto"/>
              <w:left w:val="nil"/>
              <w:bottom w:val="single" w:sz="4" w:space="0" w:color="auto"/>
              <w:right w:val="nil"/>
            </w:tcBorders>
            <w:shd w:val="clear" w:color="auto" w:fill="FABF8F" w:themeFill="accent6" w:themeFillTint="99"/>
            <w:vAlign w:val="center"/>
            <w:hideMark/>
          </w:tcPr>
          <w:p w14:paraId="4CE03AFF" w14:textId="1D989FF5" w:rsidR="00DC2B6C" w:rsidRPr="00647C4B" w:rsidRDefault="00B916DD" w:rsidP="00962A4A">
            <w:pPr>
              <w:spacing w:after="0"/>
              <w:ind w:left="42" w:firstLine="0"/>
              <w:jc w:val="right"/>
              <w:textAlignment w:val="baseline"/>
              <w:rPr>
                <w:sz w:val="18"/>
                <w:szCs w:val="18"/>
                <w:rFonts w:ascii="Segoe UI" w:hAnsi="Segoe UI" w:cs="Segoe UI"/>
              </w:rPr>
            </w:pPr>
            <w:r>
              <w:rPr>
                <w:sz w:val="18"/>
                <w:rFonts w:ascii="Arial" w:hAnsi="Arial"/>
              </w:rPr>
              <w:t xml:space="preserve">Aitortutako betebehar garbiak</w:t>
            </w:r>
            <w:r>
              <w:rPr>
                <w:sz w:val="18"/>
                <w:rFonts w:ascii="Arial" w:hAnsi="Arial"/>
              </w:rPr>
              <w:t xml:space="preserve"> </w:t>
            </w:r>
          </w:p>
        </w:tc>
      </w:tr>
      <w:tr w:rsidR="00DC2B6C" w:rsidRPr="00647C4B" w14:paraId="5AEB33F5" w14:textId="77777777" w:rsidTr="00962A4A">
        <w:trPr>
          <w:trHeight w:val="227"/>
          <w:jc w:val="center"/>
        </w:trPr>
        <w:tc>
          <w:tcPr>
            <w:tcW w:w="5529" w:type="dxa"/>
            <w:tcBorders>
              <w:top w:val="single" w:sz="4" w:space="0" w:color="auto"/>
              <w:left w:val="nil"/>
              <w:bottom w:val="single" w:sz="2" w:space="0" w:color="auto"/>
              <w:right w:val="nil"/>
            </w:tcBorders>
            <w:shd w:val="clear" w:color="auto" w:fill="auto"/>
            <w:vAlign w:val="center"/>
          </w:tcPr>
          <w:p w14:paraId="2667DBE3" w14:textId="00885588"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"La Tafallesa" musika banda</w:t>
            </w:r>
          </w:p>
        </w:tc>
        <w:tc>
          <w:tcPr>
            <w:tcW w:w="3260" w:type="dxa"/>
            <w:tcBorders>
              <w:top w:val="single" w:sz="4" w:space="0" w:color="auto"/>
              <w:left w:val="nil"/>
              <w:bottom w:val="single" w:sz="2" w:space="0" w:color="auto"/>
              <w:right w:val="nil"/>
            </w:tcBorders>
            <w:shd w:val="clear" w:color="auto" w:fill="auto"/>
            <w:vAlign w:val="center"/>
          </w:tcPr>
          <w:p w14:paraId="29025E5F" w14:textId="0945FAD5"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55.000</w:t>
            </w:r>
          </w:p>
        </w:tc>
      </w:tr>
      <w:tr w:rsidR="00DC2B6C" w:rsidRPr="00647C4B" w14:paraId="0DC743E5"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29FADBA6" w14:textId="5CB4683D"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Espainiako Gurutze Gorria</w:t>
            </w:r>
          </w:p>
        </w:tc>
        <w:tc>
          <w:tcPr>
            <w:tcW w:w="3260" w:type="dxa"/>
            <w:tcBorders>
              <w:top w:val="single" w:sz="2" w:space="0" w:color="auto"/>
              <w:left w:val="nil"/>
              <w:bottom w:val="single" w:sz="2" w:space="0" w:color="auto"/>
              <w:right w:val="nil"/>
            </w:tcBorders>
            <w:shd w:val="clear" w:color="auto" w:fill="auto"/>
            <w:vAlign w:val="center"/>
          </w:tcPr>
          <w:p w14:paraId="1AE63D38" w14:textId="100FCD9C"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23.200</w:t>
            </w:r>
          </w:p>
        </w:tc>
      </w:tr>
      <w:tr w:rsidR="00DC2B6C" w:rsidRPr="00647C4B" w14:paraId="4E173645"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308464A9" w14:textId="494F8295"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Peña Sport futbol taldea</w:t>
            </w:r>
          </w:p>
        </w:tc>
        <w:tc>
          <w:tcPr>
            <w:tcW w:w="3260" w:type="dxa"/>
            <w:tcBorders>
              <w:top w:val="single" w:sz="2" w:space="0" w:color="auto"/>
              <w:left w:val="nil"/>
              <w:bottom w:val="single" w:sz="2" w:space="0" w:color="auto"/>
              <w:right w:val="nil"/>
            </w:tcBorders>
            <w:shd w:val="clear" w:color="auto" w:fill="auto"/>
            <w:vAlign w:val="center"/>
          </w:tcPr>
          <w:p w14:paraId="12046805" w14:textId="0A516EB7"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20.000</w:t>
            </w:r>
          </w:p>
        </w:tc>
      </w:tr>
      <w:tr w:rsidR="00583935" w:rsidRPr="00647C4B" w14:paraId="543FE8A1"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25C30B49" w14:textId="479F7A95" w:rsidR="00583935" w:rsidRDefault="00583935" w:rsidP="00962A4A">
            <w:pPr>
              <w:spacing w:after="0"/>
              <w:ind w:left="42" w:firstLine="0"/>
              <w:jc w:val="left"/>
              <w:textAlignment w:val="baseline"/>
              <w:rPr>
                <w:color w:val="000000"/>
                <w:rFonts w:ascii="Arial Narrow" w:hAnsi="Arial Narrow" w:cs="Arial"/>
              </w:rPr>
            </w:pPr>
            <w:r>
              <w:rPr>
                <w:color w:val="000000"/>
                <w:rFonts w:ascii="Arial Narrow" w:hAnsi="Arial Narrow"/>
              </w:rPr>
              <w:t xml:space="preserve">Udalbiltza Partzuergoa</w:t>
            </w:r>
          </w:p>
        </w:tc>
        <w:tc>
          <w:tcPr>
            <w:tcW w:w="3260" w:type="dxa"/>
            <w:tcBorders>
              <w:top w:val="single" w:sz="2" w:space="0" w:color="auto"/>
              <w:left w:val="nil"/>
              <w:bottom w:val="single" w:sz="2" w:space="0" w:color="auto"/>
              <w:right w:val="nil"/>
            </w:tcBorders>
            <w:shd w:val="clear" w:color="auto" w:fill="auto"/>
            <w:vAlign w:val="center"/>
          </w:tcPr>
          <w:p w14:paraId="4694C46A" w14:textId="63A467F6" w:rsidR="00583935" w:rsidRDefault="00583935" w:rsidP="00962A4A">
            <w:pPr>
              <w:spacing w:after="0"/>
              <w:ind w:left="42" w:firstLine="0"/>
              <w:jc w:val="right"/>
              <w:textAlignment w:val="baseline"/>
              <w:rPr>
                <w:color w:val="000000"/>
                <w:rFonts w:ascii="Arial Narrow" w:hAnsi="Arial Narrow" w:cs="Arial"/>
              </w:rPr>
            </w:pPr>
            <w:r>
              <w:rPr>
                <w:color w:val="000000"/>
                <w:rFonts w:ascii="Arial Narrow" w:hAnsi="Arial Narrow"/>
              </w:rPr>
              <w:t xml:space="preserve">11.783</w:t>
            </w:r>
          </w:p>
        </w:tc>
      </w:tr>
      <w:tr w:rsidR="00DC2B6C" w:rsidRPr="00647C4B" w14:paraId="14F445F3"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6B89E695" w14:textId="71111B20"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Berdesia elkartea</w:t>
            </w:r>
          </w:p>
        </w:tc>
        <w:tc>
          <w:tcPr>
            <w:tcW w:w="3260" w:type="dxa"/>
            <w:tcBorders>
              <w:top w:val="single" w:sz="2" w:space="0" w:color="auto"/>
              <w:left w:val="nil"/>
              <w:bottom w:val="single" w:sz="2" w:space="0" w:color="auto"/>
              <w:right w:val="nil"/>
            </w:tcBorders>
            <w:shd w:val="clear" w:color="auto" w:fill="auto"/>
            <w:vAlign w:val="center"/>
          </w:tcPr>
          <w:p w14:paraId="08CBFEA2" w14:textId="384A80C1"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8.005</w:t>
            </w:r>
          </w:p>
        </w:tc>
      </w:tr>
      <w:tr w:rsidR="00DC2B6C" w:rsidRPr="00647C4B" w14:paraId="073DB7F4"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7A2C3E7C" w14:textId="42DA859B"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SRCD “El Empuje” elkartea</w:t>
            </w:r>
          </w:p>
        </w:tc>
        <w:tc>
          <w:tcPr>
            <w:tcW w:w="3260" w:type="dxa"/>
            <w:tcBorders>
              <w:top w:val="single" w:sz="2" w:space="0" w:color="auto"/>
              <w:left w:val="nil"/>
              <w:bottom w:val="single" w:sz="2" w:space="0" w:color="auto"/>
              <w:right w:val="nil"/>
            </w:tcBorders>
            <w:shd w:val="clear" w:color="auto" w:fill="auto"/>
            <w:vAlign w:val="center"/>
          </w:tcPr>
          <w:p w14:paraId="7DCB9C72" w14:textId="5D2D8F3F"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7.000</w:t>
            </w:r>
          </w:p>
        </w:tc>
      </w:tr>
      <w:tr w:rsidR="00DC2B6C" w:rsidRPr="00647C4B" w14:paraId="64F20C7E"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65C6CCE7" w14:textId="3C7BE773" w:rsidR="00DC2B6C" w:rsidRPr="00647C4B" w:rsidRDefault="00E90E3B"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Peña “El Aguazón” elkartea</w:t>
            </w:r>
          </w:p>
        </w:tc>
        <w:tc>
          <w:tcPr>
            <w:tcW w:w="3260" w:type="dxa"/>
            <w:tcBorders>
              <w:top w:val="single" w:sz="2" w:space="0" w:color="auto"/>
              <w:left w:val="nil"/>
              <w:bottom w:val="single" w:sz="2" w:space="0" w:color="auto"/>
              <w:right w:val="nil"/>
            </w:tcBorders>
            <w:shd w:val="clear" w:color="auto" w:fill="auto"/>
            <w:vAlign w:val="center"/>
          </w:tcPr>
          <w:p w14:paraId="69F7DD4F" w14:textId="3EAF8D92"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7.000</w:t>
            </w:r>
          </w:p>
        </w:tc>
      </w:tr>
      <w:tr w:rsidR="00DC2B6C" w:rsidRPr="00647C4B" w14:paraId="587C66B7"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34D63416" w14:textId="2506956A"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SRDC “El Cierzo” elkartea</w:t>
            </w:r>
          </w:p>
        </w:tc>
        <w:tc>
          <w:tcPr>
            <w:tcW w:w="3260" w:type="dxa"/>
            <w:tcBorders>
              <w:top w:val="single" w:sz="2" w:space="0" w:color="auto"/>
              <w:left w:val="nil"/>
              <w:bottom w:val="single" w:sz="2" w:space="0" w:color="auto"/>
              <w:right w:val="nil"/>
            </w:tcBorders>
            <w:shd w:val="clear" w:color="auto" w:fill="auto"/>
            <w:vAlign w:val="center"/>
          </w:tcPr>
          <w:p w14:paraId="41042E98" w14:textId="213D741B"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7.000</w:t>
            </w:r>
          </w:p>
        </w:tc>
      </w:tr>
      <w:tr w:rsidR="00DC2B6C" w:rsidRPr="00647C4B" w14:paraId="1F8E3F11"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377D7118" w14:textId="4D9BFBDC"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Tafallako parrokiarteko Cáritas</w:t>
            </w:r>
          </w:p>
        </w:tc>
        <w:tc>
          <w:tcPr>
            <w:tcW w:w="3260" w:type="dxa"/>
            <w:tcBorders>
              <w:top w:val="single" w:sz="2" w:space="0" w:color="auto"/>
              <w:left w:val="nil"/>
              <w:bottom w:val="single" w:sz="2" w:space="0" w:color="auto"/>
              <w:right w:val="nil"/>
            </w:tcBorders>
            <w:shd w:val="clear" w:color="auto" w:fill="auto"/>
            <w:vAlign w:val="center"/>
          </w:tcPr>
          <w:p w14:paraId="5B492145" w14:textId="741A0EC5"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6.000</w:t>
            </w:r>
          </w:p>
        </w:tc>
      </w:tr>
      <w:tr w:rsidR="00DC2B6C" w:rsidRPr="00647C4B" w14:paraId="76C0C89A"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2F163157" w14:textId="26B59254"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Romerales Guraso Elkartea</w:t>
            </w:r>
          </w:p>
        </w:tc>
        <w:tc>
          <w:tcPr>
            <w:tcW w:w="3260" w:type="dxa"/>
            <w:tcBorders>
              <w:top w:val="single" w:sz="2" w:space="0" w:color="auto"/>
              <w:left w:val="nil"/>
              <w:bottom w:val="single" w:sz="2" w:space="0" w:color="auto"/>
              <w:right w:val="nil"/>
            </w:tcBorders>
            <w:shd w:val="clear" w:color="auto" w:fill="auto"/>
            <w:vAlign w:val="center"/>
          </w:tcPr>
          <w:p w14:paraId="314D1F91" w14:textId="1EBB769C"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6.000</w:t>
            </w:r>
          </w:p>
        </w:tc>
      </w:tr>
      <w:tr w:rsidR="00DC2B6C" w:rsidRPr="00647C4B" w14:paraId="759EA8FE"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5CDCB9DC" w14:textId="18C20D33"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Club deportivo Tafa (aretoko futbola)</w:t>
            </w:r>
          </w:p>
        </w:tc>
        <w:tc>
          <w:tcPr>
            <w:tcW w:w="3260" w:type="dxa"/>
            <w:tcBorders>
              <w:top w:val="single" w:sz="2" w:space="0" w:color="auto"/>
              <w:left w:val="nil"/>
              <w:bottom w:val="single" w:sz="2" w:space="0" w:color="auto"/>
              <w:right w:val="nil"/>
            </w:tcBorders>
            <w:shd w:val="clear" w:color="auto" w:fill="auto"/>
            <w:vAlign w:val="center"/>
          </w:tcPr>
          <w:p w14:paraId="310706DA" w14:textId="67811ECA"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6.000</w:t>
            </w:r>
          </w:p>
        </w:tc>
      </w:tr>
      <w:tr w:rsidR="00DC2B6C" w:rsidRPr="00647C4B" w14:paraId="61E6642F"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4131FA72" w14:textId="5F870D3D"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Zidakos Gazte Taldea</w:t>
            </w:r>
          </w:p>
        </w:tc>
        <w:tc>
          <w:tcPr>
            <w:tcW w:w="3260" w:type="dxa"/>
            <w:tcBorders>
              <w:top w:val="single" w:sz="2" w:space="0" w:color="auto"/>
              <w:left w:val="nil"/>
              <w:bottom w:val="single" w:sz="2" w:space="0" w:color="auto"/>
              <w:right w:val="nil"/>
            </w:tcBorders>
            <w:shd w:val="clear" w:color="auto" w:fill="auto"/>
            <w:vAlign w:val="center"/>
          </w:tcPr>
          <w:p w14:paraId="01317872" w14:textId="5B13BF8A"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4.000</w:t>
            </w:r>
          </w:p>
        </w:tc>
      </w:tr>
      <w:tr w:rsidR="00DC2B6C" w:rsidRPr="00647C4B" w14:paraId="323339E3"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6778736B" w14:textId="1FA7FDEE"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ANFAS</w:t>
            </w:r>
          </w:p>
        </w:tc>
        <w:tc>
          <w:tcPr>
            <w:tcW w:w="3260" w:type="dxa"/>
            <w:tcBorders>
              <w:top w:val="single" w:sz="2" w:space="0" w:color="auto"/>
              <w:left w:val="nil"/>
              <w:bottom w:val="single" w:sz="2" w:space="0" w:color="auto"/>
              <w:right w:val="nil"/>
            </w:tcBorders>
            <w:shd w:val="clear" w:color="auto" w:fill="auto"/>
            <w:vAlign w:val="center"/>
          </w:tcPr>
          <w:p w14:paraId="366094A4" w14:textId="0AC5636A"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3.000</w:t>
            </w:r>
          </w:p>
        </w:tc>
      </w:tr>
      <w:tr w:rsidR="00DC2B6C" w:rsidRPr="00647C4B" w14:paraId="0727F51C"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02939067" w14:textId="25247F26"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San Sebastián erretiratu eta pentsiodunen elkartea</w:t>
            </w:r>
          </w:p>
        </w:tc>
        <w:tc>
          <w:tcPr>
            <w:tcW w:w="3260" w:type="dxa"/>
            <w:tcBorders>
              <w:top w:val="single" w:sz="2" w:space="0" w:color="auto"/>
              <w:left w:val="nil"/>
              <w:bottom w:val="single" w:sz="2" w:space="0" w:color="auto"/>
              <w:right w:val="nil"/>
            </w:tcBorders>
            <w:shd w:val="clear" w:color="auto" w:fill="auto"/>
            <w:vAlign w:val="center"/>
          </w:tcPr>
          <w:p w14:paraId="0AA215B8" w14:textId="3DAD9DC4"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3.000</w:t>
            </w:r>
          </w:p>
        </w:tc>
      </w:tr>
      <w:tr w:rsidR="00DC2B6C" w:rsidRPr="00647C4B" w14:paraId="75F1B2CA"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1B8F8EAF" w14:textId="488A2B57"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Merindad Kultur Elkartea</w:t>
            </w:r>
          </w:p>
        </w:tc>
        <w:tc>
          <w:tcPr>
            <w:tcW w:w="3260" w:type="dxa"/>
            <w:tcBorders>
              <w:top w:val="single" w:sz="2" w:space="0" w:color="auto"/>
              <w:left w:val="nil"/>
              <w:bottom w:val="single" w:sz="2" w:space="0" w:color="auto"/>
              <w:right w:val="nil"/>
            </w:tcBorders>
            <w:shd w:val="clear" w:color="auto" w:fill="auto"/>
            <w:vAlign w:val="center"/>
          </w:tcPr>
          <w:p w14:paraId="50F8DAE0" w14:textId="77AD78DA"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2.500</w:t>
            </w:r>
          </w:p>
        </w:tc>
      </w:tr>
      <w:tr w:rsidR="00DC2B6C" w:rsidRPr="00647C4B" w14:paraId="0903EB83"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3A7E94E5" w14:textId="550231A3"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Olentzero Batzordea</w:t>
            </w:r>
          </w:p>
        </w:tc>
        <w:tc>
          <w:tcPr>
            <w:tcW w:w="3260" w:type="dxa"/>
            <w:tcBorders>
              <w:top w:val="single" w:sz="2" w:space="0" w:color="auto"/>
              <w:left w:val="nil"/>
              <w:bottom w:val="single" w:sz="2" w:space="0" w:color="auto"/>
              <w:right w:val="nil"/>
            </w:tcBorders>
            <w:shd w:val="clear" w:color="auto" w:fill="auto"/>
            <w:vAlign w:val="center"/>
          </w:tcPr>
          <w:p w14:paraId="463C0E78" w14:textId="50373087"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2.000</w:t>
            </w:r>
          </w:p>
        </w:tc>
      </w:tr>
      <w:tr w:rsidR="00DC2B6C" w:rsidRPr="00647C4B" w14:paraId="347520F5"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1E231DAB" w14:textId="6C51FCA6" w:rsidR="00DC2B6C" w:rsidRPr="00647C4B" w:rsidRDefault="00E90E3B"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Garcés de los Fayos Ikastola irakaskuntza-kooperatiba</w:t>
            </w:r>
          </w:p>
        </w:tc>
        <w:tc>
          <w:tcPr>
            <w:tcW w:w="3260" w:type="dxa"/>
            <w:tcBorders>
              <w:top w:val="single" w:sz="2" w:space="0" w:color="auto"/>
              <w:left w:val="nil"/>
              <w:bottom w:val="single" w:sz="2" w:space="0" w:color="auto"/>
              <w:right w:val="nil"/>
            </w:tcBorders>
            <w:shd w:val="clear" w:color="auto" w:fill="auto"/>
            <w:vAlign w:val="center"/>
          </w:tcPr>
          <w:p w14:paraId="65FCF5F8" w14:textId="67D8D051"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2.000</w:t>
            </w:r>
          </w:p>
        </w:tc>
      </w:tr>
      <w:tr w:rsidR="00DC2B6C" w:rsidRPr="00647C4B" w14:paraId="1545F336"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19454A30" w14:textId="03BC9D01"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Altaffaylla Kultur Fundazioa</w:t>
            </w:r>
          </w:p>
        </w:tc>
        <w:tc>
          <w:tcPr>
            <w:tcW w:w="3260" w:type="dxa"/>
            <w:tcBorders>
              <w:top w:val="single" w:sz="2" w:space="0" w:color="auto"/>
              <w:left w:val="nil"/>
              <w:bottom w:val="single" w:sz="2" w:space="0" w:color="auto"/>
              <w:right w:val="nil"/>
            </w:tcBorders>
            <w:shd w:val="clear" w:color="auto" w:fill="auto"/>
            <w:vAlign w:val="center"/>
          </w:tcPr>
          <w:p w14:paraId="1E21E474" w14:textId="75DFE037"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1.000</w:t>
            </w:r>
          </w:p>
        </w:tc>
      </w:tr>
      <w:tr w:rsidR="00DC2B6C" w:rsidRPr="00647C4B" w14:paraId="7BFB8739"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662B841D" w14:textId="28A9884E"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Aurora elkartea</w:t>
            </w:r>
          </w:p>
        </w:tc>
        <w:tc>
          <w:tcPr>
            <w:tcW w:w="3260" w:type="dxa"/>
            <w:tcBorders>
              <w:top w:val="single" w:sz="2" w:space="0" w:color="auto"/>
              <w:left w:val="nil"/>
              <w:bottom w:val="single" w:sz="2" w:space="0" w:color="auto"/>
              <w:right w:val="nil"/>
            </w:tcBorders>
            <w:shd w:val="clear" w:color="auto" w:fill="auto"/>
            <w:vAlign w:val="center"/>
          </w:tcPr>
          <w:p w14:paraId="54592C0B" w14:textId="0ADEE896"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1.000</w:t>
            </w:r>
          </w:p>
        </w:tc>
      </w:tr>
      <w:tr w:rsidR="00DC2B6C" w:rsidRPr="00647C4B" w14:paraId="23083B42"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2D36C277" w14:textId="248D8A93"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Club Taurino Tafallés</w:t>
            </w:r>
          </w:p>
        </w:tc>
        <w:tc>
          <w:tcPr>
            <w:tcW w:w="3260" w:type="dxa"/>
            <w:tcBorders>
              <w:top w:val="single" w:sz="2" w:space="0" w:color="auto"/>
              <w:left w:val="nil"/>
              <w:bottom w:val="single" w:sz="2" w:space="0" w:color="auto"/>
              <w:right w:val="nil"/>
            </w:tcBorders>
            <w:shd w:val="clear" w:color="auto" w:fill="auto"/>
            <w:vAlign w:val="center"/>
          </w:tcPr>
          <w:p w14:paraId="2DDD6F6C" w14:textId="6509F933"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1.000</w:t>
            </w:r>
          </w:p>
        </w:tc>
      </w:tr>
      <w:tr w:rsidR="00DC2B6C" w:rsidRPr="00647C4B" w14:paraId="0CE1FF04"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1243456B" w14:textId="6398E76A" w:rsidR="00DC2B6C" w:rsidRPr="00647C4B" w:rsidRDefault="00E90E3B"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Orden del Cuto Divino</w:t>
            </w:r>
          </w:p>
        </w:tc>
        <w:tc>
          <w:tcPr>
            <w:tcW w:w="3260" w:type="dxa"/>
            <w:tcBorders>
              <w:top w:val="single" w:sz="2" w:space="0" w:color="auto"/>
              <w:left w:val="nil"/>
              <w:bottom w:val="single" w:sz="2" w:space="0" w:color="auto"/>
              <w:right w:val="nil"/>
            </w:tcBorders>
            <w:shd w:val="clear" w:color="auto" w:fill="auto"/>
            <w:vAlign w:val="center"/>
          </w:tcPr>
          <w:p w14:paraId="37427DD4" w14:textId="777C7134"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850</w:t>
            </w:r>
          </w:p>
        </w:tc>
      </w:tr>
      <w:tr w:rsidR="00DC2B6C" w:rsidRPr="00647C4B" w14:paraId="47137FF4"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282B59EE" w14:textId="7C0FC0A3" w:rsidR="00DC2B6C" w:rsidRPr="00647C4B" w:rsidRDefault="00DC2B6C"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Aurora elkartea</w:t>
            </w:r>
          </w:p>
        </w:tc>
        <w:tc>
          <w:tcPr>
            <w:tcW w:w="3260" w:type="dxa"/>
            <w:tcBorders>
              <w:top w:val="single" w:sz="2" w:space="0" w:color="auto"/>
              <w:left w:val="nil"/>
              <w:bottom w:val="single" w:sz="2" w:space="0" w:color="auto"/>
              <w:right w:val="nil"/>
            </w:tcBorders>
            <w:shd w:val="clear" w:color="auto" w:fill="auto"/>
            <w:vAlign w:val="center"/>
          </w:tcPr>
          <w:p w14:paraId="1BDB4C86" w14:textId="035E2B06"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800</w:t>
            </w:r>
          </w:p>
        </w:tc>
      </w:tr>
      <w:tr w:rsidR="00DC2B6C" w:rsidRPr="00647C4B" w14:paraId="337AD465"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30B6CD3D" w14:textId="7D36CD98" w:rsidR="00DC2B6C" w:rsidRPr="00647C4B" w:rsidRDefault="00A57D31"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Nafarroako Ondarea Babesteko Plataforma</w:t>
            </w:r>
          </w:p>
        </w:tc>
        <w:tc>
          <w:tcPr>
            <w:tcW w:w="3260" w:type="dxa"/>
            <w:tcBorders>
              <w:top w:val="single" w:sz="2" w:space="0" w:color="auto"/>
              <w:left w:val="nil"/>
              <w:bottom w:val="single" w:sz="2" w:space="0" w:color="auto"/>
              <w:right w:val="nil"/>
            </w:tcBorders>
            <w:shd w:val="clear" w:color="auto" w:fill="auto"/>
            <w:vAlign w:val="center"/>
          </w:tcPr>
          <w:p w14:paraId="59DDF7DE" w14:textId="3358D842"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500</w:t>
            </w:r>
          </w:p>
        </w:tc>
      </w:tr>
      <w:tr w:rsidR="00DC2B6C" w:rsidRPr="00647C4B" w14:paraId="306F2BA7"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70BB316B" w14:textId="18CC2BCD" w:rsidR="00DC2B6C" w:rsidRPr="00647C4B" w:rsidRDefault="00A57D31"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Ama Birjinaren Hamabi Apostoluen Ermandadea</w:t>
            </w:r>
          </w:p>
        </w:tc>
        <w:tc>
          <w:tcPr>
            <w:tcW w:w="3260" w:type="dxa"/>
            <w:tcBorders>
              <w:top w:val="single" w:sz="2" w:space="0" w:color="auto"/>
              <w:left w:val="nil"/>
              <w:bottom w:val="single" w:sz="2" w:space="0" w:color="auto"/>
              <w:right w:val="nil"/>
            </w:tcBorders>
            <w:shd w:val="clear" w:color="auto" w:fill="auto"/>
            <w:vAlign w:val="center"/>
          </w:tcPr>
          <w:p w14:paraId="0580920A" w14:textId="5E8ED472"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385</w:t>
            </w:r>
          </w:p>
        </w:tc>
      </w:tr>
      <w:tr w:rsidR="00DC2B6C" w:rsidRPr="00647C4B" w14:paraId="642ECB96" w14:textId="77777777" w:rsidTr="00962A4A">
        <w:trPr>
          <w:trHeight w:val="227"/>
          <w:jc w:val="center"/>
        </w:trPr>
        <w:tc>
          <w:tcPr>
            <w:tcW w:w="5529" w:type="dxa"/>
            <w:tcBorders>
              <w:top w:val="single" w:sz="2" w:space="0" w:color="auto"/>
              <w:left w:val="nil"/>
              <w:bottom w:val="single" w:sz="4" w:space="0" w:color="auto"/>
              <w:right w:val="nil"/>
            </w:tcBorders>
            <w:shd w:val="clear" w:color="auto" w:fill="auto"/>
            <w:vAlign w:val="center"/>
          </w:tcPr>
          <w:p w14:paraId="068105CA" w14:textId="7C82EF70" w:rsidR="00DC2B6C" w:rsidRPr="00647C4B" w:rsidRDefault="00A57D31" w:rsidP="00962A4A">
            <w:pPr>
              <w:spacing w:after="0"/>
              <w:ind w:left="42" w:firstLine="0"/>
              <w:jc w:val="left"/>
              <w:textAlignment w:val="baseline"/>
              <w:rPr>
                <w:sz w:val="18"/>
                <w:szCs w:val="18"/>
                <w:rFonts w:ascii="Segoe UI" w:hAnsi="Segoe UI" w:cs="Segoe UI"/>
              </w:rPr>
            </w:pPr>
            <w:r>
              <w:rPr>
                <w:color w:val="000000"/>
                <w:rFonts w:ascii="Arial Narrow" w:hAnsi="Arial Narrow"/>
              </w:rPr>
              <w:t xml:space="preserve">Gizarte Asanblada Tafallako Plataforma Soziala</w:t>
            </w:r>
          </w:p>
        </w:tc>
        <w:tc>
          <w:tcPr>
            <w:tcW w:w="3260" w:type="dxa"/>
            <w:tcBorders>
              <w:top w:val="single" w:sz="2" w:space="0" w:color="auto"/>
              <w:left w:val="nil"/>
              <w:bottom w:val="single" w:sz="4" w:space="0" w:color="auto"/>
              <w:right w:val="nil"/>
            </w:tcBorders>
            <w:shd w:val="clear" w:color="auto" w:fill="auto"/>
            <w:vAlign w:val="center"/>
          </w:tcPr>
          <w:p w14:paraId="700E004F" w14:textId="4751A5A9" w:rsidR="00DC2B6C" w:rsidRPr="00647C4B" w:rsidRDefault="00DC2B6C" w:rsidP="00962A4A">
            <w:pPr>
              <w:spacing w:after="0"/>
              <w:ind w:left="42" w:firstLine="0"/>
              <w:jc w:val="right"/>
              <w:textAlignment w:val="baseline"/>
              <w:rPr>
                <w:sz w:val="18"/>
                <w:szCs w:val="18"/>
                <w:rFonts w:ascii="Segoe UI" w:hAnsi="Segoe UI" w:cs="Segoe UI"/>
              </w:rPr>
            </w:pPr>
            <w:r>
              <w:rPr>
                <w:color w:val="000000"/>
                <w:rFonts w:ascii="Arial Narrow" w:hAnsi="Arial Narrow"/>
              </w:rPr>
              <w:t xml:space="preserve">325</w:t>
            </w:r>
          </w:p>
        </w:tc>
      </w:tr>
      <w:tr w:rsidR="00DC2B6C" w:rsidRPr="00AA3430" w14:paraId="2F42EFFD" w14:textId="77777777" w:rsidTr="00962A4A">
        <w:trPr>
          <w:trHeight w:val="284"/>
          <w:jc w:val="center"/>
        </w:trPr>
        <w:tc>
          <w:tcPr>
            <w:tcW w:w="5529" w:type="dxa"/>
            <w:tcBorders>
              <w:top w:val="single" w:sz="4" w:space="0" w:color="auto"/>
              <w:left w:val="nil"/>
              <w:bottom w:val="single" w:sz="4" w:space="0" w:color="auto"/>
              <w:right w:val="nil"/>
            </w:tcBorders>
            <w:shd w:val="clear" w:color="auto" w:fill="FABF8F" w:themeFill="accent6" w:themeFillTint="99"/>
            <w:vAlign w:val="center"/>
            <w:hideMark/>
          </w:tcPr>
          <w:p w14:paraId="61724A44" w14:textId="77777777" w:rsidR="00DC2B6C" w:rsidRPr="00AA3430" w:rsidRDefault="00DC2B6C" w:rsidP="00962A4A">
            <w:pPr>
              <w:spacing w:after="0"/>
              <w:ind w:left="42" w:firstLine="0"/>
              <w:jc w:val="left"/>
              <w:textAlignment w:val="baseline"/>
              <w:rPr>
                <w:sz w:val="18"/>
                <w:szCs w:val="18"/>
                <w:rFonts w:ascii="Arial" w:hAnsi="Arial" w:cs="Arial"/>
              </w:rPr>
            </w:pPr>
            <w:r>
              <w:rPr>
                <w:sz w:val="18"/>
                <w:rFonts w:ascii="Arial" w:hAnsi="Arial"/>
              </w:rPr>
              <w:t xml:space="preserve">Guztira</w:t>
            </w:r>
            <w:r>
              <w:rPr>
                <w:sz w:val="18"/>
                <w:rFonts w:ascii="Arial" w:hAnsi="Arial"/>
              </w:rPr>
              <w:t xml:space="preserve"> </w:t>
            </w:r>
          </w:p>
        </w:tc>
        <w:tc>
          <w:tcPr>
            <w:tcW w:w="3260" w:type="dxa"/>
            <w:tcBorders>
              <w:top w:val="single" w:sz="4" w:space="0" w:color="auto"/>
              <w:left w:val="nil"/>
              <w:bottom w:val="single" w:sz="4" w:space="0" w:color="auto"/>
              <w:right w:val="nil"/>
            </w:tcBorders>
            <w:shd w:val="clear" w:color="auto" w:fill="FABF8F" w:themeFill="accent6" w:themeFillTint="99"/>
            <w:vAlign w:val="center"/>
          </w:tcPr>
          <w:p w14:paraId="20BD9A1A" w14:textId="4510397A" w:rsidR="00DC2B6C" w:rsidRPr="00AA3430" w:rsidRDefault="00583935" w:rsidP="00962A4A">
            <w:pPr>
              <w:spacing w:after="0"/>
              <w:ind w:left="42" w:firstLine="0"/>
              <w:jc w:val="right"/>
              <w:textAlignment w:val="baseline"/>
              <w:rPr>
                <w:sz w:val="18"/>
                <w:szCs w:val="18"/>
                <w:rFonts w:ascii="Arial" w:hAnsi="Arial" w:cs="Arial"/>
              </w:rPr>
            </w:pPr>
            <w:r>
              <w:rPr>
                <w:sz w:val="18"/>
                <w:rFonts w:ascii="Arial" w:hAnsi="Arial"/>
              </w:rPr>
              <w:t xml:space="preserve">179.659</w:t>
            </w:r>
          </w:p>
        </w:tc>
      </w:tr>
    </w:tbl>
    <w:p w14:paraId="4A16313F" w14:textId="630EAC2E" w:rsidR="00A124DE" w:rsidRDefault="00DC2B6C" w:rsidP="00962A4A">
      <w:pPr>
        <w:pStyle w:val="texto"/>
        <w:spacing w:before="240" w:after="240"/>
      </w:pPr>
      <w:r>
        <w:t xml:space="preserve">Bost dirulaguntzako lagin bat aztertu dugu, guztira 111.200 euro; hau da, dirulaguntza guztien ehuneko 62.</w:t>
      </w:r>
      <w:r>
        <w:t xml:space="preserve"> </w:t>
      </w:r>
      <w:r>
        <w:t xml:space="preserve">Hauek dira:</w:t>
      </w:r>
    </w:p>
    <w:tbl>
      <w:tblPr>
        <w:tblW w:w="8789" w:type="dxa"/>
        <w:tblCellMar>
          <w:left w:w="70" w:type="dxa"/>
          <w:right w:w="70" w:type="dxa"/>
        </w:tblCellMar>
        <w:tblLook w:val="04A0" w:firstRow="1" w:lastRow="0" w:firstColumn="1" w:lastColumn="0" w:noHBand="0" w:noVBand="1"/>
      </w:tblPr>
      <w:tblGrid>
        <w:gridCol w:w="5529"/>
        <w:gridCol w:w="3260"/>
      </w:tblGrid>
      <w:tr w:rsidR="00DC2B6C" w:rsidRPr="00FB3096" w14:paraId="3DDA8003" w14:textId="77777777" w:rsidTr="00B916DD">
        <w:trPr>
          <w:trHeight w:val="227"/>
        </w:trPr>
        <w:tc>
          <w:tcPr>
            <w:tcW w:w="5529" w:type="dxa"/>
            <w:tcBorders>
              <w:top w:val="single" w:sz="4" w:space="0" w:color="auto"/>
              <w:left w:val="nil"/>
              <w:bottom w:val="single" w:sz="4" w:space="0" w:color="auto"/>
              <w:right w:val="nil"/>
            </w:tcBorders>
            <w:shd w:val="clear" w:color="000000" w:fill="FABF8F"/>
            <w:vAlign w:val="center"/>
          </w:tcPr>
          <w:p w14:paraId="1E82AAB9" w14:textId="77777777" w:rsidR="00DC2B6C" w:rsidRPr="00FB3096" w:rsidRDefault="00DC2B6C" w:rsidP="00FB3096">
            <w:pPr>
              <w:spacing w:after="0"/>
              <w:ind w:firstLine="0"/>
              <w:rPr>
                <w:color w:val="000000"/>
                <w:sz w:val="18"/>
                <w:szCs w:val="18"/>
                <w:rFonts w:ascii="Arial" w:hAnsi="Arial" w:cs="Arial"/>
              </w:rPr>
            </w:pPr>
            <w:r>
              <w:rPr>
                <w:color w:val="000000"/>
                <w:sz w:val="18"/>
                <w:rFonts w:ascii="Arial" w:hAnsi="Arial"/>
              </w:rPr>
              <w:t xml:space="preserve">Onuraduna</w:t>
            </w:r>
          </w:p>
        </w:tc>
        <w:tc>
          <w:tcPr>
            <w:tcW w:w="3260" w:type="dxa"/>
            <w:tcBorders>
              <w:top w:val="single" w:sz="4" w:space="0" w:color="auto"/>
              <w:left w:val="nil"/>
              <w:bottom w:val="single" w:sz="4" w:space="0" w:color="auto"/>
              <w:right w:val="nil"/>
            </w:tcBorders>
            <w:shd w:val="clear" w:color="000000" w:fill="FABF8F"/>
            <w:vAlign w:val="center"/>
          </w:tcPr>
          <w:p w14:paraId="15DC41F1" w14:textId="23B6284A" w:rsidR="00DC2B6C" w:rsidRPr="00FB3096" w:rsidRDefault="00B916DD" w:rsidP="00FB3096">
            <w:pPr>
              <w:spacing w:after="0"/>
              <w:ind w:firstLine="0"/>
              <w:jc w:val="right"/>
              <w:rPr>
                <w:color w:val="000000"/>
                <w:sz w:val="18"/>
                <w:szCs w:val="18"/>
                <w:rFonts w:ascii="Arial" w:hAnsi="Arial" w:cs="Arial"/>
              </w:rPr>
            </w:pPr>
            <w:r>
              <w:rPr>
                <w:sz w:val="18"/>
                <w:rFonts w:ascii="Arial" w:hAnsi="Arial"/>
              </w:rPr>
              <w:t xml:space="preserve">Aitortutako betebehar garbiak</w:t>
            </w:r>
            <w:r>
              <w:rPr>
                <w:sz w:val="18"/>
                <w:rFonts w:ascii="Arial" w:hAnsi="Arial"/>
              </w:rPr>
              <w:t xml:space="preserve"> </w:t>
            </w:r>
          </w:p>
        </w:tc>
      </w:tr>
      <w:tr w:rsidR="00DC2B6C" w:rsidRPr="00920E20" w14:paraId="4CB70A67" w14:textId="77777777" w:rsidTr="00A63A2D">
        <w:trPr>
          <w:trHeight w:val="227"/>
        </w:trPr>
        <w:tc>
          <w:tcPr>
            <w:tcW w:w="5529" w:type="dxa"/>
            <w:tcBorders>
              <w:top w:val="single" w:sz="4" w:space="0" w:color="auto"/>
              <w:left w:val="nil"/>
              <w:bottom w:val="single" w:sz="2" w:space="0" w:color="auto"/>
              <w:right w:val="nil"/>
            </w:tcBorders>
            <w:vAlign w:val="bottom"/>
          </w:tcPr>
          <w:p w14:paraId="026DB52E" w14:textId="77777777" w:rsidR="00DC2B6C" w:rsidRPr="00920E20" w:rsidRDefault="00DC2B6C" w:rsidP="00E3729B">
            <w:pPr>
              <w:spacing w:after="0"/>
              <w:ind w:firstLine="0"/>
              <w:rPr>
                <w:color w:val="000000"/>
                <w:rFonts w:ascii="Arial Narrow" w:hAnsi="Arial Narrow" w:cs="Calibri"/>
              </w:rPr>
            </w:pPr>
            <w:r>
              <w:rPr>
                <w:color w:val="000000"/>
                <w:rFonts w:ascii="Arial Narrow" w:hAnsi="Arial Narrow"/>
              </w:rPr>
              <w:t xml:space="preserve">"La Tafallesa" musika banda</w:t>
            </w:r>
          </w:p>
        </w:tc>
        <w:tc>
          <w:tcPr>
            <w:tcW w:w="3260" w:type="dxa"/>
            <w:tcBorders>
              <w:top w:val="single" w:sz="4" w:space="0" w:color="auto"/>
              <w:left w:val="nil"/>
              <w:bottom w:val="single" w:sz="2" w:space="0" w:color="auto"/>
              <w:right w:val="nil"/>
            </w:tcBorders>
            <w:vAlign w:val="center"/>
          </w:tcPr>
          <w:p w14:paraId="45CC6121" w14:textId="77777777" w:rsidR="00DC2B6C" w:rsidRPr="00920E20" w:rsidRDefault="00DC2B6C" w:rsidP="00FB3096">
            <w:pPr>
              <w:spacing w:after="0"/>
              <w:ind w:firstLine="0"/>
              <w:jc w:val="right"/>
              <w:rPr>
                <w:color w:val="000000"/>
                <w:rFonts w:ascii="Arial Narrow" w:hAnsi="Arial Narrow" w:cs="Calibri"/>
              </w:rPr>
            </w:pPr>
            <w:r>
              <w:rPr>
                <w:color w:val="000000"/>
                <w:rFonts w:ascii="Arial Narrow" w:hAnsi="Arial Narrow"/>
              </w:rPr>
              <w:t xml:space="preserve">55.000</w:t>
            </w:r>
            <w:r>
              <w:rPr>
                <w:color w:val="000000"/>
                <w:rFonts w:ascii="Arial Narrow" w:hAnsi="Arial Narrow"/>
              </w:rPr>
              <w:t xml:space="preserve"> </w:t>
            </w:r>
          </w:p>
        </w:tc>
      </w:tr>
      <w:tr w:rsidR="00DC2B6C" w:rsidRPr="00920E20" w14:paraId="0F159870" w14:textId="77777777" w:rsidTr="00A63A2D">
        <w:trPr>
          <w:trHeight w:val="227"/>
        </w:trPr>
        <w:tc>
          <w:tcPr>
            <w:tcW w:w="5529" w:type="dxa"/>
            <w:tcBorders>
              <w:top w:val="single" w:sz="2" w:space="0" w:color="auto"/>
              <w:left w:val="nil"/>
              <w:bottom w:val="single" w:sz="2" w:space="0" w:color="auto"/>
              <w:right w:val="nil"/>
            </w:tcBorders>
            <w:vAlign w:val="center"/>
          </w:tcPr>
          <w:p w14:paraId="2516F2FA" w14:textId="77777777" w:rsidR="00DC2B6C" w:rsidRPr="00920E20" w:rsidRDefault="00DC2B6C" w:rsidP="00E3729B">
            <w:pPr>
              <w:spacing w:after="0"/>
              <w:ind w:firstLine="0"/>
              <w:rPr>
                <w:color w:val="000000"/>
                <w:rFonts w:ascii="Arial Narrow" w:hAnsi="Arial Narrow" w:cs="Calibri"/>
              </w:rPr>
            </w:pPr>
            <w:r>
              <w:rPr>
                <w:color w:val="000000"/>
                <w:rFonts w:ascii="Arial Narrow" w:hAnsi="Arial Narrow"/>
              </w:rPr>
              <w:t xml:space="preserve">Espainiako Gurutze Gorria</w:t>
            </w:r>
          </w:p>
        </w:tc>
        <w:tc>
          <w:tcPr>
            <w:tcW w:w="3260" w:type="dxa"/>
            <w:tcBorders>
              <w:top w:val="single" w:sz="2" w:space="0" w:color="auto"/>
              <w:left w:val="nil"/>
              <w:bottom w:val="single" w:sz="2" w:space="0" w:color="auto"/>
              <w:right w:val="nil"/>
            </w:tcBorders>
            <w:vAlign w:val="center"/>
          </w:tcPr>
          <w:p w14:paraId="7C742753" w14:textId="77777777" w:rsidR="00DC2B6C" w:rsidRPr="00920E20" w:rsidRDefault="00DC2B6C" w:rsidP="00FB3096">
            <w:pPr>
              <w:spacing w:after="0"/>
              <w:ind w:firstLine="0"/>
              <w:jc w:val="right"/>
              <w:rPr>
                <w:color w:val="000000"/>
                <w:rFonts w:ascii="Arial Narrow" w:hAnsi="Arial Narrow" w:cs="Calibri"/>
              </w:rPr>
            </w:pPr>
            <w:r>
              <w:rPr>
                <w:color w:val="000000"/>
                <w:rFonts w:ascii="Arial Narrow" w:hAnsi="Arial Narrow"/>
              </w:rPr>
              <w:t xml:space="preserve">23.200</w:t>
            </w:r>
            <w:r>
              <w:rPr>
                <w:color w:val="000000"/>
                <w:rFonts w:ascii="Arial Narrow" w:hAnsi="Arial Narrow"/>
              </w:rPr>
              <w:t xml:space="preserve"> </w:t>
            </w:r>
          </w:p>
        </w:tc>
      </w:tr>
      <w:tr w:rsidR="00DC2B6C" w:rsidRPr="00920E20" w14:paraId="52592478" w14:textId="77777777" w:rsidTr="00A63A2D">
        <w:trPr>
          <w:trHeight w:val="227"/>
        </w:trPr>
        <w:tc>
          <w:tcPr>
            <w:tcW w:w="5529" w:type="dxa"/>
            <w:tcBorders>
              <w:top w:val="single" w:sz="2" w:space="0" w:color="auto"/>
              <w:left w:val="nil"/>
              <w:bottom w:val="single" w:sz="2" w:space="0" w:color="auto"/>
              <w:right w:val="nil"/>
            </w:tcBorders>
            <w:vAlign w:val="center"/>
          </w:tcPr>
          <w:p w14:paraId="4A85A8C6" w14:textId="77777777" w:rsidR="00DC2B6C" w:rsidRPr="00920E20" w:rsidRDefault="00DC2B6C" w:rsidP="00E3729B">
            <w:pPr>
              <w:spacing w:after="0"/>
              <w:ind w:firstLine="0"/>
              <w:rPr>
                <w:color w:val="000000"/>
                <w:rFonts w:ascii="Arial Narrow" w:hAnsi="Arial Narrow" w:cs="Calibri"/>
              </w:rPr>
            </w:pPr>
            <w:r>
              <w:rPr>
                <w:color w:val="000000"/>
                <w:rFonts w:ascii="Arial Narrow" w:hAnsi="Arial Narrow"/>
              </w:rPr>
              <w:t xml:space="preserve">Peña Sport futbol taldea</w:t>
            </w:r>
          </w:p>
        </w:tc>
        <w:tc>
          <w:tcPr>
            <w:tcW w:w="3260" w:type="dxa"/>
            <w:tcBorders>
              <w:top w:val="single" w:sz="2" w:space="0" w:color="auto"/>
              <w:left w:val="nil"/>
              <w:bottom w:val="single" w:sz="2" w:space="0" w:color="auto"/>
              <w:right w:val="nil"/>
            </w:tcBorders>
            <w:vAlign w:val="center"/>
          </w:tcPr>
          <w:p w14:paraId="04A89497" w14:textId="77777777" w:rsidR="00DC2B6C" w:rsidRPr="00920E20" w:rsidRDefault="00DC2B6C" w:rsidP="00FB3096">
            <w:pPr>
              <w:spacing w:after="0"/>
              <w:ind w:firstLine="0"/>
              <w:jc w:val="right"/>
              <w:rPr>
                <w:color w:val="000000"/>
                <w:rFonts w:ascii="Arial Narrow" w:hAnsi="Arial Narrow" w:cs="Calibri"/>
              </w:rPr>
            </w:pPr>
            <w:r>
              <w:rPr>
                <w:color w:val="000000"/>
                <w:rFonts w:ascii="Arial Narrow" w:hAnsi="Arial Narrow"/>
              </w:rPr>
              <w:t xml:space="preserve">20.000</w:t>
            </w:r>
            <w:r>
              <w:rPr>
                <w:color w:val="000000"/>
                <w:rFonts w:ascii="Arial Narrow" w:hAnsi="Arial Narrow"/>
              </w:rPr>
              <w:t xml:space="preserve"> </w:t>
            </w:r>
          </w:p>
        </w:tc>
      </w:tr>
      <w:tr w:rsidR="00DC2B6C" w:rsidRPr="00920E20" w14:paraId="2D46DE1C" w14:textId="77777777" w:rsidTr="00A63A2D">
        <w:trPr>
          <w:trHeight w:val="227"/>
        </w:trPr>
        <w:tc>
          <w:tcPr>
            <w:tcW w:w="5529" w:type="dxa"/>
            <w:tcBorders>
              <w:top w:val="single" w:sz="2" w:space="0" w:color="auto"/>
              <w:left w:val="nil"/>
              <w:bottom w:val="single" w:sz="2" w:space="0" w:color="auto"/>
              <w:right w:val="nil"/>
            </w:tcBorders>
            <w:vAlign w:val="center"/>
          </w:tcPr>
          <w:p w14:paraId="40D8F19A" w14:textId="0BBB72D0" w:rsidR="00DC2B6C" w:rsidRPr="00920E20" w:rsidRDefault="003A4E7A" w:rsidP="00E3729B">
            <w:pPr>
              <w:spacing w:after="0"/>
              <w:ind w:firstLine="0"/>
              <w:rPr>
                <w:color w:val="000000"/>
                <w:rFonts w:ascii="Arial Narrow" w:hAnsi="Arial Narrow" w:cs="Calibri"/>
              </w:rPr>
            </w:pPr>
            <w:r>
              <w:rPr>
                <w:color w:val="000000"/>
                <w:rFonts w:ascii="Arial Narrow" w:hAnsi="Arial Narrow"/>
              </w:rPr>
              <w:t xml:space="preserve">Peña “El Aguazón” elkartea</w:t>
            </w:r>
          </w:p>
        </w:tc>
        <w:tc>
          <w:tcPr>
            <w:tcW w:w="3260" w:type="dxa"/>
            <w:tcBorders>
              <w:top w:val="single" w:sz="2" w:space="0" w:color="auto"/>
              <w:left w:val="nil"/>
              <w:bottom w:val="single" w:sz="2" w:space="0" w:color="auto"/>
              <w:right w:val="nil"/>
            </w:tcBorders>
            <w:vAlign w:val="center"/>
          </w:tcPr>
          <w:p w14:paraId="5DB96AE6" w14:textId="77777777" w:rsidR="00DC2B6C" w:rsidRPr="00920E20" w:rsidRDefault="00DC2B6C" w:rsidP="00FB3096">
            <w:pPr>
              <w:spacing w:after="0"/>
              <w:ind w:firstLine="0"/>
              <w:jc w:val="right"/>
              <w:rPr>
                <w:color w:val="000000"/>
                <w:rFonts w:ascii="Arial Narrow" w:hAnsi="Arial Narrow" w:cs="Calibri"/>
              </w:rPr>
            </w:pPr>
            <w:r>
              <w:rPr>
                <w:color w:val="000000"/>
                <w:rFonts w:ascii="Arial Narrow" w:hAnsi="Arial Narrow"/>
              </w:rPr>
              <w:t xml:space="preserve">7.000</w:t>
            </w:r>
            <w:r>
              <w:rPr>
                <w:color w:val="000000"/>
                <w:rFonts w:ascii="Arial Narrow" w:hAnsi="Arial Narrow"/>
              </w:rPr>
              <w:t xml:space="preserve"> </w:t>
            </w:r>
          </w:p>
        </w:tc>
      </w:tr>
      <w:tr w:rsidR="00DC2B6C" w:rsidRPr="00920E20" w14:paraId="5D961191" w14:textId="77777777" w:rsidTr="00A63A2D">
        <w:trPr>
          <w:trHeight w:val="227"/>
        </w:trPr>
        <w:tc>
          <w:tcPr>
            <w:tcW w:w="5529" w:type="dxa"/>
            <w:tcBorders>
              <w:top w:val="single" w:sz="2" w:space="0" w:color="auto"/>
              <w:left w:val="nil"/>
              <w:bottom w:val="single" w:sz="4" w:space="0" w:color="auto"/>
              <w:right w:val="nil"/>
            </w:tcBorders>
            <w:vAlign w:val="bottom"/>
          </w:tcPr>
          <w:p w14:paraId="12C3A8DF" w14:textId="77777777" w:rsidR="00DC2B6C" w:rsidRPr="00920E20" w:rsidRDefault="00DC2B6C" w:rsidP="00E3729B">
            <w:pPr>
              <w:spacing w:after="0"/>
              <w:ind w:firstLine="0"/>
              <w:rPr>
                <w:color w:val="000000"/>
                <w:rFonts w:ascii="Arial Narrow" w:hAnsi="Arial Narrow" w:cs="Calibri"/>
              </w:rPr>
            </w:pPr>
            <w:r>
              <w:rPr>
                <w:color w:val="000000"/>
                <w:rFonts w:ascii="Arial Narrow" w:hAnsi="Arial Narrow"/>
              </w:rPr>
              <w:t xml:space="preserve">Club deportivo Tafa (aretoko futbola)</w:t>
            </w:r>
          </w:p>
        </w:tc>
        <w:tc>
          <w:tcPr>
            <w:tcW w:w="3260" w:type="dxa"/>
            <w:tcBorders>
              <w:top w:val="single" w:sz="2" w:space="0" w:color="auto"/>
              <w:left w:val="nil"/>
              <w:bottom w:val="single" w:sz="4" w:space="0" w:color="auto"/>
              <w:right w:val="nil"/>
            </w:tcBorders>
            <w:vAlign w:val="center"/>
          </w:tcPr>
          <w:p w14:paraId="77323E89" w14:textId="77777777" w:rsidR="00DC2B6C" w:rsidRPr="00920E20" w:rsidRDefault="00DC2B6C" w:rsidP="00FB3096">
            <w:pPr>
              <w:spacing w:after="0"/>
              <w:ind w:firstLine="0"/>
              <w:jc w:val="right"/>
              <w:rPr>
                <w:color w:val="000000"/>
                <w:rFonts w:ascii="Arial Narrow" w:hAnsi="Arial Narrow" w:cs="Calibri"/>
              </w:rPr>
            </w:pPr>
            <w:r>
              <w:rPr>
                <w:color w:val="000000"/>
                <w:rFonts w:ascii="Arial Narrow" w:hAnsi="Arial Narrow"/>
              </w:rPr>
              <w:t xml:space="preserve">6.000</w:t>
            </w:r>
            <w:r>
              <w:rPr>
                <w:color w:val="000000"/>
                <w:rFonts w:ascii="Arial Narrow" w:hAnsi="Arial Narrow"/>
              </w:rPr>
              <w:t xml:space="preserve"> </w:t>
            </w:r>
          </w:p>
        </w:tc>
      </w:tr>
      <w:tr w:rsidR="00094541" w:rsidRPr="00FB3096" w14:paraId="2CB01091" w14:textId="77777777" w:rsidTr="00A63A2D">
        <w:trPr>
          <w:trHeight w:val="227"/>
        </w:trPr>
        <w:tc>
          <w:tcPr>
            <w:tcW w:w="5529" w:type="dxa"/>
            <w:tcBorders>
              <w:top w:val="single" w:sz="4" w:space="0" w:color="auto"/>
              <w:left w:val="nil"/>
              <w:bottom w:val="single" w:sz="2" w:space="0" w:color="auto"/>
              <w:right w:val="nil"/>
            </w:tcBorders>
            <w:shd w:val="clear" w:color="auto" w:fill="FABF8F" w:themeFill="accent6" w:themeFillTint="99"/>
            <w:vAlign w:val="center"/>
          </w:tcPr>
          <w:p w14:paraId="11E9E564" w14:textId="77777777" w:rsidR="00094541" w:rsidRPr="00FB3096" w:rsidRDefault="00094541" w:rsidP="001077B2">
            <w:pPr>
              <w:spacing w:after="0"/>
              <w:ind w:firstLine="0"/>
              <w:rPr>
                <w:color w:val="000000"/>
                <w:sz w:val="18"/>
                <w:szCs w:val="18"/>
                <w:rFonts w:ascii="Arial" w:hAnsi="Arial" w:cs="Arial"/>
              </w:rPr>
            </w:pPr>
            <w:r>
              <w:rPr>
                <w:color w:val="000000"/>
                <w:sz w:val="18"/>
                <w:rFonts w:ascii="Arial" w:hAnsi="Arial"/>
              </w:rPr>
              <w:t xml:space="preserve">Guztira</w:t>
            </w:r>
          </w:p>
        </w:tc>
        <w:tc>
          <w:tcPr>
            <w:tcW w:w="3260" w:type="dxa"/>
            <w:tcBorders>
              <w:top w:val="single" w:sz="4" w:space="0" w:color="auto"/>
              <w:left w:val="nil"/>
              <w:bottom w:val="single" w:sz="2" w:space="0" w:color="auto"/>
              <w:right w:val="nil"/>
            </w:tcBorders>
            <w:shd w:val="clear" w:color="auto" w:fill="FABF8F" w:themeFill="accent6" w:themeFillTint="99"/>
            <w:vAlign w:val="center"/>
          </w:tcPr>
          <w:p w14:paraId="5511F34F" w14:textId="77777777" w:rsidR="00094541" w:rsidRPr="00FB3096" w:rsidRDefault="00094541" w:rsidP="001077B2">
            <w:pPr>
              <w:spacing w:after="0"/>
              <w:ind w:firstLine="0"/>
              <w:jc w:val="right"/>
              <w:rPr>
                <w:color w:val="000000"/>
                <w:sz w:val="18"/>
                <w:szCs w:val="18"/>
                <w:rFonts w:ascii="Arial" w:hAnsi="Arial" w:cs="Arial"/>
              </w:rPr>
            </w:pPr>
            <w:r>
              <w:rPr>
                <w:color w:val="000000"/>
                <w:sz w:val="18"/>
                <w:rFonts w:ascii="Arial" w:hAnsi="Arial"/>
              </w:rPr>
              <w:t xml:space="preserve">111.200</w:t>
            </w:r>
          </w:p>
        </w:tc>
      </w:tr>
    </w:tbl>
    <w:p w14:paraId="49A2B313" w14:textId="77777777" w:rsidR="00962A4A" w:rsidRDefault="00962A4A" w:rsidP="00094541">
      <w:pPr>
        <w:pStyle w:val="texto"/>
        <w:spacing w:before="180"/>
        <w:rPr>
          <w:rFonts w:cs="Arial"/>
        </w:rPr>
      </w:pPr>
    </w:p>
    <w:p w14:paraId="261FAADB" w14:textId="19EA393E" w:rsidR="00E90E3B" w:rsidRPr="00122BB3" w:rsidRDefault="00DA6CD8" w:rsidP="00094541">
      <w:pPr>
        <w:pStyle w:val="texto"/>
        <w:spacing w:before="180"/>
        <w:rPr>
          <w:rFonts w:cs="Arial"/>
        </w:rPr>
      </w:pPr>
      <w:r>
        <w:t xml:space="preserve">Aurreko azterketatik ondorioztatu dugu dirulaguntza horiek araudiaren arabera eman eta kudeatu direla, alderdi esanguratsuei dagokienez.</w:t>
      </w:r>
      <w:r>
        <w:t xml:space="preserve"> </w:t>
      </w:r>
      <w:r>
        <w:t xml:space="preserve">Hala ere, honako zertzelada hauek aipatu behar ditugu:</w:t>
      </w:r>
    </w:p>
    <w:p w14:paraId="6B592F1E" w14:textId="77A5B9D9" w:rsidR="00E90E3B" w:rsidRPr="006F2BCF" w:rsidRDefault="00E90E3B"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Oro har, hitzarmenek eskatzen dute erakunde onuradunek, dirulaguntzak justifikatzeko, kasuko gastuak behar bezala justifikatuta aurkez ditzaten, baina ez diruz lagundutako jarduerei lotutako diru-sarrerak, nahiz eta betebehar hori dirulaguntzen ordenantza orokorrean ezarrita egon.</w:t>
      </w:r>
      <w:r>
        <w:rPr>
          <w:color w:val="000000" w:themeColor="text1"/>
        </w:rPr>
        <w:t xml:space="preserve"> </w:t>
      </w:r>
    </w:p>
    <w:p w14:paraId="4554665E" w14:textId="66C34A3A" w:rsidR="00977C1D" w:rsidRPr="000016D8" w:rsidRDefault="00977C1D"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Musika-bandaren, Espainiako Gurutze Gorriaren eta aretoko futboleko Club Deportivo Tafa klubaren dirulaguntzak arautzen dituzten hitzarmenek ezartzen dute ezen diruz laguntzeko modukotzat joko direla, horri buruzko justifikaziorik behar izan gabe, gastu orokorrak (zeharkako kostuak), agiri bidez justifikatutako gastu guztien portzentaje jakin baten adinako zenbatekoan.</w:t>
      </w:r>
      <w:r>
        <w:rPr>
          <w:color w:val="000000" w:themeColor="text1"/>
        </w:rPr>
        <w:t xml:space="preserve"> </w:t>
      </w:r>
      <w:r>
        <w:rPr>
          <w:color w:val="000000" w:themeColor="text1"/>
        </w:rPr>
        <w:t xml:space="preserve">Portzentaje hori ehuneko 20 edo 30ekoa da, hitzarmenaren arabera, baina kasuko administrazio-espedienteetan ez dago portzentaje horien inolako justifikaziorik.</w:t>
      </w:r>
    </w:p>
    <w:p w14:paraId="5C5F0D4D" w14:textId="20CCD19D" w:rsidR="00E90E3B" w:rsidRPr="006F2BCF" w:rsidRDefault="00E90E3B" w:rsidP="00962A4A">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after="360"/>
        <w:ind w:left="0" w:firstLine="289"/>
        <w:rPr>
          <w:color w:val="000000" w:themeColor="text1"/>
          <w:spacing w:val="2"/>
          <w:rFonts w:cs="Arial"/>
        </w:rPr>
      </w:pPr>
      <w:r>
        <w:rPr>
          <w:color w:val="000000" w:themeColor="text1"/>
        </w:rPr>
        <w:t xml:space="preserve">Musika-bandari emandako dirulaguntza ez zen argitaratu Dirulaguntzen Datu Base Nazionalean.</w:t>
      </w:r>
      <w:r>
        <w:rPr>
          <w:color w:val="000000" w:themeColor="text1"/>
        </w:rPr>
        <w:t xml:space="preserve"> </w:t>
      </w:r>
      <w:r>
        <w:rPr>
          <w:color w:val="000000" w:themeColor="text1"/>
        </w:rPr>
        <w:t xml:space="preserve">Hala ere, Udalak gure fiskalizazio-lanaren ondorioz argitaratu egin du hori.</w:t>
      </w:r>
    </w:p>
    <w:p w14:paraId="76F97042" w14:textId="0698A2F1" w:rsidR="00AA7CF1" w:rsidRPr="005C037C" w:rsidRDefault="00A963F6" w:rsidP="005C037C">
      <w:pPr>
        <w:pStyle w:val="texto"/>
        <w:spacing w:before="240" w:after="120" w:line="259" w:lineRule="auto"/>
        <w:rPr>
          <w:i/>
          <w:iCs/>
          <w:rFonts w:ascii="Arial" w:hAnsi="Arial" w:cs="Arial"/>
        </w:rPr>
      </w:pPr>
      <w:r>
        <w:rPr>
          <w:i/>
          <w:rFonts w:ascii="Arial" w:hAnsi="Arial"/>
        </w:rPr>
        <w:t xml:space="preserve">Udal taldeentzako diru-zuzkidurak</w:t>
      </w:r>
    </w:p>
    <w:p w14:paraId="3687A71E" w14:textId="22957C1A" w:rsidR="00AA7CF1" w:rsidRDefault="00A963F6" w:rsidP="00857993">
      <w:pPr>
        <w:pStyle w:val="texto"/>
        <w:spacing w:after="240"/>
      </w:pPr>
      <w:r>
        <w:t xml:space="preserve">2022an, udal-taldeentzako diru-zuzkidurek 13.909 euro egin dute, jarraian xehatzen denez:</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8"/>
        <w:gridCol w:w="1565"/>
        <w:gridCol w:w="1590"/>
        <w:gridCol w:w="1588"/>
        <w:gridCol w:w="1688"/>
      </w:tblGrid>
      <w:tr w:rsidR="00857993" w:rsidRPr="00647C4B" w14:paraId="5AE73236" w14:textId="77777777" w:rsidTr="00A63A2D">
        <w:trPr>
          <w:trHeight w:val="285"/>
        </w:trPr>
        <w:tc>
          <w:tcPr>
            <w:tcW w:w="2358" w:type="dxa"/>
            <w:tcBorders>
              <w:top w:val="single" w:sz="4" w:space="0" w:color="auto"/>
              <w:left w:val="nil"/>
              <w:bottom w:val="single" w:sz="4" w:space="0" w:color="auto"/>
              <w:right w:val="nil"/>
            </w:tcBorders>
            <w:shd w:val="clear" w:color="auto" w:fill="FABF8F" w:themeFill="accent6" w:themeFillTint="99"/>
            <w:vAlign w:val="center"/>
            <w:hideMark/>
          </w:tcPr>
          <w:p w14:paraId="29DB5F36" w14:textId="77777777" w:rsidR="00857993" w:rsidRPr="00647C4B" w:rsidRDefault="00857993" w:rsidP="00962A4A">
            <w:pPr>
              <w:spacing w:after="0"/>
              <w:ind w:left="142" w:firstLine="0"/>
              <w:jc w:val="left"/>
              <w:textAlignment w:val="baseline"/>
              <w:rPr>
                <w:sz w:val="18"/>
                <w:szCs w:val="18"/>
                <w:rFonts w:ascii="Segoe UI" w:hAnsi="Segoe UI" w:cs="Segoe UI"/>
              </w:rPr>
            </w:pPr>
            <w:r>
              <w:rPr>
                <w:sz w:val="18"/>
                <w:rFonts w:ascii="Arial" w:hAnsi="Arial"/>
              </w:rPr>
              <w:t xml:space="preserve">Udal-taldea</w:t>
            </w:r>
          </w:p>
        </w:tc>
        <w:tc>
          <w:tcPr>
            <w:tcW w:w="1565" w:type="dxa"/>
            <w:tcBorders>
              <w:top w:val="single" w:sz="4" w:space="0" w:color="auto"/>
              <w:left w:val="nil"/>
              <w:bottom w:val="single" w:sz="4" w:space="0" w:color="auto"/>
              <w:right w:val="nil"/>
            </w:tcBorders>
            <w:shd w:val="clear" w:color="auto" w:fill="FABF8F" w:themeFill="accent6" w:themeFillTint="99"/>
            <w:vAlign w:val="center"/>
          </w:tcPr>
          <w:p w14:paraId="65AD2C2C" w14:textId="77777777" w:rsidR="007F3F07" w:rsidRDefault="00857993" w:rsidP="00094541">
            <w:pPr>
              <w:spacing w:after="0"/>
              <w:ind w:firstLine="0"/>
              <w:jc w:val="right"/>
              <w:textAlignment w:val="baseline"/>
              <w:rPr>
                <w:sz w:val="18"/>
                <w:szCs w:val="18"/>
                <w:rFonts w:ascii="Arial" w:hAnsi="Arial" w:cs="Arial"/>
              </w:rPr>
            </w:pPr>
            <w:r>
              <w:rPr>
                <w:sz w:val="18"/>
                <w:rFonts w:ascii="Arial" w:hAnsi="Arial"/>
              </w:rPr>
              <w:t xml:space="preserve">Zinegotzi kopurua</w:t>
            </w:r>
            <w:r>
              <w:rPr>
                <w:sz w:val="18"/>
                <w:rFonts w:ascii="Arial" w:hAnsi="Arial"/>
              </w:rPr>
              <w:t xml:space="preserve"> </w:t>
            </w:r>
          </w:p>
          <w:p w14:paraId="5E451DE7" w14:textId="0CED6BA2" w:rsidR="00857993" w:rsidRPr="00647C4B" w:rsidRDefault="00122BB3" w:rsidP="00094541">
            <w:pPr>
              <w:spacing w:after="0"/>
              <w:ind w:firstLine="0"/>
              <w:jc w:val="right"/>
              <w:textAlignment w:val="baseline"/>
              <w:rPr>
                <w:sz w:val="18"/>
                <w:szCs w:val="18"/>
                <w:rFonts w:ascii="Arial" w:hAnsi="Arial" w:cs="Arial"/>
              </w:rPr>
            </w:pPr>
          </w:p>
        </w:tc>
        <w:tc>
          <w:tcPr>
            <w:tcW w:w="1590" w:type="dxa"/>
            <w:tcBorders>
              <w:top w:val="single" w:sz="4" w:space="0" w:color="auto"/>
              <w:left w:val="nil"/>
              <w:bottom w:val="single" w:sz="4" w:space="0" w:color="auto"/>
              <w:right w:val="nil"/>
            </w:tcBorders>
            <w:shd w:val="clear" w:color="auto" w:fill="FABF8F" w:themeFill="accent6" w:themeFillTint="99"/>
            <w:vAlign w:val="center"/>
          </w:tcPr>
          <w:p w14:paraId="38AC15CE" w14:textId="77777777" w:rsidR="007F3F07" w:rsidRDefault="00857993" w:rsidP="00094541">
            <w:pPr>
              <w:spacing w:after="0"/>
              <w:ind w:firstLine="0"/>
              <w:jc w:val="right"/>
              <w:textAlignment w:val="baseline"/>
              <w:rPr>
                <w:sz w:val="18"/>
                <w:szCs w:val="18"/>
                <w:rFonts w:ascii="Arial" w:hAnsi="Arial" w:cs="Arial"/>
              </w:rPr>
            </w:pPr>
            <w:r>
              <w:rPr>
                <w:sz w:val="18"/>
                <w:rFonts w:ascii="Arial" w:hAnsi="Arial"/>
              </w:rPr>
              <w:t xml:space="preserve">Diru-kopuru finkoa</w:t>
            </w:r>
            <w:r>
              <w:rPr>
                <w:sz w:val="18"/>
                <w:rFonts w:ascii="Arial" w:hAnsi="Arial"/>
              </w:rPr>
              <w:t xml:space="preserve"> </w:t>
            </w:r>
          </w:p>
          <w:p w14:paraId="3D7E5988" w14:textId="10A8D97C" w:rsidR="00857993" w:rsidRPr="00647C4B" w:rsidRDefault="00857993" w:rsidP="00094541">
            <w:pPr>
              <w:spacing w:after="0"/>
              <w:ind w:firstLine="0"/>
              <w:jc w:val="right"/>
              <w:textAlignment w:val="baseline"/>
              <w:rPr>
                <w:sz w:val="18"/>
                <w:szCs w:val="18"/>
                <w:rFonts w:ascii="Arial" w:hAnsi="Arial" w:cs="Arial"/>
              </w:rPr>
            </w:pPr>
          </w:p>
        </w:tc>
        <w:tc>
          <w:tcPr>
            <w:tcW w:w="1588" w:type="dxa"/>
            <w:tcBorders>
              <w:top w:val="single" w:sz="4" w:space="0" w:color="auto"/>
              <w:left w:val="nil"/>
              <w:bottom w:val="single" w:sz="4" w:space="0" w:color="auto"/>
              <w:right w:val="nil"/>
            </w:tcBorders>
            <w:shd w:val="clear" w:color="auto" w:fill="FABF8F" w:themeFill="accent6" w:themeFillTint="99"/>
            <w:vAlign w:val="center"/>
          </w:tcPr>
          <w:p w14:paraId="59F4B3B3" w14:textId="77777777" w:rsidR="007F3F07" w:rsidRDefault="00857993" w:rsidP="00094541">
            <w:pPr>
              <w:spacing w:after="0"/>
              <w:ind w:firstLine="0"/>
              <w:jc w:val="right"/>
              <w:textAlignment w:val="baseline"/>
              <w:rPr>
                <w:sz w:val="18"/>
                <w:szCs w:val="18"/>
                <w:rFonts w:ascii="Arial" w:hAnsi="Arial" w:cs="Arial"/>
              </w:rPr>
            </w:pPr>
            <w:r>
              <w:rPr>
                <w:sz w:val="18"/>
                <w:rFonts w:ascii="Arial" w:hAnsi="Arial"/>
              </w:rPr>
              <w:t xml:space="preserve">Diru-kopuru aldakorra</w:t>
            </w:r>
            <w:r>
              <w:rPr>
                <w:sz w:val="18"/>
                <w:rFonts w:ascii="Arial" w:hAnsi="Arial"/>
              </w:rPr>
              <w:t xml:space="preserve"> </w:t>
            </w:r>
          </w:p>
          <w:p w14:paraId="648D91EF" w14:textId="74CC3AB2" w:rsidR="00857993" w:rsidRPr="00647C4B" w:rsidRDefault="00857993" w:rsidP="00094541">
            <w:pPr>
              <w:spacing w:after="0"/>
              <w:ind w:firstLine="0"/>
              <w:jc w:val="right"/>
              <w:textAlignment w:val="baseline"/>
              <w:rPr>
                <w:sz w:val="18"/>
                <w:szCs w:val="18"/>
                <w:rFonts w:ascii="Arial" w:hAnsi="Arial" w:cs="Arial"/>
              </w:rPr>
            </w:pPr>
          </w:p>
        </w:tc>
        <w:tc>
          <w:tcPr>
            <w:tcW w:w="1688" w:type="dxa"/>
            <w:tcBorders>
              <w:top w:val="single" w:sz="4" w:space="0" w:color="auto"/>
              <w:left w:val="nil"/>
              <w:bottom w:val="single" w:sz="4" w:space="0" w:color="auto"/>
              <w:right w:val="nil"/>
            </w:tcBorders>
            <w:shd w:val="clear" w:color="auto" w:fill="FABF8F" w:themeFill="accent6" w:themeFillTint="99"/>
            <w:vAlign w:val="center"/>
            <w:hideMark/>
          </w:tcPr>
          <w:p w14:paraId="2A873AAA" w14:textId="77777777" w:rsidR="00122BB3" w:rsidRDefault="00857993" w:rsidP="00A63A2D">
            <w:pPr>
              <w:spacing w:after="0"/>
              <w:ind w:firstLine="0"/>
              <w:jc w:val="right"/>
              <w:textAlignment w:val="baseline"/>
              <w:rPr>
                <w:sz w:val="18"/>
                <w:szCs w:val="18"/>
                <w:rFonts w:ascii="Arial" w:hAnsi="Arial" w:cs="Arial"/>
              </w:rPr>
            </w:pPr>
            <w:r>
              <w:rPr>
                <w:sz w:val="18"/>
                <w:rFonts w:ascii="Arial" w:hAnsi="Arial"/>
              </w:rPr>
              <w:t xml:space="preserve">Diru-kopurua guztira</w:t>
            </w:r>
            <w:r>
              <w:rPr>
                <w:sz w:val="18"/>
                <w:rFonts w:ascii="Arial" w:hAnsi="Arial"/>
              </w:rPr>
              <w:t xml:space="preserve"> </w:t>
            </w:r>
          </w:p>
          <w:p w14:paraId="6B28AB3C" w14:textId="27F9859A" w:rsidR="00857993" w:rsidRPr="00647C4B" w:rsidRDefault="00857993" w:rsidP="00A63A2D">
            <w:pPr>
              <w:spacing w:after="0"/>
              <w:ind w:firstLine="0"/>
              <w:jc w:val="right"/>
              <w:textAlignment w:val="baseline"/>
              <w:rPr>
                <w:sz w:val="18"/>
                <w:szCs w:val="18"/>
                <w:rFonts w:ascii="Segoe UI" w:hAnsi="Segoe UI" w:cs="Segoe UI"/>
              </w:rPr>
            </w:pPr>
            <w:r>
              <w:rPr>
                <w:sz w:val="18"/>
                <w:rFonts w:ascii="Arial" w:hAnsi="Arial"/>
              </w:rPr>
              <w:t xml:space="preserve"> </w:t>
            </w:r>
          </w:p>
        </w:tc>
      </w:tr>
      <w:tr w:rsidR="005B38F6" w:rsidRPr="00647C4B" w14:paraId="74E66B47" w14:textId="77777777" w:rsidTr="00A63A2D">
        <w:trPr>
          <w:trHeight w:val="225"/>
        </w:trPr>
        <w:tc>
          <w:tcPr>
            <w:tcW w:w="2358" w:type="dxa"/>
            <w:tcBorders>
              <w:top w:val="single" w:sz="4" w:space="0" w:color="auto"/>
              <w:left w:val="nil"/>
              <w:bottom w:val="single" w:sz="2" w:space="0" w:color="auto"/>
              <w:right w:val="nil"/>
            </w:tcBorders>
            <w:shd w:val="clear" w:color="auto" w:fill="auto"/>
            <w:vAlign w:val="center"/>
          </w:tcPr>
          <w:p w14:paraId="167C3856" w14:textId="77777777" w:rsidR="005B38F6" w:rsidRPr="00122BB3" w:rsidRDefault="005B38F6" w:rsidP="00962A4A">
            <w:pPr>
              <w:pStyle w:val="cuatexto"/>
              <w:ind w:left="142"/>
            </w:pPr>
            <w:r>
              <w:t xml:space="preserve">Navarra Suma</w:t>
            </w:r>
          </w:p>
        </w:tc>
        <w:tc>
          <w:tcPr>
            <w:tcW w:w="1565" w:type="dxa"/>
            <w:tcBorders>
              <w:top w:val="single" w:sz="4" w:space="0" w:color="auto"/>
              <w:left w:val="nil"/>
              <w:bottom w:val="single" w:sz="2" w:space="0" w:color="auto"/>
              <w:right w:val="nil"/>
            </w:tcBorders>
            <w:vAlign w:val="center"/>
          </w:tcPr>
          <w:p w14:paraId="3689E713" w14:textId="77777777" w:rsidR="005B38F6" w:rsidRPr="00122BB3" w:rsidRDefault="005B38F6" w:rsidP="00094541">
            <w:pPr>
              <w:pStyle w:val="cuatexto"/>
              <w:jc w:val="right"/>
            </w:pPr>
            <w:r>
              <w:t xml:space="preserve">5</w:t>
            </w:r>
          </w:p>
        </w:tc>
        <w:tc>
          <w:tcPr>
            <w:tcW w:w="1590" w:type="dxa"/>
            <w:tcBorders>
              <w:top w:val="single" w:sz="4" w:space="0" w:color="auto"/>
              <w:left w:val="nil"/>
              <w:bottom w:val="single" w:sz="2" w:space="0" w:color="auto"/>
              <w:right w:val="nil"/>
            </w:tcBorders>
            <w:vAlign w:val="center"/>
          </w:tcPr>
          <w:p w14:paraId="6372A7B4" w14:textId="77777777" w:rsidR="005B38F6" w:rsidRPr="00647C4B" w:rsidRDefault="005B38F6" w:rsidP="00094541">
            <w:pPr>
              <w:pStyle w:val="cuatexto"/>
              <w:jc w:val="right"/>
            </w:pPr>
            <w:r>
              <w:t xml:space="preserve">-</w:t>
            </w:r>
          </w:p>
        </w:tc>
        <w:tc>
          <w:tcPr>
            <w:tcW w:w="1588" w:type="dxa"/>
            <w:tcBorders>
              <w:top w:val="single" w:sz="4" w:space="0" w:color="auto"/>
              <w:left w:val="nil"/>
              <w:bottom w:val="single" w:sz="2" w:space="0" w:color="auto"/>
              <w:right w:val="nil"/>
            </w:tcBorders>
            <w:vAlign w:val="center"/>
          </w:tcPr>
          <w:p w14:paraId="4098A27F" w14:textId="77777777" w:rsidR="005B38F6" w:rsidRPr="00E90E3B" w:rsidRDefault="005B38F6" w:rsidP="00094541">
            <w:pPr>
              <w:pStyle w:val="cuatexto"/>
              <w:jc w:val="right"/>
            </w:pPr>
            <w:r>
              <w:rPr>
                <w:color w:val="000000"/>
              </w:rPr>
              <w:t xml:space="preserve">          </w:t>
            </w:r>
            <w:r>
              <w:rPr>
                <w:color w:val="000000"/>
              </w:rPr>
              <w:t xml:space="preserve">4.091</w:t>
            </w:r>
          </w:p>
        </w:tc>
        <w:tc>
          <w:tcPr>
            <w:tcW w:w="1688" w:type="dxa"/>
            <w:tcBorders>
              <w:top w:val="single" w:sz="4" w:space="0" w:color="auto"/>
              <w:left w:val="nil"/>
              <w:bottom w:val="single" w:sz="2" w:space="0" w:color="auto"/>
              <w:right w:val="nil"/>
            </w:tcBorders>
            <w:shd w:val="clear" w:color="auto" w:fill="auto"/>
            <w:vAlign w:val="center"/>
          </w:tcPr>
          <w:p w14:paraId="3A9EB083" w14:textId="77777777" w:rsidR="005B38F6" w:rsidRPr="00647C4B" w:rsidRDefault="005B38F6" w:rsidP="00A63A2D">
            <w:pPr>
              <w:pStyle w:val="cuatexto"/>
              <w:jc w:val="right"/>
            </w:pPr>
            <w:r>
              <w:rPr>
                <w:color w:val="000000"/>
              </w:rPr>
              <w:t xml:space="preserve">          </w:t>
            </w:r>
            <w:r>
              <w:rPr>
                <w:color w:val="000000"/>
              </w:rPr>
              <w:t xml:space="preserve">4.091</w:t>
            </w:r>
          </w:p>
        </w:tc>
      </w:tr>
      <w:tr w:rsidR="00E90E3B" w:rsidRPr="00647C4B" w14:paraId="49206A88" w14:textId="77777777" w:rsidTr="00A63A2D">
        <w:trPr>
          <w:trHeight w:val="225"/>
        </w:trPr>
        <w:tc>
          <w:tcPr>
            <w:tcW w:w="2358" w:type="dxa"/>
            <w:tcBorders>
              <w:top w:val="single" w:sz="2" w:space="0" w:color="auto"/>
              <w:left w:val="nil"/>
              <w:bottom w:val="single" w:sz="2" w:space="0" w:color="auto"/>
              <w:right w:val="nil"/>
            </w:tcBorders>
            <w:shd w:val="clear" w:color="auto" w:fill="auto"/>
            <w:vAlign w:val="center"/>
          </w:tcPr>
          <w:p w14:paraId="67B7A70C" w14:textId="65A5C567" w:rsidR="00E90E3B" w:rsidRPr="00122BB3" w:rsidRDefault="00E90E3B" w:rsidP="00962A4A">
            <w:pPr>
              <w:pStyle w:val="cuatexto"/>
              <w:ind w:left="142"/>
            </w:pPr>
            <w:r>
              <w:t xml:space="preserve">Euskal Herria Bildu</w:t>
            </w:r>
          </w:p>
        </w:tc>
        <w:tc>
          <w:tcPr>
            <w:tcW w:w="1565" w:type="dxa"/>
            <w:tcBorders>
              <w:top w:val="single" w:sz="2" w:space="0" w:color="auto"/>
              <w:left w:val="nil"/>
              <w:bottom w:val="single" w:sz="2" w:space="0" w:color="auto"/>
              <w:right w:val="nil"/>
            </w:tcBorders>
            <w:vAlign w:val="center"/>
          </w:tcPr>
          <w:p w14:paraId="39289153" w14:textId="1AEBECBC" w:rsidR="00E90E3B" w:rsidRPr="00122BB3" w:rsidRDefault="00E90E3B" w:rsidP="00094541">
            <w:pPr>
              <w:pStyle w:val="cuatexto"/>
              <w:jc w:val="right"/>
            </w:pPr>
            <w:r>
              <w:t xml:space="preserve">5</w:t>
            </w:r>
          </w:p>
        </w:tc>
        <w:tc>
          <w:tcPr>
            <w:tcW w:w="1590" w:type="dxa"/>
            <w:tcBorders>
              <w:top w:val="single" w:sz="2" w:space="0" w:color="auto"/>
              <w:left w:val="nil"/>
              <w:bottom w:val="single" w:sz="2" w:space="0" w:color="auto"/>
              <w:right w:val="nil"/>
            </w:tcBorders>
            <w:vAlign w:val="center"/>
          </w:tcPr>
          <w:p w14:paraId="583BBBF1" w14:textId="1F817916" w:rsidR="00E90E3B" w:rsidRPr="00647C4B" w:rsidRDefault="00E90E3B" w:rsidP="00094541">
            <w:pPr>
              <w:pStyle w:val="cuatexto"/>
              <w:jc w:val="right"/>
            </w:pPr>
            <w:r>
              <w:t xml:space="preserve">-</w:t>
            </w:r>
          </w:p>
        </w:tc>
        <w:tc>
          <w:tcPr>
            <w:tcW w:w="1588" w:type="dxa"/>
            <w:tcBorders>
              <w:top w:val="single" w:sz="2" w:space="0" w:color="auto"/>
              <w:left w:val="nil"/>
              <w:bottom w:val="single" w:sz="2" w:space="0" w:color="auto"/>
              <w:right w:val="nil"/>
            </w:tcBorders>
            <w:vAlign w:val="center"/>
          </w:tcPr>
          <w:p w14:paraId="5ECD5DB1" w14:textId="53727028" w:rsidR="00E90E3B" w:rsidRPr="00E90E3B" w:rsidRDefault="00E90E3B" w:rsidP="00094541">
            <w:pPr>
              <w:pStyle w:val="cuatexto"/>
              <w:jc w:val="right"/>
            </w:pPr>
            <w:r>
              <w:rPr>
                <w:color w:val="000000"/>
              </w:rPr>
              <w:t xml:space="preserve">     </w:t>
            </w:r>
            <w:r>
              <w:rPr>
                <w:color w:val="000000"/>
              </w:rPr>
              <w:t xml:space="preserve">4.091</w:t>
            </w:r>
            <w:r>
              <w:rPr>
                <w:color w:val="000000"/>
              </w:rPr>
              <w:t xml:space="preserve"> </w:t>
            </w:r>
          </w:p>
        </w:tc>
        <w:tc>
          <w:tcPr>
            <w:tcW w:w="1688" w:type="dxa"/>
            <w:tcBorders>
              <w:top w:val="single" w:sz="2" w:space="0" w:color="auto"/>
              <w:left w:val="nil"/>
              <w:bottom w:val="single" w:sz="2" w:space="0" w:color="auto"/>
              <w:right w:val="nil"/>
            </w:tcBorders>
            <w:shd w:val="clear" w:color="auto" w:fill="auto"/>
            <w:vAlign w:val="center"/>
          </w:tcPr>
          <w:p w14:paraId="71887C79" w14:textId="559EDACA" w:rsidR="00E90E3B" w:rsidRPr="00647C4B" w:rsidRDefault="00E90E3B" w:rsidP="00A63A2D">
            <w:pPr>
              <w:pStyle w:val="cuatexto"/>
              <w:jc w:val="right"/>
            </w:pPr>
            <w:r>
              <w:rPr>
                <w:color w:val="000000"/>
              </w:rPr>
              <w:t xml:space="preserve">     </w:t>
            </w:r>
            <w:r>
              <w:rPr>
                <w:color w:val="000000"/>
              </w:rPr>
              <w:t xml:space="preserve">4.091</w:t>
            </w:r>
            <w:r>
              <w:rPr>
                <w:color w:val="000000"/>
              </w:rPr>
              <w:t xml:space="preserve"> </w:t>
            </w:r>
          </w:p>
        </w:tc>
      </w:tr>
      <w:tr w:rsidR="00E90E3B" w:rsidRPr="00647C4B" w14:paraId="5AD3D88B" w14:textId="77777777" w:rsidTr="00A63A2D">
        <w:trPr>
          <w:trHeight w:val="225"/>
        </w:trPr>
        <w:tc>
          <w:tcPr>
            <w:tcW w:w="2358" w:type="dxa"/>
            <w:tcBorders>
              <w:top w:val="single" w:sz="2" w:space="0" w:color="auto"/>
              <w:left w:val="nil"/>
              <w:bottom w:val="single" w:sz="2" w:space="0" w:color="auto"/>
              <w:right w:val="nil"/>
            </w:tcBorders>
            <w:shd w:val="clear" w:color="auto" w:fill="auto"/>
            <w:vAlign w:val="center"/>
          </w:tcPr>
          <w:p w14:paraId="57839840" w14:textId="532D0173" w:rsidR="00E90E3B" w:rsidRPr="00122BB3" w:rsidRDefault="00E90E3B" w:rsidP="00962A4A">
            <w:pPr>
              <w:pStyle w:val="cuatexto"/>
              <w:ind w:left="142"/>
            </w:pPr>
            <w:r>
              <w:t xml:space="preserve">PSN-PSOE</w:t>
            </w:r>
          </w:p>
        </w:tc>
        <w:tc>
          <w:tcPr>
            <w:tcW w:w="1565" w:type="dxa"/>
            <w:tcBorders>
              <w:top w:val="single" w:sz="2" w:space="0" w:color="auto"/>
              <w:left w:val="nil"/>
              <w:bottom w:val="single" w:sz="2" w:space="0" w:color="auto"/>
              <w:right w:val="nil"/>
            </w:tcBorders>
            <w:vAlign w:val="center"/>
          </w:tcPr>
          <w:p w14:paraId="6E74AB56" w14:textId="35BC8664" w:rsidR="00E90E3B" w:rsidRPr="00122BB3" w:rsidRDefault="00E90E3B" w:rsidP="00094541">
            <w:pPr>
              <w:pStyle w:val="cuatexto"/>
              <w:jc w:val="right"/>
            </w:pPr>
            <w:r>
              <w:t xml:space="preserve">3</w:t>
            </w:r>
          </w:p>
        </w:tc>
        <w:tc>
          <w:tcPr>
            <w:tcW w:w="1590" w:type="dxa"/>
            <w:tcBorders>
              <w:top w:val="single" w:sz="2" w:space="0" w:color="auto"/>
              <w:left w:val="nil"/>
              <w:bottom w:val="single" w:sz="2" w:space="0" w:color="auto"/>
              <w:right w:val="nil"/>
            </w:tcBorders>
            <w:vAlign w:val="center"/>
          </w:tcPr>
          <w:p w14:paraId="0CDDE527" w14:textId="7F7E26B2" w:rsidR="00E90E3B" w:rsidRPr="00647C4B" w:rsidRDefault="00E90E3B" w:rsidP="00094541">
            <w:pPr>
              <w:pStyle w:val="cuatexto"/>
              <w:jc w:val="right"/>
            </w:pPr>
            <w:r>
              <w:t xml:space="preserve">-</w:t>
            </w:r>
          </w:p>
        </w:tc>
        <w:tc>
          <w:tcPr>
            <w:tcW w:w="1588" w:type="dxa"/>
            <w:tcBorders>
              <w:top w:val="single" w:sz="2" w:space="0" w:color="auto"/>
              <w:left w:val="nil"/>
              <w:bottom w:val="single" w:sz="2" w:space="0" w:color="auto"/>
              <w:right w:val="nil"/>
            </w:tcBorders>
            <w:vAlign w:val="center"/>
          </w:tcPr>
          <w:p w14:paraId="37ACB3A7" w14:textId="1FE61FAA" w:rsidR="00E90E3B" w:rsidRPr="00E90E3B" w:rsidRDefault="00E90E3B" w:rsidP="00094541">
            <w:pPr>
              <w:pStyle w:val="cuatexto"/>
              <w:jc w:val="right"/>
            </w:pPr>
            <w:r>
              <w:rPr>
                <w:color w:val="000000"/>
              </w:rPr>
              <w:t xml:space="preserve">2.455</w:t>
            </w:r>
            <w:r>
              <w:rPr>
                <w:color w:val="000000"/>
              </w:rPr>
              <w:t xml:space="preserve"> </w:t>
            </w:r>
          </w:p>
        </w:tc>
        <w:tc>
          <w:tcPr>
            <w:tcW w:w="1688" w:type="dxa"/>
            <w:tcBorders>
              <w:top w:val="single" w:sz="2" w:space="0" w:color="auto"/>
              <w:left w:val="nil"/>
              <w:bottom w:val="single" w:sz="2" w:space="0" w:color="auto"/>
              <w:right w:val="nil"/>
            </w:tcBorders>
            <w:shd w:val="clear" w:color="auto" w:fill="auto"/>
            <w:vAlign w:val="center"/>
          </w:tcPr>
          <w:p w14:paraId="7774E721" w14:textId="08523A61" w:rsidR="00E90E3B" w:rsidRPr="00647C4B" w:rsidRDefault="00E90E3B" w:rsidP="00A63A2D">
            <w:pPr>
              <w:pStyle w:val="cuatexto"/>
              <w:jc w:val="right"/>
            </w:pPr>
            <w:r>
              <w:rPr>
                <w:color w:val="000000"/>
              </w:rPr>
              <w:t xml:space="preserve">2.455</w:t>
            </w:r>
            <w:r>
              <w:rPr>
                <w:color w:val="000000"/>
              </w:rPr>
              <w:t xml:space="preserve"> </w:t>
            </w:r>
          </w:p>
        </w:tc>
      </w:tr>
      <w:tr w:rsidR="00E90E3B" w:rsidRPr="00647C4B" w14:paraId="6CDCCD42" w14:textId="77777777" w:rsidTr="00A63A2D">
        <w:trPr>
          <w:trHeight w:val="225"/>
        </w:trPr>
        <w:tc>
          <w:tcPr>
            <w:tcW w:w="2358" w:type="dxa"/>
            <w:tcBorders>
              <w:top w:val="single" w:sz="2" w:space="0" w:color="auto"/>
              <w:left w:val="nil"/>
              <w:bottom w:val="single" w:sz="2" w:space="0" w:color="auto"/>
              <w:right w:val="nil"/>
            </w:tcBorders>
            <w:shd w:val="clear" w:color="auto" w:fill="auto"/>
            <w:vAlign w:val="center"/>
          </w:tcPr>
          <w:p w14:paraId="43EFDAE4" w14:textId="2709CE42" w:rsidR="00E90E3B" w:rsidRPr="00122BB3" w:rsidRDefault="00E90E3B" w:rsidP="00962A4A">
            <w:pPr>
              <w:pStyle w:val="cuatexto"/>
              <w:ind w:left="142"/>
            </w:pPr>
            <w:r>
              <w:t xml:space="preserve">Iniciativa por Tafalla</w:t>
            </w:r>
          </w:p>
        </w:tc>
        <w:tc>
          <w:tcPr>
            <w:tcW w:w="1565" w:type="dxa"/>
            <w:tcBorders>
              <w:top w:val="single" w:sz="2" w:space="0" w:color="auto"/>
              <w:left w:val="nil"/>
              <w:bottom w:val="single" w:sz="2" w:space="0" w:color="auto"/>
              <w:right w:val="nil"/>
            </w:tcBorders>
            <w:vAlign w:val="center"/>
          </w:tcPr>
          <w:p w14:paraId="63AD30F9" w14:textId="3536BC13" w:rsidR="00E90E3B" w:rsidRPr="00122BB3" w:rsidRDefault="00E90E3B" w:rsidP="00094541">
            <w:pPr>
              <w:pStyle w:val="cuatexto"/>
              <w:jc w:val="right"/>
            </w:pPr>
            <w:r>
              <w:t xml:space="preserve">2</w:t>
            </w:r>
          </w:p>
        </w:tc>
        <w:tc>
          <w:tcPr>
            <w:tcW w:w="1590" w:type="dxa"/>
            <w:tcBorders>
              <w:top w:val="single" w:sz="2" w:space="0" w:color="auto"/>
              <w:left w:val="nil"/>
              <w:bottom w:val="single" w:sz="2" w:space="0" w:color="auto"/>
              <w:right w:val="nil"/>
            </w:tcBorders>
            <w:vAlign w:val="center"/>
          </w:tcPr>
          <w:p w14:paraId="063C99A0" w14:textId="6FD2A4C2" w:rsidR="00E90E3B" w:rsidRPr="00647C4B" w:rsidRDefault="00E90E3B" w:rsidP="00094541">
            <w:pPr>
              <w:pStyle w:val="cuatexto"/>
              <w:jc w:val="right"/>
            </w:pPr>
            <w:r>
              <w:t xml:space="preserve">-</w:t>
            </w:r>
          </w:p>
        </w:tc>
        <w:tc>
          <w:tcPr>
            <w:tcW w:w="1588" w:type="dxa"/>
            <w:tcBorders>
              <w:top w:val="single" w:sz="2" w:space="0" w:color="auto"/>
              <w:left w:val="nil"/>
              <w:bottom w:val="single" w:sz="2" w:space="0" w:color="auto"/>
              <w:right w:val="nil"/>
            </w:tcBorders>
            <w:vAlign w:val="center"/>
          </w:tcPr>
          <w:p w14:paraId="5DDE4872" w14:textId="16141022" w:rsidR="00E90E3B" w:rsidRPr="00E90E3B" w:rsidRDefault="00E90E3B" w:rsidP="00094541">
            <w:pPr>
              <w:pStyle w:val="cuatexto"/>
              <w:jc w:val="right"/>
            </w:pPr>
            <w:r>
              <w:rPr>
                <w:color w:val="000000"/>
              </w:rPr>
              <w:t xml:space="preserve">     </w:t>
            </w:r>
            <w:r>
              <w:rPr>
                <w:color w:val="000000"/>
              </w:rPr>
              <w:t xml:space="preserve">1.636</w:t>
            </w:r>
            <w:r>
              <w:rPr>
                <w:color w:val="000000"/>
              </w:rPr>
              <w:t xml:space="preserve"> </w:t>
            </w:r>
          </w:p>
        </w:tc>
        <w:tc>
          <w:tcPr>
            <w:tcW w:w="1688" w:type="dxa"/>
            <w:tcBorders>
              <w:top w:val="single" w:sz="2" w:space="0" w:color="auto"/>
              <w:left w:val="nil"/>
              <w:bottom w:val="single" w:sz="2" w:space="0" w:color="auto"/>
              <w:right w:val="nil"/>
            </w:tcBorders>
            <w:shd w:val="clear" w:color="auto" w:fill="auto"/>
            <w:vAlign w:val="center"/>
          </w:tcPr>
          <w:p w14:paraId="338E1588" w14:textId="559662F2" w:rsidR="00E90E3B" w:rsidRPr="00647C4B" w:rsidRDefault="00E90E3B" w:rsidP="00A63A2D">
            <w:pPr>
              <w:pStyle w:val="cuatexto"/>
              <w:jc w:val="right"/>
            </w:pPr>
            <w:r>
              <w:rPr>
                <w:color w:val="000000"/>
              </w:rPr>
              <w:t xml:space="preserve">     </w:t>
            </w:r>
            <w:r>
              <w:rPr>
                <w:color w:val="000000"/>
              </w:rPr>
              <w:t xml:space="preserve">1.636</w:t>
            </w:r>
            <w:r>
              <w:rPr>
                <w:color w:val="000000"/>
              </w:rPr>
              <w:t xml:space="preserve"> </w:t>
            </w:r>
          </w:p>
        </w:tc>
      </w:tr>
      <w:tr w:rsidR="00E90E3B" w:rsidRPr="00647C4B" w14:paraId="4BB5BF67" w14:textId="77777777" w:rsidTr="00A63A2D">
        <w:trPr>
          <w:trHeight w:val="225"/>
        </w:trPr>
        <w:tc>
          <w:tcPr>
            <w:tcW w:w="2358" w:type="dxa"/>
            <w:tcBorders>
              <w:top w:val="single" w:sz="2" w:space="0" w:color="auto"/>
              <w:left w:val="nil"/>
              <w:bottom w:val="single" w:sz="2" w:space="0" w:color="auto"/>
              <w:right w:val="nil"/>
            </w:tcBorders>
            <w:shd w:val="clear" w:color="auto" w:fill="auto"/>
            <w:vAlign w:val="center"/>
          </w:tcPr>
          <w:p w14:paraId="48BF5A13" w14:textId="1DD44478" w:rsidR="00E90E3B" w:rsidRPr="00647C4B" w:rsidRDefault="00E90E3B" w:rsidP="00962A4A">
            <w:pPr>
              <w:pStyle w:val="cuatexto"/>
              <w:ind w:left="142"/>
            </w:pPr>
            <w:r>
              <w:t xml:space="preserve">Contigo Tafalla-Tafalla Zurekin</w:t>
            </w:r>
          </w:p>
        </w:tc>
        <w:tc>
          <w:tcPr>
            <w:tcW w:w="1565" w:type="dxa"/>
            <w:tcBorders>
              <w:top w:val="single" w:sz="2" w:space="0" w:color="auto"/>
              <w:left w:val="nil"/>
              <w:bottom w:val="single" w:sz="2" w:space="0" w:color="auto"/>
              <w:right w:val="nil"/>
            </w:tcBorders>
            <w:vAlign w:val="center"/>
          </w:tcPr>
          <w:p w14:paraId="6FEF6723" w14:textId="1FC0290F" w:rsidR="00E90E3B" w:rsidRPr="00647C4B" w:rsidRDefault="00E90E3B" w:rsidP="00094541">
            <w:pPr>
              <w:pStyle w:val="cuatexto"/>
              <w:jc w:val="right"/>
            </w:pPr>
            <w:r>
              <w:t xml:space="preserve">1</w:t>
            </w:r>
            <w:r>
              <w:t xml:space="preserve"> </w:t>
            </w:r>
          </w:p>
        </w:tc>
        <w:tc>
          <w:tcPr>
            <w:tcW w:w="1590" w:type="dxa"/>
            <w:tcBorders>
              <w:top w:val="single" w:sz="2" w:space="0" w:color="auto"/>
              <w:left w:val="nil"/>
              <w:bottom w:val="single" w:sz="2" w:space="0" w:color="auto"/>
              <w:right w:val="nil"/>
            </w:tcBorders>
            <w:vAlign w:val="center"/>
          </w:tcPr>
          <w:p w14:paraId="4E549A8E" w14:textId="679AB54D" w:rsidR="00E90E3B" w:rsidRPr="00647C4B" w:rsidRDefault="00E90E3B" w:rsidP="00094541">
            <w:pPr>
              <w:pStyle w:val="cuatexto"/>
              <w:jc w:val="right"/>
            </w:pPr>
            <w:r>
              <w:t xml:space="preserve">-</w:t>
            </w:r>
          </w:p>
        </w:tc>
        <w:tc>
          <w:tcPr>
            <w:tcW w:w="1588" w:type="dxa"/>
            <w:tcBorders>
              <w:top w:val="single" w:sz="2" w:space="0" w:color="auto"/>
              <w:left w:val="nil"/>
              <w:bottom w:val="single" w:sz="2" w:space="0" w:color="auto"/>
              <w:right w:val="nil"/>
            </w:tcBorders>
            <w:vAlign w:val="center"/>
          </w:tcPr>
          <w:p w14:paraId="1EBA28B5" w14:textId="5C19CFB8" w:rsidR="00E90E3B" w:rsidRPr="00E90E3B" w:rsidRDefault="00E90E3B" w:rsidP="00094541">
            <w:pPr>
              <w:pStyle w:val="cuatexto"/>
              <w:jc w:val="right"/>
            </w:pPr>
            <w:r>
              <w:rPr>
                <w:color w:val="000000"/>
              </w:rPr>
              <w:t xml:space="preserve">         </w:t>
            </w:r>
            <w:r>
              <w:rPr>
                <w:color w:val="000000"/>
              </w:rPr>
              <w:t xml:space="preserve">818</w:t>
            </w:r>
            <w:r>
              <w:rPr>
                <w:color w:val="000000"/>
              </w:rPr>
              <w:t xml:space="preserve"> </w:t>
            </w:r>
          </w:p>
        </w:tc>
        <w:tc>
          <w:tcPr>
            <w:tcW w:w="1688" w:type="dxa"/>
            <w:tcBorders>
              <w:top w:val="single" w:sz="2" w:space="0" w:color="auto"/>
              <w:left w:val="nil"/>
              <w:bottom w:val="single" w:sz="2" w:space="0" w:color="auto"/>
              <w:right w:val="nil"/>
            </w:tcBorders>
            <w:shd w:val="clear" w:color="auto" w:fill="auto"/>
            <w:vAlign w:val="center"/>
          </w:tcPr>
          <w:p w14:paraId="66B8698A" w14:textId="055EB13D" w:rsidR="00E90E3B" w:rsidRPr="00647C4B" w:rsidRDefault="00E90E3B" w:rsidP="00A63A2D">
            <w:pPr>
              <w:pStyle w:val="cuatexto"/>
              <w:jc w:val="right"/>
            </w:pPr>
            <w:r>
              <w:rPr>
                <w:color w:val="000000"/>
              </w:rPr>
              <w:t xml:space="preserve">         </w:t>
            </w:r>
            <w:r>
              <w:rPr>
                <w:color w:val="000000"/>
              </w:rPr>
              <w:t xml:space="preserve">818</w:t>
            </w:r>
            <w:r>
              <w:rPr>
                <w:color w:val="000000"/>
              </w:rPr>
              <w:t xml:space="preserve"> </w:t>
            </w:r>
          </w:p>
        </w:tc>
      </w:tr>
      <w:tr w:rsidR="00E90E3B" w:rsidRPr="00647C4B" w14:paraId="3B7FD67C" w14:textId="77777777" w:rsidTr="00A63A2D">
        <w:trPr>
          <w:trHeight w:val="225"/>
        </w:trPr>
        <w:tc>
          <w:tcPr>
            <w:tcW w:w="2358" w:type="dxa"/>
            <w:tcBorders>
              <w:top w:val="single" w:sz="2" w:space="0" w:color="auto"/>
              <w:left w:val="nil"/>
              <w:bottom w:val="single" w:sz="4" w:space="0" w:color="auto"/>
              <w:right w:val="nil"/>
            </w:tcBorders>
            <w:shd w:val="clear" w:color="auto" w:fill="auto"/>
            <w:vAlign w:val="center"/>
          </w:tcPr>
          <w:p w14:paraId="38D6B9B6" w14:textId="1D48475E" w:rsidR="00E90E3B" w:rsidRPr="00647C4B" w:rsidRDefault="00E90E3B" w:rsidP="00962A4A">
            <w:pPr>
              <w:pStyle w:val="cuatexto"/>
              <w:ind w:left="142"/>
            </w:pPr>
            <w:r>
              <w:t xml:space="preserve">Geroa Bai</w:t>
            </w:r>
          </w:p>
        </w:tc>
        <w:tc>
          <w:tcPr>
            <w:tcW w:w="1565" w:type="dxa"/>
            <w:tcBorders>
              <w:top w:val="single" w:sz="2" w:space="0" w:color="auto"/>
              <w:left w:val="nil"/>
              <w:bottom w:val="single" w:sz="4" w:space="0" w:color="auto"/>
              <w:right w:val="nil"/>
            </w:tcBorders>
            <w:vAlign w:val="center"/>
          </w:tcPr>
          <w:p w14:paraId="35CEEF14" w14:textId="3FA1DF0A" w:rsidR="00E90E3B" w:rsidRPr="00647C4B" w:rsidRDefault="00E90E3B" w:rsidP="00094541">
            <w:pPr>
              <w:pStyle w:val="cuatexto"/>
              <w:jc w:val="right"/>
            </w:pPr>
            <w:r>
              <w:t xml:space="preserve">1</w:t>
            </w:r>
            <w:r>
              <w:t xml:space="preserve"> </w:t>
            </w:r>
          </w:p>
        </w:tc>
        <w:tc>
          <w:tcPr>
            <w:tcW w:w="1590" w:type="dxa"/>
            <w:tcBorders>
              <w:top w:val="single" w:sz="2" w:space="0" w:color="auto"/>
              <w:left w:val="nil"/>
              <w:bottom w:val="single" w:sz="4" w:space="0" w:color="auto"/>
              <w:right w:val="nil"/>
            </w:tcBorders>
            <w:vAlign w:val="center"/>
          </w:tcPr>
          <w:p w14:paraId="279B03F2" w14:textId="1528ED78" w:rsidR="00E90E3B" w:rsidRPr="00647C4B" w:rsidRDefault="00E90E3B" w:rsidP="00094541">
            <w:pPr>
              <w:pStyle w:val="cuatexto"/>
              <w:jc w:val="right"/>
            </w:pPr>
            <w:r>
              <w:t xml:space="preserve">-</w:t>
            </w:r>
          </w:p>
        </w:tc>
        <w:tc>
          <w:tcPr>
            <w:tcW w:w="1588" w:type="dxa"/>
            <w:tcBorders>
              <w:top w:val="single" w:sz="2" w:space="0" w:color="auto"/>
              <w:left w:val="nil"/>
              <w:bottom w:val="single" w:sz="4" w:space="0" w:color="auto"/>
              <w:right w:val="nil"/>
            </w:tcBorders>
            <w:vAlign w:val="center"/>
          </w:tcPr>
          <w:p w14:paraId="416471CB" w14:textId="158A31C8" w:rsidR="00E90E3B" w:rsidRPr="00E90E3B" w:rsidRDefault="00E90E3B" w:rsidP="00094541">
            <w:pPr>
              <w:pStyle w:val="cuatexto"/>
              <w:jc w:val="right"/>
            </w:pPr>
            <w:r>
              <w:rPr>
                <w:color w:val="000000"/>
              </w:rPr>
              <w:t xml:space="preserve">         </w:t>
            </w:r>
            <w:r>
              <w:rPr>
                <w:color w:val="000000"/>
              </w:rPr>
              <w:t xml:space="preserve">818</w:t>
            </w:r>
            <w:r>
              <w:rPr>
                <w:color w:val="000000"/>
              </w:rPr>
              <w:t xml:space="preserve"> </w:t>
            </w:r>
          </w:p>
        </w:tc>
        <w:tc>
          <w:tcPr>
            <w:tcW w:w="1688" w:type="dxa"/>
            <w:tcBorders>
              <w:top w:val="single" w:sz="2" w:space="0" w:color="auto"/>
              <w:left w:val="nil"/>
              <w:bottom w:val="single" w:sz="4" w:space="0" w:color="auto"/>
              <w:right w:val="nil"/>
            </w:tcBorders>
            <w:shd w:val="clear" w:color="auto" w:fill="auto"/>
            <w:vAlign w:val="center"/>
          </w:tcPr>
          <w:p w14:paraId="22F860BB" w14:textId="1CC2240A" w:rsidR="00E90E3B" w:rsidRPr="00647C4B" w:rsidRDefault="00E90E3B" w:rsidP="00A63A2D">
            <w:pPr>
              <w:pStyle w:val="cuatexto"/>
              <w:jc w:val="right"/>
            </w:pPr>
            <w:r>
              <w:rPr>
                <w:color w:val="000000"/>
              </w:rPr>
              <w:t xml:space="preserve">         </w:t>
            </w:r>
            <w:r>
              <w:rPr>
                <w:color w:val="000000"/>
              </w:rPr>
              <w:t xml:space="preserve">818</w:t>
            </w:r>
            <w:r>
              <w:rPr>
                <w:color w:val="000000"/>
              </w:rPr>
              <w:t xml:space="preserve"> </w:t>
            </w:r>
          </w:p>
        </w:tc>
      </w:tr>
      <w:tr w:rsidR="00E90E3B" w:rsidRPr="00094541" w14:paraId="2ADB80FE" w14:textId="77777777" w:rsidTr="00A63A2D">
        <w:trPr>
          <w:trHeight w:val="284"/>
        </w:trPr>
        <w:tc>
          <w:tcPr>
            <w:tcW w:w="2358" w:type="dxa"/>
            <w:tcBorders>
              <w:top w:val="single" w:sz="4" w:space="0" w:color="auto"/>
              <w:left w:val="nil"/>
              <w:bottom w:val="single" w:sz="4" w:space="0" w:color="auto"/>
              <w:right w:val="nil"/>
            </w:tcBorders>
            <w:shd w:val="clear" w:color="auto" w:fill="FABF8F" w:themeFill="accent6" w:themeFillTint="99"/>
            <w:vAlign w:val="center"/>
            <w:hideMark/>
          </w:tcPr>
          <w:p w14:paraId="68FDC8F0" w14:textId="77777777" w:rsidR="00E90E3B" w:rsidRPr="00094541" w:rsidRDefault="00E90E3B" w:rsidP="00962A4A">
            <w:pPr>
              <w:pStyle w:val="cuadroCabe"/>
              <w:spacing w:line="240" w:lineRule="auto"/>
              <w:ind w:left="142"/>
              <w:rPr>
                <w:rFonts w:cs="Arial"/>
              </w:rPr>
            </w:pPr>
            <w:r>
              <w:t xml:space="preserve">Guztira</w:t>
            </w:r>
            <w:r>
              <w:t xml:space="preserve"> </w:t>
            </w:r>
          </w:p>
        </w:tc>
        <w:tc>
          <w:tcPr>
            <w:tcW w:w="1565" w:type="dxa"/>
            <w:tcBorders>
              <w:top w:val="single" w:sz="4" w:space="0" w:color="auto"/>
              <w:left w:val="nil"/>
              <w:bottom w:val="single" w:sz="4" w:space="0" w:color="auto"/>
              <w:right w:val="nil"/>
            </w:tcBorders>
            <w:shd w:val="clear" w:color="auto" w:fill="FABF8F" w:themeFill="accent6" w:themeFillTint="99"/>
            <w:vAlign w:val="center"/>
          </w:tcPr>
          <w:p w14:paraId="1E68D6D7" w14:textId="61D10727" w:rsidR="00E90E3B" w:rsidRPr="00094541" w:rsidRDefault="00E90E3B" w:rsidP="00094541">
            <w:pPr>
              <w:pStyle w:val="cuadroCabe"/>
              <w:spacing w:line="240" w:lineRule="auto"/>
              <w:jc w:val="right"/>
              <w:rPr>
                <w:rFonts w:cs="Arial"/>
              </w:rPr>
            </w:pPr>
            <w:r>
              <w:t xml:space="preserve">17</w:t>
            </w:r>
          </w:p>
        </w:tc>
        <w:tc>
          <w:tcPr>
            <w:tcW w:w="1590" w:type="dxa"/>
            <w:tcBorders>
              <w:top w:val="single" w:sz="4" w:space="0" w:color="auto"/>
              <w:left w:val="nil"/>
              <w:bottom w:val="single" w:sz="4" w:space="0" w:color="auto"/>
              <w:right w:val="nil"/>
            </w:tcBorders>
            <w:shd w:val="clear" w:color="auto" w:fill="FABF8F" w:themeFill="accent6" w:themeFillTint="99"/>
            <w:vAlign w:val="center"/>
          </w:tcPr>
          <w:p w14:paraId="0D472145" w14:textId="1FE9DC92" w:rsidR="00E90E3B" w:rsidRPr="00094541" w:rsidRDefault="00E90E3B" w:rsidP="00094541">
            <w:pPr>
              <w:pStyle w:val="cuadroCabe"/>
              <w:spacing w:line="240" w:lineRule="auto"/>
              <w:jc w:val="right"/>
              <w:rPr>
                <w:rFonts w:cs="Arial"/>
              </w:rPr>
            </w:pPr>
            <w:r>
              <w:t xml:space="preserve">-</w:t>
            </w:r>
          </w:p>
        </w:tc>
        <w:tc>
          <w:tcPr>
            <w:tcW w:w="1588" w:type="dxa"/>
            <w:tcBorders>
              <w:top w:val="single" w:sz="4" w:space="0" w:color="auto"/>
              <w:left w:val="nil"/>
              <w:bottom w:val="single" w:sz="4" w:space="0" w:color="auto"/>
              <w:right w:val="nil"/>
            </w:tcBorders>
            <w:shd w:val="clear" w:color="auto" w:fill="FABF8F" w:themeFill="accent6" w:themeFillTint="99"/>
            <w:vAlign w:val="center"/>
          </w:tcPr>
          <w:p w14:paraId="32C248EB" w14:textId="4DF3DC9D" w:rsidR="00E90E3B" w:rsidRPr="00094541" w:rsidRDefault="00E90E3B" w:rsidP="00094541">
            <w:pPr>
              <w:pStyle w:val="cuadroCabe"/>
              <w:spacing w:line="240" w:lineRule="auto"/>
              <w:jc w:val="right"/>
              <w:rPr>
                <w:rFonts w:cs="Arial"/>
              </w:rPr>
            </w:pPr>
            <w:r>
              <w:rPr>
                <w:color w:val="000000"/>
              </w:rPr>
              <w:t xml:space="preserve">13.909</w:t>
            </w:r>
            <w:r>
              <w:rPr>
                <w:color w:val="000000"/>
              </w:rPr>
              <w:t xml:space="preserve"> </w:t>
            </w:r>
          </w:p>
        </w:tc>
        <w:tc>
          <w:tcPr>
            <w:tcW w:w="1688" w:type="dxa"/>
            <w:tcBorders>
              <w:top w:val="single" w:sz="4" w:space="0" w:color="auto"/>
              <w:left w:val="nil"/>
              <w:bottom w:val="single" w:sz="4" w:space="0" w:color="auto"/>
              <w:right w:val="nil"/>
            </w:tcBorders>
            <w:shd w:val="clear" w:color="auto" w:fill="FABF8F" w:themeFill="accent6" w:themeFillTint="99"/>
            <w:vAlign w:val="center"/>
          </w:tcPr>
          <w:p w14:paraId="698536F5" w14:textId="5EED53EB" w:rsidR="00E90E3B" w:rsidRPr="00094541" w:rsidRDefault="00E90E3B" w:rsidP="00A63A2D">
            <w:pPr>
              <w:pStyle w:val="cuadroCabe"/>
              <w:spacing w:line="240" w:lineRule="auto"/>
              <w:jc w:val="right"/>
              <w:rPr>
                <w:rFonts w:cs="Arial"/>
              </w:rPr>
            </w:pPr>
            <w:r>
              <w:rPr>
                <w:color w:val="000000"/>
              </w:rPr>
              <w:t xml:space="preserve">   </w:t>
            </w:r>
            <w:r>
              <w:rPr>
                <w:color w:val="000000"/>
              </w:rPr>
              <w:t xml:space="preserve">13.909</w:t>
            </w:r>
            <w:r>
              <w:rPr>
                <w:color w:val="000000"/>
              </w:rPr>
              <w:t xml:space="preserve"> </w:t>
            </w:r>
          </w:p>
        </w:tc>
      </w:tr>
    </w:tbl>
    <w:p w14:paraId="34F9255F" w14:textId="07758651" w:rsidR="00E90E3B" w:rsidRDefault="00E90E3B" w:rsidP="00F6665A">
      <w:pPr>
        <w:pStyle w:val="texto"/>
        <w:spacing w:before="240"/>
      </w:pPr>
      <w:r>
        <w:t xml:space="preserve">Zuzkidura horien zenbatekoa 2019ko uztailaren 5eko Udalbatzaren erabakiaren bidez araututa dago. Erabaki hori 2021eko uztailaren 27ko beste erabaki baten bidez aldatua izan zen (2021eko abuztuaren 16ko 191. NAOn argitaratua).</w:t>
      </w:r>
    </w:p>
    <w:p w14:paraId="10C562A6" w14:textId="162F9169" w:rsidR="00E90E3B" w:rsidRDefault="00E90E3B" w:rsidP="008C172F">
      <w:pPr>
        <w:pStyle w:val="texto"/>
      </w:pPr>
      <w:r>
        <w:t xml:space="preserve">Zuzkidura horiek aztertuta, honako alderdi esanguratsu hauek azpimarra ditzakegu:</w:t>
      </w:r>
    </w:p>
    <w:p w14:paraId="5B3062C4" w14:textId="04FD8641" w:rsidR="00E90E3B" w:rsidRPr="000016D8" w:rsidRDefault="00E90E3B"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Zuzkiduraren zenbateko osoa udal taldearen kideen kopuruarekiko proportzionala da.</w:t>
      </w:r>
      <w:r>
        <w:rPr>
          <w:color w:val="000000" w:themeColor="text1"/>
        </w:rPr>
        <w:t xml:space="preserve"> </w:t>
      </w:r>
      <w:r>
        <w:rPr>
          <w:color w:val="000000" w:themeColor="text1"/>
        </w:rPr>
        <w:t xml:space="preserve">Ez dago osagai finkorik, talde guztientzat berdina, Toki Araubidearen Oinarriak arautzen dituen apirilaren 2ko 7/1985 Legean (aurrerantzean, TAOL) ezarritakoaren aurka.</w:t>
      </w:r>
    </w:p>
    <w:p w14:paraId="628ACB56" w14:textId="5E0C3D6E" w:rsidR="00E90E3B" w:rsidRPr="000016D8" w:rsidRDefault="00E90E3B"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Esleituriko zenbatekoak taldeek adierazitako banku-kontuetara transferitzen dira, eta ez da eskatzen taldeak dagokion alderdi politikoaz bestelakoa den IFK eta banku-kontu berekia edukitzea.</w:t>
      </w:r>
      <w:r>
        <w:rPr>
          <w:color w:val="000000" w:themeColor="text1"/>
        </w:rPr>
        <w:t xml:space="preserve"> </w:t>
      </w:r>
      <w:r>
        <w:rPr>
          <w:color w:val="000000" w:themeColor="text1"/>
        </w:rPr>
        <w:t xml:space="preserve">Egiaztatu dugu gutxienez bi udal-taldek ez dutela IFK berekirik.</w:t>
      </w:r>
    </w:p>
    <w:p w14:paraId="4562BD5E" w14:textId="78CDD627" w:rsidR="00E90E3B" w:rsidRPr="000016D8" w:rsidRDefault="00E90E3B"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Udalaren araudia zuzkiduren zenbatekoa zehaztera mugatzen da.</w:t>
      </w:r>
      <w:r>
        <w:rPr>
          <w:color w:val="000000" w:themeColor="text1"/>
        </w:rPr>
        <w:t xml:space="preserve"> </w:t>
      </w:r>
      <w:r>
        <w:rPr>
          <w:color w:val="000000" w:themeColor="text1"/>
        </w:rPr>
        <w:t xml:space="preserve">Ez ditu zehazten taldeen betebeharrak kontabilitatearen eta kontu-ematearen arloan.</w:t>
      </w:r>
      <w:r>
        <w:rPr>
          <w:color w:val="000000" w:themeColor="text1"/>
        </w:rPr>
        <w:t xml:space="preserve"> </w:t>
      </w:r>
    </w:p>
    <w:p w14:paraId="18BB15ED" w14:textId="22ABF21D" w:rsidR="00E90E3B" w:rsidRPr="000016D8" w:rsidRDefault="00E90E3B"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Udalak jakinarazten duenez, Udalbatzak ez du inoiz eskatu kontabilitate-aurkezpenik, nahiz eta taldeak behartuta dauden kontabilitatea mantentzera, hala dioenez TAOLek.</w:t>
      </w:r>
      <w:r>
        <w:rPr>
          <w:color w:val="000000" w:themeColor="text1"/>
        </w:rPr>
        <w:t xml:space="preserve"> </w:t>
      </w:r>
      <w:r>
        <w:rPr>
          <w:color w:val="000000" w:themeColor="text1"/>
        </w:rPr>
        <w:t xml:space="preserve">Era berean, kontu-hartzailetzak ere ez du horri buruzko inolako egiaztapenik egin.</w:t>
      </w:r>
    </w:p>
    <w:p w14:paraId="0C91208D" w14:textId="66B74D46" w:rsidR="00E90E3B" w:rsidRDefault="00E90E3B" w:rsidP="008C172F">
      <w:pPr>
        <w:pStyle w:val="texto"/>
      </w:pPr>
      <w:r>
        <w:t xml:space="preserve">Aintzat hartu behar da diru-esleipen horiek izaera finalista dutela, eta xede dutela taldearen funtzionamendua erraztea haren udal jarduera korporatiboan, eta, funts publikoak diren aldetik, horien erabilera justifikatuta eta fiskalizatuta egon behar dela.</w:t>
      </w:r>
      <w:r>
        <w:t xml:space="preserve"> </w:t>
      </w:r>
      <w:r>
        <w:t xml:space="preserve">Ildo horretan, TAOLek udal-taldeak behartzen ditu berariazko kontabilitatea mantentzera eta hura Udalbatzaren eskueran jartzera, hark eskatutakoan.</w:t>
      </w:r>
    </w:p>
    <w:p w14:paraId="1D354A04" w14:textId="5451341F" w:rsidR="00E90E3B" w:rsidRDefault="00E90E3B" w:rsidP="00A63A2D">
      <w:pPr>
        <w:pStyle w:val="texto"/>
      </w:pPr>
      <w:r>
        <w:t xml:space="preserve">Egin dugun fiskalizazio-lanaren emaitza gisa, txosten honetako "Gomendio garrantzitsuenak" atalean jasotako aholkuez gain, honako hau gomendatzen dugu:</w:t>
      </w:r>
    </w:p>
    <w:p w14:paraId="15D46C13" w14:textId="2AEA7BD3" w:rsidR="005C037C" w:rsidRPr="000016D8" w:rsidRDefault="005C037C" w:rsidP="00A63A2D">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color w:val="000000" w:themeColor="text1"/>
          <w:spacing w:val="2"/>
          <w:rFonts w:cs="Arial"/>
        </w:rPr>
      </w:pPr>
      <w:r>
        <w:rPr>
          <w:i/>
          <w:color w:val="000000" w:themeColor="text1"/>
        </w:rPr>
        <w:t xml:space="preserve">Hitzarmenetan jasotzea dirulaguntzen onuradun diren entitateen betebeharra dela diruz lagundutako jarduerei lotutako diru-sarrera eta gastu guztien berri ematea.</w:t>
      </w:r>
    </w:p>
    <w:p w14:paraId="1142C768" w14:textId="29EF60F0" w:rsidR="005C037C" w:rsidRPr="000016D8" w:rsidRDefault="005C037C" w:rsidP="00A63A2D">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color w:val="000000" w:themeColor="text1"/>
          <w:spacing w:val="2"/>
          <w:rFonts w:cs="Arial"/>
        </w:rPr>
      </w:pPr>
      <w:r>
        <w:rPr>
          <w:i/>
          <w:color w:val="000000" w:themeColor="text1"/>
        </w:rPr>
        <w:t xml:space="preserve">Hala badagokio, kasuko analisiaren bidez justifikatzea jardueraren kostuaren zer zati jotzen den diruz laguntzeko modukotzat justifikazio gehigarririk aurkeztu beharrik gabe, gastu orokorren edo zeharkako kostuen kontzeptuan.</w:t>
      </w:r>
    </w:p>
    <w:p w14:paraId="5BF58E0F" w14:textId="16EB22AD" w:rsidR="00E90E3B" w:rsidRPr="000016D8" w:rsidRDefault="00E90E3B" w:rsidP="00A63A2D">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color w:val="000000" w:themeColor="text1"/>
          <w:spacing w:val="2"/>
          <w:rFonts w:cs="Arial"/>
        </w:rPr>
      </w:pPr>
      <w:r>
        <w:rPr>
          <w:i/>
          <w:color w:val="000000" w:themeColor="text1"/>
        </w:rPr>
        <w:t xml:space="preserve">Udal-taldeei eskatzea, zuzkidura horiek jaso ahal izateko, IFK bat eta banku-kontu bereki bat aurkez ditzatela, kasuko alderdi edo koalizio politikoarenez bestelakoak eta independenteak.</w:t>
      </w:r>
    </w:p>
    <w:p w14:paraId="09873E07" w14:textId="7C56D95D" w:rsidR="000B0230" w:rsidRPr="0086413B" w:rsidRDefault="000B0230" w:rsidP="00A63A2D">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rPr>
          <w:i/>
          <w:color w:val="000000" w:themeColor="text1"/>
        </w:rPr>
        <w:t xml:space="preserve">Zuzkidura ekonomikoen zenbatekoa arautzea, halako moduz non osagai finko bat ezarriko baita, talde guztientzat berdina, eta beste bat aldakorra, bakoitzaren kide kopuruaren araberakoa.</w:t>
      </w:r>
    </w:p>
    <w:p w14:paraId="0A9F31D6" w14:textId="77777777" w:rsidR="000B0230" w:rsidRDefault="000B0230" w:rsidP="00D042AD">
      <w:pPr>
        <w:pStyle w:val="atitulo2"/>
        <w:spacing w:before="240"/>
        <w:rPr>
          <w:bCs w:val="0"/>
          <w:iCs w:val="0"/>
        </w:rPr>
      </w:pPr>
      <w:r>
        <w:br w:type="page"/>
      </w:r>
    </w:p>
    <w:p w14:paraId="7BC1BAF2" w14:textId="0FED169E" w:rsidR="00DA6CD8" w:rsidRPr="00D042AD" w:rsidRDefault="00A611EC" w:rsidP="00D042AD">
      <w:pPr>
        <w:pStyle w:val="atitulo2"/>
        <w:spacing w:before="240"/>
        <w:rPr>
          <w:bCs w:val="0"/>
          <w:iCs w:val="0"/>
        </w:rPr>
      </w:pPr>
      <w:bookmarkStart w:id="30" w:name="_Toc156896785"/>
      <w:r>
        <w:t xml:space="preserve">3.4 “Next Generation EU” funtsak</w:t>
      </w:r>
      <w:bookmarkEnd w:id="30"/>
    </w:p>
    <w:p w14:paraId="272ACE6D" w14:textId="56E0A5EB" w:rsidR="006709B9" w:rsidRDefault="006709B9" w:rsidP="006709B9">
      <w:pPr>
        <w:tabs>
          <w:tab w:val="left" w:pos="480"/>
          <w:tab w:val="left" w:pos="0"/>
          <w:tab w:val="left" w:pos="600"/>
          <w:tab w:val="left" w:pos="720"/>
          <w:tab w:val="left" w:pos="1320"/>
          <w:tab w:val="left" w:pos="1948"/>
          <w:tab w:val="left" w:pos="2062"/>
          <w:tab w:val="left" w:pos="4472"/>
        </w:tabs>
        <w:spacing w:before="120"/>
        <w:ind w:firstLine="284"/>
        <w:rPr>
          <w:sz w:val="26"/>
          <w:szCs w:val="26"/>
        </w:rPr>
      </w:pPr>
      <w:r>
        <w:rPr>
          <w:sz w:val="26"/>
        </w:rPr>
        <w:t xml:space="preserve">Europar Batasunak erabaki zuen baliabideak helaraztea estatu kideei “Next Generation EU” funtsen bitartez, COVID-19aren pandemiaren eragina samurtu eta ekonomiaren suspertzeari bultzada emateko.</w:t>
      </w:r>
    </w:p>
    <w:p w14:paraId="0B6AEE8E" w14:textId="60943850" w:rsidR="00857993" w:rsidRDefault="00E3729B" w:rsidP="00BA764A">
      <w:pPr>
        <w:tabs>
          <w:tab w:val="left" w:pos="480"/>
          <w:tab w:val="left" w:pos="0"/>
          <w:tab w:val="left" w:pos="600"/>
          <w:tab w:val="left" w:pos="720"/>
          <w:tab w:val="left" w:pos="1320"/>
          <w:tab w:val="left" w:pos="1948"/>
          <w:tab w:val="left" w:pos="2062"/>
          <w:tab w:val="left" w:pos="4472"/>
        </w:tabs>
        <w:spacing w:before="120" w:after="240"/>
        <w:ind w:firstLine="284"/>
        <w:rPr>
          <w:sz w:val="26"/>
          <w:szCs w:val="26"/>
        </w:rPr>
      </w:pPr>
      <w:r>
        <w:rPr>
          <w:sz w:val="26"/>
        </w:rPr>
        <w:t xml:space="preserve">2021-2022 aldian, Udalak 16.238 euro jaso zituen funts horietatik, eta 18.169 euro gastatu ditu kasuko proiektuetan, jarraian zehaztu bezala:</w:t>
      </w:r>
    </w:p>
    <w:tbl>
      <w:tblPr>
        <w:tblW w:w="880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6"/>
        <w:gridCol w:w="1528"/>
        <w:gridCol w:w="1570"/>
        <w:gridCol w:w="1570"/>
      </w:tblGrid>
      <w:tr w:rsidR="00BA764A" w:rsidRPr="008C172F" w14:paraId="1CEE8670" w14:textId="77777777" w:rsidTr="00B916DD">
        <w:trPr>
          <w:trHeight w:val="227"/>
        </w:trPr>
        <w:tc>
          <w:tcPr>
            <w:tcW w:w="4136" w:type="dxa"/>
            <w:tcBorders>
              <w:top w:val="single" w:sz="6" w:space="0" w:color="auto"/>
              <w:left w:val="nil"/>
              <w:bottom w:val="single" w:sz="6" w:space="0" w:color="auto"/>
              <w:right w:val="nil"/>
            </w:tcBorders>
            <w:shd w:val="clear" w:color="auto" w:fill="FABF8F"/>
            <w:vAlign w:val="center"/>
            <w:hideMark/>
          </w:tcPr>
          <w:p w14:paraId="38CC3DEA" w14:textId="3428B8CB" w:rsidR="00BA764A" w:rsidRPr="008C172F" w:rsidRDefault="00BA764A" w:rsidP="00C915B5">
            <w:pPr>
              <w:spacing w:after="0"/>
              <w:ind w:firstLine="0"/>
              <w:jc w:val="left"/>
              <w:textAlignment w:val="baseline"/>
              <w:rPr>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Gastuak</w:t>
            </w:r>
          </w:p>
        </w:tc>
        <w:tc>
          <w:tcPr>
            <w:tcW w:w="1528" w:type="dxa"/>
            <w:tcBorders>
              <w:top w:val="single" w:sz="6" w:space="0" w:color="auto"/>
              <w:left w:val="nil"/>
              <w:bottom w:val="single" w:sz="6" w:space="0" w:color="auto"/>
              <w:right w:val="nil"/>
            </w:tcBorders>
            <w:shd w:val="clear" w:color="auto" w:fill="FABF8F"/>
            <w:vAlign w:val="center"/>
            <w:hideMark/>
          </w:tcPr>
          <w:p w14:paraId="0E6FFC06" w14:textId="77777777" w:rsidR="00BA764A" w:rsidRPr="008C172F" w:rsidRDefault="00BA764A" w:rsidP="00B916DD">
            <w:pPr>
              <w:spacing w:after="0"/>
              <w:ind w:firstLine="0"/>
              <w:jc w:val="right"/>
              <w:textAlignment w:val="baseline"/>
              <w:rPr>
                <w:color w:val="000000"/>
                <w:sz w:val="18"/>
                <w:szCs w:val="18"/>
                <w:rFonts w:ascii="Arial" w:hAnsi="Arial" w:cs="Arial"/>
              </w:rPr>
            </w:pPr>
            <w:r>
              <w:rPr>
                <w:color w:val="000000"/>
                <w:sz w:val="18"/>
                <w:rFonts w:ascii="Arial" w:hAnsi="Arial"/>
              </w:rPr>
              <w:t xml:space="preserve">ABG, 2021</w:t>
            </w:r>
            <w:r>
              <w:rPr>
                <w:color w:val="000000"/>
                <w:sz w:val="18"/>
                <w:rFonts w:ascii="Arial" w:hAnsi="Arial"/>
              </w:rPr>
              <w:t xml:space="preserve"> </w:t>
            </w:r>
          </w:p>
        </w:tc>
        <w:tc>
          <w:tcPr>
            <w:tcW w:w="1570" w:type="dxa"/>
            <w:tcBorders>
              <w:top w:val="single" w:sz="6" w:space="0" w:color="auto"/>
              <w:left w:val="nil"/>
              <w:bottom w:val="single" w:sz="6" w:space="0" w:color="auto"/>
              <w:right w:val="nil"/>
            </w:tcBorders>
            <w:shd w:val="clear" w:color="auto" w:fill="FABF8F"/>
            <w:vAlign w:val="center"/>
            <w:hideMark/>
          </w:tcPr>
          <w:p w14:paraId="792426A0" w14:textId="77777777" w:rsidR="00BA764A" w:rsidRPr="008C172F" w:rsidRDefault="00BA764A" w:rsidP="00B916DD">
            <w:pPr>
              <w:spacing w:after="0"/>
              <w:ind w:firstLine="0"/>
              <w:jc w:val="right"/>
              <w:textAlignment w:val="baseline"/>
              <w:rPr>
                <w:color w:val="000000"/>
                <w:sz w:val="18"/>
                <w:szCs w:val="18"/>
                <w:rFonts w:ascii="Arial" w:hAnsi="Arial" w:cs="Arial"/>
              </w:rPr>
            </w:pPr>
            <w:r>
              <w:rPr>
                <w:color w:val="000000"/>
                <w:sz w:val="18"/>
                <w:rFonts w:ascii="Arial" w:hAnsi="Arial"/>
              </w:rPr>
              <w:t xml:space="preserve">ABG, 2022</w:t>
            </w:r>
            <w:r>
              <w:rPr>
                <w:color w:val="000000"/>
                <w:sz w:val="18"/>
                <w:rFonts w:ascii="Arial" w:hAnsi="Arial"/>
              </w:rPr>
              <w:t xml:space="preserve"> </w:t>
            </w:r>
          </w:p>
        </w:tc>
        <w:tc>
          <w:tcPr>
            <w:tcW w:w="1570" w:type="dxa"/>
            <w:tcBorders>
              <w:top w:val="single" w:sz="6" w:space="0" w:color="auto"/>
              <w:left w:val="nil"/>
              <w:bottom w:val="single" w:sz="6" w:space="0" w:color="auto"/>
              <w:right w:val="nil"/>
            </w:tcBorders>
            <w:shd w:val="clear" w:color="auto" w:fill="FABF8F"/>
            <w:vAlign w:val="center"/>
            <w:hideMark/>
          </w:tcPr>
          <w:p w14:paraId="7AEACE05" w14:textId="63470A93" w:rsidR="00BA764A" w:rsidRPr="008C172F" w:rsidRDefault="00BA764A" w:rsidP="00B916DD">
            <w:pPr>
              <w:spacing w:after="0"/>
              <w:ind w:firstLine="0"/>
              <w:jc w:val="right"/>
              <w:textAlignment w:val="baseline"/>
              <w:rPr>
                <w:color w:val="000000"/>
                <w:sz w:val="18"/>
                <w:szCs w:val="18"/>
                <w:rFonts w:ascii="Arial" w:hAnsi="Arial" w:cs="Arial"/>
              </w:rPr>
            </w:pPr>
            <w:r>
              <w:rPr>
                <w:color w:val="000000"/>
                <w:sz w:val="18"/>
                <w:rFonts w:ascii="Arial" w:hAnsi="Arial"/>
              </w:rPr>
              <w:t xml:space="preserve">Guztira 2022/12/31n</w:t>
            </w:r>
            <w:r>
              <w:rPr>
                <w:color w:val="000000"/>
                <w:sz w:val="18"/>
                <w:rFonts w:ascii="Arial" w:hAnsi="Arial"/>
              </w:rPr>
              <w:t xml:space="preserve"> </w:t>
            </w:r>
          </w:p>
        </w:tc>
      </w:tr>
      <w:tr w:rsidR="00787008" w:rsidRPr="00583935" w14:paraId="5DBE4C9A" w14:textId="77777777" w:rsidTr="008C172F">
        <w:trPr>
          <w:trHeight w:val="227"/>
        </w:trPr>
        <w:tc>
          <w:tcPr>
            <w:tcW w:w="4136" w:type="dxa"/>
            <w:tcBorders>
              <w:top w:val="single" w:sz="6" w:space="0" w:color="auto"/>
              <w:left w:val="nil"/>
              <w:bottom w:val="single" w:sz="6" w:space="0" w:color="auto"/>
              <w:right w:val="nil"/>
            </w:tcBorders>
            <w:shd w:val="clear" w:color="auto" w:fill="FFFFFF"/>
            <w:vAlign w:val="center"/>
          </w:tcPr>
          <w:p w14:paraId="0FD9ACE5" w14:textId="2321B002" w:rsidR="00787008" w:rsidRPr="00583935" w:rsidRDefault="003E6BA8" w:rsidP="00787008">
            <w:pPr>
              <w:spacing w:after="0"/>
              <w:ind w:firstLine="0"/>
              <w:jc w:val="left"/>
              <w:textAlignment w:val="baseline"/>
              <w:rPr>
                <w:color w:val="000000"/>
                <w:rFonts w:ascii="Arial Narrow" w:hAnsi="Arial Narrow"/>
              </w:rPr>
            </w:pPr>
            <w:r>
              <w:rPr>
                <w:color w:val="000000"/>
                <w:rFonts w:ascii="Arial Narrow" w:hAnsi="Arial Narrow"/>
              </w:rPr>
              <w:t xml:space="preserve">Oinarrizko Gizarte Zerbitzuen modernizazio digitala</w:t>
            </w:r>
          </w:p>
        </w:tc>
        <w:tc>
          <w:tcPr>
            <w:tcW w:w="1528" w:type="dxa"/>
            <w:tcBorders>
              <w:top w:val="single" w:sz="6" w:space="0" w:color="auto"/>
              <w:left w:val="nil"/>
              <w:bottom w:val="single" w:sz="6" w:space="0" w:color="auto"/>
              <w:right w:val="nil"/>
            </w:tcBorders>
            <w:shd w:val="clear" w:color="auto" w:fill="FFFFFF"/>
            <w:vAlign w:val="center"/>
          </w:tcPr>
          <w:p w14:paraId="2CCA8E88" w14:textId="5D08652F" w:rsidR="00787008" w:rsidRPr="00583935" w:rsidRDefault="00787008" w:rsidP="00787008">
            <w:pPr>
              <w:spacing w:after="0"/>
              <w:ind w:firstLine="0"/>
              <w:jc w:val="right"/>
              <w:textAlignment w:val="baseline"/>
              <w:rPr>
                <w:color w:val="000000"/>
                <w:rFonts w:ascii="Arial Narrow" w:hAnsi="Arial Narrow"/>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c>
          <w:tcPr>
            <w:tcW w:w="1570" w:type="dxa"/>
            <w:tcBorders>
              <w:top w:val="single" w:sz="6" w:space="0" w:color="auto"/>
              <w:left w:val="nil"/>
              <w:bottom w:val="single" w:sz="6" w:space="0" w:color="auto"/>
              <w:right w:val="nil"/>
            </w:tcBorders>
            <w:shd w:val="clear" w:color="auto" w:fill="FFFFFF"/>
            <w:vAlign w:val="center"/>
          </w:tcPr>
          <w:p w14:paraId="71CAB9DD" w14:textId="70ACA7B2" w:rsidR="00787008" w:rsidRPr="00583935" w:rsidRDefault="00787008" w:rsidP="00787008">
            <w:pPr>
              <w:spacing w:after="0"/>
              <w:ind w:firstLine="0"/>
              <w:jc w:val="right"/>
              <w:textAlignment w:val="baseline"/>
              <w:rPr>
                <w:color w:val="000000"/>
                <w:rFonts w:ascii="Arial Narrow" w:hAnsi="Arial Narrow"/>
              </w:rPr>
            </w:pPr>
            <w:r>
              <w:rPr>
                <w:color w:val="000000"/>
                <w:rFonts w:ascii="Arial Narrow" w:hAnsi="Arial Narrow"/>
              </w:rPr>
              <w:t xml:space="preserve">        </w:t>
            </w:r>
            <w:r>
              <w:rPr>
                <w:color w:val="000000"/>
                <w:rFonts w:ascii="Arial Narrow" w:hAnsi="Arial Narrow"/>
              </w:rPr>
              <w:t xml:space="preserve">18.169</w:t>
            </w:r>
            <w:r>
              <w:rPr>
                <w:color w:val="000000"/>
                <w:rFonts w:ascii="Arial Narrow" w:hAnsi="Arial Narrow"/>
              </w:rPr>
              <w:t xml:space="preserve"> </w:t>
            </w:r>
          </w:p>
        </w:tc>
        <w:tc>
          <w:tcPr>
            <w:tcW w:w="1570" w:type="dxa"/>
            <w:tcBorders>
              <w:top w:val="single" w:sz="6" w:space="0" w:color="auto"/>
              <w:left w:val="nil"/>
              <w:bottom w:val="single" w:sz="6" w:space="0" w:color="auto"/>
              <w:right w:val="nil"/>
            </w:tcBorders>
            <w:shd w:val="clear" w:color="auto" w:fill="FFFFFF"/>
            <w:vAlign w:val="center"/>
          </w:tcPr>
          <w:p w14:paraId="094957E9" w14:textId="3B80623D" w:rsidR="00787008" w:rsidRPr="00583935" w:rsidRDefault="00787008" w:rsidP="00787008">
            <w:pPr>
              <w:spacing w:after="0"/>
              <w:ind w:firstLine="0"/>
              <w:jc w:val="right"/>
              <w:textAlignment w:val="baseline"/>
              <w:rPr>
                <w:color w:val="000000"/>
                <w:rFonts w:ascii="Arial Narrow" w:hAnsi="Arial Narrow"/>
              </w:rPr>
            </w:pPr>
            <w:r>
              <w:rPr>
                <w:color w:val="000000"/>
                <w:rFonts w:ascii="Arial Narrow" w:hAnsi="Arial Narrow"/>
              </w:rPr>
              <w:t xml:space="preserve">        </w:t>
            </w:r>
            <w:r>
              <w:rPr>
                <w:color w:val="000000"/>
                <w:rFonts w:ascii="Arial Narrow" w:hAnsi="Arial Narrow"/>
              </w:rPr>
              <w:t xml:space="preserve">18.169</w:t>
            </w:r>
            <w:r>
              <w:rPr>
                <w:color w:val="000000"/>
                <w:rFonts w:ascii="Arial Narrow" w:hAnsi="Arial Narrow"/>
              </w:rPr>
              <w:t xml:space="preserve"> </w:t>
            </w:r>
          </w:p>
        </w:tc>
      </w:tr>
    </w:tbl>
    <w:p w14:paraId="31B608EE" w14:textId="77777777" w:rsidR="008C172F" w:rsidRDefault="008C172F"/>
    <w:tbl>
      <w:tblPr>
        <w:tblW w:w="880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6"/>
        <w:gridCol w:w="1528"/>
        <w:gridCol w:w="1570"/>
        <w:gridCol w:w="1570"/>
      </w:tblGrid>
      <w:tr w:rsidR="00BA764A" w:rsidRPr="008C172F" w14:paraId="753A8273" w14:textId="77777777" w:rsidTr="00B916DD">
        <w:trPr>
          <w:trHeight w:val="227"/>
        </w:trPr>
        <w:tc>
          <w:tcPr>
            <w:tcW w:w="4136" w:type="dxa"/>
            <w:tcBorders>
              <w:top w:val="single" w:sz="6" w:space="0" w:color="auto"/>
              <w:left w:val="nil"/>
              <w:bottom w:val="single" w:sz="6" w:space="0" w:color="auto"/>
              <w:right w:val="nil"/>
            </w:tcBorders>
            <w:shd w:val="clear" w:color="auto" w:fill="FABF8F"/>
            <w:vAlign w:val="center"/>
            <w:hideMark/>
          </w:tcPr>
          <w:p w14:paraId="7A5FD816" w14:textId="39E9214B" w:rsidR="00BA764A" w:rsidRPr="008C172F" w:rsidRDefault="00BA764A" w:rsidP="008C172F">
            <w:pPr>
              <w:spacing w:after="0"/>
              <w:ind w:firstLine="0"/>
              <w:jc w:val="left"/>
              <w:textAlignment w:val="baseline"/>
              <w:rPr>
                <w:sz w:val="18"/>
                <w:szCs w:val="18"/>
                <w:rFonts w:ascii="Arial" w:hAnsi="Arial" w:cs="Arial"/>
              </w:rPr>
            </w:pPr>
            <w:r>
              <w:rPr>
                <w:color w:val="000000"/>
                <w:sz w:val="18"/>
                <w:rFonts w:ascii="Arial" w:hAnsi="Arial"/>
              </w:rPr>
              <w:t xml:space="preserve">  </w:t>
            </w:r>
            <w:r>
              <w:rPr>
                <w:color w:val="000000"/>
                <w:sz w:val="18"/>
                <w:rFonts w:ascii="Arial" w:hAnsi="Arial"/>
              </w:rPr>
              <w:t xml:space="preserve">Diru-sarrerak</w:t>
            </w:r>
          </w:p>
        </w:tc>
        <w:tc>
          <w:tcPr>
            <w:tcW w:w="1528" w:type="dxa"/>
            <w:tcBorders>
              <w:top w:val="single" w:sz="6" w:space="0" w:color="auto"/>
              <w:left w:val="nil"/>
              <w:bottom w:val="single" w:sz="6" w:space="0" w:color="auto"/>
              <w:right w:val="nil"/>
            </w:tcBorders>
            <w:shd w:val="clear" w:color="auto" w:fill="FABF8F"/>
            <w:vAlign w:val="center"/>
            <w:hideMark/>
          </w:tcPr>
          <w:p w14:paraId="49F1BA31" w14:textId="77777777" w:rsidR="00BA764A" w:rsidRPr="008C172F" w:rsidRDefault="00BA764A" w:rsidP="00B916DD">
            <w:pPr>
              <w:spacing w:after="0"/>
              <w:ind w:firstLine="0"/>
              <w:jc w:val="right"/>
              <w:textAlignment w:val="baseline"/>
              <w:rPr>
                <w:sz w:val="18"/>
                <w:szCs w:val="18"/>
                <w:rFonts w:ascii="Arial" w:hAnsi="Arial" w:cs="Arial"/>
              </w:rPr>
            </w:pPr>
            <w:r>
              <w:rPr>
                <w:color w:val="000000"/>
                <w:sz w:val="18"/>
                <w:rFonts w:ascii="Arial" w:hAnsi="Arial"/>
              </w:rPr>
              <w:t xml:space="preserve">AEG, 2021</w:t>
            </w:r>
            <w:r>
              <w:rPr>
                <w:color w:val="000000"/>
                <w:sz w:val="18"/>
                <w:rFonts w:ascii="Arial" w:hAnsi="Arial"/>
              </w:rPr>
              <w:t xml:space="preserve"> </w:t>
            </w:r>
          </w:p>
        </w:tc>
        <w:tc>
          <w:tcPr>
            <w:tcW w:w="1570" w:type="dxa"/>
            <w:tcBorders>
              <w:top w:val="single" w:sz="6" w:space="0" w:color="auto"/>
              <w:left w:val="nil"/>
              <w:bottom w:val="single" w:sz="6" w:space="0" w:color="auto"/>
              <w:right w:val="nil"/>
            </w:tcBorders>
            <w:shd w:val="clear" w:color="auto" w:fill="FABF8F"/>
            <w:vAlign w:val="center"/>
            <w:hideMark/>
          </w:tcPr>
          <w:p w14:paraId="5980C523" w14:textId="77777777" w:rsidR="00BA764A" w:rsidRPr="008C172F" w:rsidRDefault="00BA764A" w:rsidP="00B916DD">
            <w:pPr>
              <w:spacing w:after="0"/>
              <w:ind w:firstLine="0"/>
              <w:jc w:val="right"/>
              <w:textAlignment w:val="baseline"/>
              <w:rPr>
                <w:sz w:val="18"/>
                <w:szCs w:val="18"/>
                <w:rFonts w:ascii="Arial" w:hAnsi="Arial" w:cs="Arial"/>
              </w:rPr>
            </w:pPr>
            <w:r>
              <w:rPr>
                <w:color w:val="000000"/>
                <w:sz w:val="18"/>
                <w:rFonts w:ascii="Arial" w:hAnsi="Arial"/>
              </w:rPr>
              <w:t xml:space="preserve">AEG, 2022</w:t>
            </w:r>
            <w:r>
              <w:rPr>
                <w:color w:val="000000"/>
                <w:sz w:val="18"/>
                <w:rFonts w:ascii="Arial" w:hAnsi="Arial"/>
              </w:rPr>
              <w:t xml:space="preserve"> </w:t>
            </w:r>
          </w:p>
        </w:tc>
        <w:tc>
          <w:tcPr>
            <w:tcW w:w="1570" w:type="dxa"/>
            <w:tcBorders>
              <w:top w:val="single" w:sz="6" w:space="0" w:color="auto"/>
              <w:left w:val="nil"/>
              <w:bottom w:val="single" w:sz="6" w:space="0" w:color="auto"/>
              <w:right w:val="nil"/>
            </w:tcBorders>
            <w:shd w:val="clear" w:color="auto" w:fill="FABF8F"/>
            <w:vAlign w:val="center"/>
            <w:hideMark/>
          </w:tcPr>
          <w:p w14:paraId="61D2EB74" w14:textId="56DBAB5B" w:rsidR="00B1746D" w:rsidRPr="008C172F" w:rsidRDefault="008C172F" w:rsidP="00B916DD">
            <w:pPr>
              <w:spacing w:after="0"/>
              <w:ind w:firstLine="0"/>
              <w:jc w:val="right"/>
              <w:textAlignment w:val="baseline"/>
              <w:rPr>
                <w:color w:val="000000"/>
                <w:sz w:val="18"/>
                <w:szCs w:val="18"/>
                <w:rFonts w:ascii="Arial" w:hAnsi="Arial" w:cs="Arial"/>
              </w:rPr>
            </w:pPr>
            <w:r>
              <w:rPr>
                <w:color w:val="000000"/>
                <w:sz w:val="18"/>
                <w:rFonts w:ascii="Arial" w:hAnsi="Arial"/>
              </w:rPr>
              <w:t xml:space="preserve">Guztira 2022/12/31n</w:t>
            </w:r>
            <w:r>
              <w:rPr>
                <w:color w:val="000000"/>
                <w:sz w:val="18"/>
                <w:rFonts w:ascii="Arial" w:hAnsi="Arial"/>
              </w:rPr>
              <w:t xml:space="preserve"> </w:t>
            </w:r>
          </w:p>
          <w:p w14:paraId="3C17B9AA" w14:textId="084F35E3" w:rsidR="00BA764A" w:rsidRPr="008C172F" w:rsidRDefault="00BA764A" w:rsidP="00B916DD">
            <w:pPr>
              <w:spacing w:after="0"/>
              <w:ind w:firstLine="0"/>
              <w:jc w:val="right"/>
              <w:textAlignment w:val="baseline"/>
              <w:rPr>
                <w:sz w:val="18"/>
                <w:szCs w:val="18"/>
                <w:rFonts w:ascii="Arial" w:hAnsi="Arial" w:cs="Arial"/>
              </w:rPr>
            </w:pPr>
            <w:r>
              <w:rPr>
                <w:color w:val="000000"/>
                <w:sz w:val="18"/>
                <w:rFonts w:ascii="Arial" w:hAnsi="Arial"/>
              </w:rPr>
              <w:t xml:space="preserve"> </w:t>
            </w:r>
          </w:p>
        </w:tc>
      </w:tr>
      <w:tr w:rsidR="003E6BA8" w:rsidRPr="00583935" w14:paraId="7944FA29" w14:textId="77777777" w:rsidTr="00B916DD">
        <w:trPr>
          <w:trHeight w:val="227"/>
        </w:trPr>
        <w:tc>
          <w:tcPr>
            <w:tcW w:w="4136" w:type="dxa"/>
            <w:tcBorders>
              <w:top w:val="single" w:sz="6" w:space="0" w:color="auto"/>
              <w:left w:val="nil"/>
              <w:bottom w:val="single" w:sz="6" w:space="0" w:color="auto"/>
              <w:right w:val="nil"/>
            </w:tcBorders>
            <w:shd w:val="clear" w:color="auto" w:fill="FFFFFF"/>
            <w:vAlign w:val="center"/>
          </w:tcPr>
          <w:p w14:paraId="241896EC" w14:textId="35DB2550" w:rsidR="003E6BA8" w:rsidRPr="00583935" w:rsidRDefault="003E6BA8" w:rsidP="008C172F">
            <w:pPr>
              <w:spacing w:after="0"/>
              <w:ind w:firstLine="0"/>
              <w:jc w:val="left"/>
              <w:textAlignment w:val="baseline"/>
              <w:rPr>
                <w:color w:val="000000"/>
                <w:rFonts w:ascii="Arial Narrow" w:hAnsi="Arial Narrow"/>
              </w:rPr>
            </w:pPr>
            <w:r>
              <w:rPr>
                <w:color w:val="000000"/>
                <w:rFonts w:ascii="Arial Narrow" w:hAnsi="Arial Narrow"/>
              </w:rPr>
              <w:t xml:space="preserve">Oinarrizko Gizarte Zerbitzuen modernizazio digitala</w:t>
            </w:r>
          </w:p>
        </w:tc>
        <w:tc>
          <w:tcPr>
            <w:tcW w:w="1528" w:type="dxa"/>
            <w:tcBorders>
              <w:top w:val="single" w:sz="6" w:space="0" w:color="auto"/>
              <w:left w:val="nil"/>
              <w:bottom w:val="single" w:sz="6" w:space="0" w:color="auto"/>
              <w:right w:val="nil"/>
            </w:tcBorders>
            <w:shd w:val="clear" w:color="auto" w:fill="FFFFFF"/>
            <w:vAlign w:val="center"/>
          </w:tcPr>
          <w:p w14:paraId="5E62A7C9" w14:textId="4ECDB7F2" w:rsidR="003E6BA8" w:rsidRPr="00583935" w:rsidRDefault="003E6BA8" w:rsidP="00B916DD">
            <w:pPr>
              <w:spacing w:after="0"/>
              <w:ind w:firstLine="0"/>
              <w:jc w:val="right"/>
              <w:textAlignment w:val="baseline"/>
              <w:rPr>
                <w:rFonts w:ascii="Arial Narrow" w:hAnsi="Arial Narrow"/>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c>
          <w:tcPr>
            <w:tcW w:w="1570" w:type="dxa"/>
            <w:tcBorders>
              <w:top w:val="single" w:sz="6" w:space="0" w:color="auto"/>
              <w:left w:val="nil"/>
              <w:bottom w:val="single" w:sz="6" w:space="0" w:color="auto"/>
              <w:right w:val="nil"/>
            </w:tcBorders>
            <w:shd w:val="clear" w:color="auto" w:fill="FFFFFF"/>
            <w:vAlign w:val="center"/>
          </w:tcPr>
          <w:p w14:paraId="09CBB1E0" w14:textId="369D7C8A" w:rsidR="003E6BA8" w:rsidRPr="00583935" w:rsidRDefault="003E6BA8" w:rsidP="00B916DD">
            <w:pPr>
              <w:spacing w:after="0"/>
              <w:ind w:firstLine="0"/>
              <w:jc w:val="right"/>
              <w:textAlignment w:val="baseline"/>
              <w:rPr>
                <w:rFonts w:ascii="Arial Narrow" w:hAnsi="Arial Narrow"/>
              </w:rPr>
            </w:pPr>
            <w:r>
              <w:rPr>
                <w:rFonts w:ascii="Arial Narrow" w:hAnsi="Arial Narrow"/>
              </w:rPr>
              <w:t xml:space="preserve">16.238</w:t>
            </w:r>
          </w:p>
        </w:tc>
        <w:tc>
          <w:tcPr>
            <w:tcW w:w="1570" w:type="dxa"/>
            <w:tcBorders>
              <w:top w:val="single" w:sz="6" w:space="0" w:color="auto"/>
              <w:left w:val="nil"/>
              <w:bottom w:val="single" w:sz="6" w:space="0" w:color="auto"/>
              <w:right w:val="nil"/>
            </w:tcBorders>
            <w:shd w:val="clear" w:color="auto" w:fill="FFFFFF"/>
            <w:vAlign w:val="center"/>
          </w:tcPr>
          <w:p w14:paraId="66738868" w14:textId="37ED6770" w:rsidR="003E6BA8" w:rsidRPr="00583935" w:rsidRDefault="003E6BA8" w:rsidP="00B916DD">
            <w:pPr>
              <w:spacing w:after="0"/>
              <w:ind w:firstLine="0"/>
              <w:jc w:val="right"/>
              <w:textAlignment w:val="baseline"/>
              <w:rPr>
                <w:rFonts w:ascii="Arial Narrow" w:hAnsi="Arial Narrow"/>
              </w:rPr>
            </w:pPr>
            <w:r>
              <w:rPr>
                <w:rFonts w:ascii="Arial Narrow" w:hAnsi="Arial Narrow"/>
              </w:rPr>
              <w:t xml:space="preserve">16.238</w:t>
            </w:r>
          </w:p>
        </w:tc>
      </w:tr>
    </w:tbl>
    <w:p w14:paraId="3B1A9CC2" w14:textId="77777777" w:rsidR="00BA764A" w:rsidRDefault="00BA764A" w:rsidP="00BA764A">
      <w:pPr>
        <w:spacing w:after="0"/>
        <w:ind w:firstLine="420"/>
        <w:textAlignment w:val="baseline"/>
        <w:rPr>
          <w:sz w:val="26"/>
          <w:szCs w:val="26"/>
          <w:lang w:val="es-ES" w:eastAsia="es-ES"/>
        </w:rPr>
      </w:pPr>
    </w:p>
    <w:p w14:paraId="6719E9E4" w14:textId="1698B717" w:rsidR="00F37106" w:rsidRPr="0057173A" w:rsidRDefault="00A611EC" w:rsidP="00F37106">
      <w:pPr>
        <w:pStyle w:val="atitulo2"/>
        <w:spacing w:before="240"/>
        <w:rPr>
          <w:b/>
          <w:i/>
          <w:iCs w:val="0"/>
          <w:szCs w:val="25"/>
          <w:u w:val="single"/>
          <w:rFonts w:cs="Arial"/>
        </w:rPr>
      </w:pPr>
      <w:bookmarkStart w:id="31" w:name="_Toc156896786"/>
      <w:r>
        <w:t xml:space="preserve">3.5 Club Deportivo Tafalla SA sozietatearen kontratazio publikoa</w:t>
      </w:r>
      <w:bookmarkEnd w:id="31"/>
    </w:p>
    <w:p w14:paraId="41CE0609" w14:textId="2839628C" w:rsidR="00F37106" w:rsidRDefault="00F37106" w:rsidP="00F37106">
      <w:pPr>
        <w:spacing w:after="0"/>
        <w:ind w:firstLine="420"/>
        <w:textAlignment w:val="baseline"/>
        <w:rPr>
          <w:sz w:val="26"/>
          <w:szCs w:val="26"/>
        </w:rPr>
      </w:pPr>
      <w:r>
        <w:rPr>
          <w:sz w:val="26"/>
        </w:rPr>
        <w:t xml:space="preserve">Jarraian, CDTSA sozietatearen 2022ko ekitaldiko urteko kontuetan sartutako emaitzen kontua laburbiltzen da –urteko kontuen auditoretzarik ez da egin–:</w:t>
      </w:r>
    </w:p>
    <w:p w14:paraId="38FB1C49" w14:textId="77777777" w:rsidR="00F37106" w:rsidRPr="00BA764A" w:rsidRDefault="00F37106" w:rsidP="00F37106">
      <w:pPr>
        <w:spacing w:after="0"/>
        <w:ind w:firstLine="420"/>
        <w:textAlignment w:val="baseline"/>
        <w:rPr>
          <w:sz w:val="26"/>
          <w:szCs w:val="26"/>
          <w:lang w:val="es-ES" w:eastAsia="es-ES"/>
        </w:rPr>
      </w:pPr>
    </w:p>
    <w:tbl>
      <w:tblPr>
        <w:tblW w:w="8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7"/>
        <w:gridCol w:w="1630"/>
        <w:gridCol w:w="1630"/>
      </w:tblGrid>
      <w:tr w:rsidR="0087382F" w:rsidRPr="006F69E2" w14:paraId="2E01ACAD" w14:textId="6F790482" w:rsidTr="00A63A2D">
        <w:trPr>
          <w:trHeight w:val="255"/>
        </w:trPr>
        <w:tc>
          <w:tcPr>
            <w:tcW w:w="5387" w:type="dxa"/>
            <w:tcBorders>
              <w:top w:val="single" w:sz="4" w:space="0" w:color="auto"/>
              <w:left w:val="nil"/>
              <w:bottom w:val="single" w:sz="4" w:space="0" w:color="auto"/>
              <w:right w:val="nil"/>
            </w:tcBorders>
            <w:shd w:val="clear" w:color="auto" w:fill="FABF8F" w:themeFill="accent6" w:themeFillTint="99"/>
            <w:vAlign w:val="center"/>
            <w:hideMark/>
          </w:tcPr>
          <w:p w14:paraId="08ABBAF1" w14:textId="77777777" w:rsidR="0087382F" w:rsidRPr="006F69E2" w:rsidRDefault="0087382F" w:rsidP="008C172F">
            <w:pPr>
              <w:spacing w:after="0"/>
              <w:ind w:firstLine="0"/>
              <w:jc w:val="left"/>
              <w:textAlignment w:val="baseline"/>
              <w:rPr>
                <w:sz w:val="18"/>
                <w:szCs w:val="18"/>
                <w:rFonts w:ascii="Segoe UI" w:hAnsi="Segoe UI" w:cs="Segoe UI"/>
              </w:rPr>
            </w:pPr>
            <w:r>
              <w:rPr>
                <w:sz w:val="18"/>
                <w:rFonts w:ascii="Arial" w:hAnsi="Arial"/>
              </w:rPr>
              <w:t xml:space="preserve">Zorra (hartzekoa)</w:t>
            </w:r>
            <w:r>
              <w:rPr>
                <w:sz w:val="18"/>
                <w:rFonts w:ascii="Arial" w:hAnsi="Arial"/>
              </w:rPr>
              <w:t xml:space="preserve"> </w:t>
            </w:r>
          </w:p>
        </w:tc>
        <w:tc>
          <w:tcPr>
            <w:tcW w:w="1630" w:type="dxa"/>
            <w:tcBorders>
              <w:top w:val="single" w:sz="4" w:space="0" w:color="auto"/>
              <w:left w:val="nil"/>
              <w:bottom w:val="single" w:sz="4" w:space="0" w:color="auto"/>
              <w:right w:val="nil"/>
            </w:tcBorders>
            <w:shd w:val="clear" w:color="auto" w:fill="FABF8F" w:themeFill="accent6" w:themeFillTint="99"/>
            <w:vAlign w:val="center"/>
            <w:hideMark/>
          </w:tcPr>
          <w:p w14:paraId="3F2F74A3" w14:textId="12D837DA" w:rsidR="0087382F" w:rsidRPr="006F69E2" w:rsidRDefault="0087382F" w:rsidP="008C172F">
            <w:pPr>
              <w:spacing w:after="0"/>
              <w:ind w:firstLine="0"/>
              <w:jc w:val="right"/>
              <w:textAlignment w:val="baseline"/>
              <w:rPr>
                <w:sz w:val="18"/>
                <w:szCs w:val="18"/>
                <w:rFonts w:ascii="Segoe UI" w:hAnsi="Segoe UI" w:cs="Segoe UI"/>
              </w:rPr>
            </w:pPr>
            <w:r>
              <w:rPr>
                <w:sz w:val="18"/>
                <w:rFonts w:ascii="Arial" w:hAnsi="Arial"/>
              </w:rPr>
              <w:t xml:space="preserve">2022</w:t>
            </w:r>
          </w:p>
        </w:tc>
        <w:tc>
          <w:tcPr>
            <w:tcW w:w="1630" w:type="dxa"/>
            <w:tcBorders>
              <w:top w:val="single" w:sz="4" w:space="0" w:color="auto"/>
              <w:left w:val="nil"/>
              <w:bottom w:val="single" w:sz="4" w:space="0" w:color="auto"/>
              <w:right w:val="nil"/>
            </w:tcBorders>
            <w:shd w:val="clear" w:color="auto" w:fill="FABF8F" w:themeFill="accent6" w:themeFillTint="99"/>
            <w:vAlign w:val="center"/>
            <w:hideMark/>
          </w:tcPr>
          <w:p w14:paraId="1A9A56D3" w14:textId="2DEDD665" w:rsidR="0087382F" w:rsidRPr="006F69E2" w:rsidRDefault="0087382F" w:rsidP="008C172F">
            <w:pPr>
              <w:spacing w:after="0"/>
              <w:ind w:firstLine="0"/>
              <w:jc w:val="right"/>
              <w:textAlignment w:val="baseline"/>
              <w:rPr>
                <w:sz w:val="18"/>
                <w:szCs w:val="18"/>
                <w:rFonts w:ascii="Segoe UI" w:hAnsi="Segoe UI" w:cs="Segoe UI"/>
              </w:rPr>
            </w:pPr>
            <w:r>
              <w:rPr>
                <w:sz w:val="18"/>
                <w:rFonts w:ascii="Arial" w:hAnsi="Arial"/>
              </w:rPr>
              <w:t xml:space="preserve">2021</w:t>
            </w:r>
          </w:p>
        </w:tc>
      </w:tr>
      <w:tr w:rsidR="0087382F" w:rsidRPr="006F69E2" w14:paraId="5A98C83A" w14:textId="1FBFDC55" w:rsidTr="00A63A2D">
        <w:trPr>
          <w:trHeight w:val="227"/>
        </w:trPr>
        <w:tc>
          <w:tcPr>
            <w:tcW w:w="5387" w:type="dxa"/>
            <w:tcBorders>
              <w:top w:val="single" w:sz="4" w:space="0" w:color="auto"/>
              <w:left w:val="nil"/>
              <w:bottom w:val="single" w:sz="2" w:space="0" w:color="auto"/>
              <w:right w:val="nil"/>
            </w:tcBorders>
            <w:shd w:val="clear" w:color="auto" w:fill="auto"/>
            <w:vAlign w:val="center"/>
            <w:hideMark/>
          </w:tcPr>
          <w:p w14:paraId="114A4264" w14:textId="77777777" w:rsidR="0087382F" w:rsidRPr="006F69E2" w:rsidRDefault="0087382F" w:rsidP="008C172F">
            <w:pPr>
              <w:spacing w:after="0"/>
              <w:ind w:firstLine="0"/>
              <w:textAlignment w:val="baseline"/>
              <w:rPr>
                <w:sz w:val="18"/>
                <w:szCs w:val="18"/>
                <w:rFonts w:ascii="Segoe UI" w:hAnsi="Segoe UI" w:cs="Segoe UI"/>
              </w:rPr>
            </w:pPr>
            <w:r>
              <w:rPr>
                <w:rFonts w:ascii="Arial Narrow" w:hAnsi="Arial Narrow"/>
              </w:rPr>
              <w:t xml:space="preserve">1.</w:t>
            </w:r>
            <w:r>
              <w:rPr>
                <w:rFonts w:ascii="Arial Narrow" w:hAnsi="Arial Narrow"/>
              </w:rPr>
              <w:t xml:space="preserve"> </w:t>
            </w:r>
            <w:r>
              <w:rPr>
                <w:rFonts w:ascii="Arial Narrow" w:hAnsi="Arial Narrow"/>
              </w:rPr>
              <w:t xml:space="preserve">Negozio-zifraren zenbateko garbia</w:t>
            </w:r>
            <w:r>
              <w:rPr>
                <w:rFonts w:ascii="Arial Narrow" w:hAnsi="Arial Narrow"/>
              </w:rPr>
              <w:t xml:space="preserve"> </w:t>
            </w:r>
          </w:p>
        </w:tc>
        <w:tc>
          <w:tcPr>
            <w:tcW w:w="1630" w:type="dxa"/>
            <w:tcBorders>
              <w:top w:val="single" w:sz="4" w:space="0" w:color="auto"/>
              <w:left w:val="nil"/>
              <w:bottom w:val="single" w:sz="2" w:space="0" w:color="auto"/>
              <w:right w:val="nil"/>
            </w:tcBorders>
            <w:shd w:val="clear" w:color="auto" w:fill="auto"/>
            <w:vAlign w:val="center"/>
            <w:hideMark/>
          </w:tcPr>
          <w:p w14:paraId="68E1AC20" w14:textId="0DD35DE0" w:rsidR="0087382F" w:rsidRPr="006F69E2" w:rsidRDefault="0087382F" w:rsidP="008C172F">
            <w:pPr>
              <w:spacing w:after="0"/>
              <w:ind w:firstLine="0"/>
              <w:jc w:val="right"/>
              <w:textAlignment w:val="baseline"/>
              <w:rPr>
                <w:sz w:val="18"/>
                <w:szCs w:val="18"/>
                <w:rFonts w:ascii="Segoe UI" w:hAnsi="Segoe UI" w:cs="Segoe UI"/>
              </w:rPr>
            </w:pPr>
            <w:r>
              <w:rPr>
                <w:color w:val="000000"/>
                <w:rFonts w:ascii="Arial Narrow" w:hAnsi="Arial Narrow"/>
              </w:rPr>
              <w:t xml:space="preserve"> </w:t>
            </w:r>
            <w:r>
              <w:rPr>
                <w:color w:val="000000"/>
                <w:rFonts w:ascii="Arial Narrow" w:hAnsi="Arial Narrow"/>
              </w:rPr>
              <w:t xml:space="preserve">8.038</w:t>
            </w:r>
            <w:r>
              <w:rPr>
                <w:color w:val="000000"/>
                <w:rFonts w:ascii="Arial Narrow" w:hAnsi="Arial Narrow"/>
              </w:rPr>
              <w:t xml:space="preserve"> </w:t>
            </w:r>
          </w:p>
        </w:tc>
        <w:tc>
          <w:tcPr>
            <w:tcW w:w="1630" w:type="dxa"/>
            <w:tcBorders>
              <w:top w:val="single" w:sz="4" w:space="0" w:color="auto"/>
              <w:left w:val="nil"/>
              <w:bottom w:val="single" w:sz="2" w:space="0" w:color="auto"/>
              <w:right w:val="nil"/>
            </w:tcBorders>
            <w:shd w:val="clear" w:color="auto" w:fill="auto"/>
            <w:vAlign w:val="center"/>
            <w:hideMark/>
          </w:tcPr>
          <w:p w14:paraId="34953180" w14:textId="23498F04" w:rsidR="0087382F" w:rsidRPr="006F69E2" w:rsidRDefault="0087382F" w:rsidP="008C172F">
            <w:pPr>
              <w:spacing w:after="0"/>
              <w:ind w:firstLine="0"/>
              <w:jc w:val="right"/>
              <w:textAlignment w:val="baseline"/>
              <w:rPr>
                <w:sz w:val="18"/>
                <w:szCs w:val="18"/>
                <w:rFonts w:ascii="Segoe UI" w:hAnsi="Segoe UI" w:cs="Segoe UI"/>
              </w:rPr>
            </w:pPr>
            <w:r>
              <w:rPr>
                <w:color w:val="000000"/>
                <w:rFonts w:ascii="Arial Narrow" w:hAnsi="Arial Narrow"/>
              </w:rPr>
              <w:t xml:space="preserve"> </w:t>
            </w:r>
            <w:r>
              <w:rPr>
                <w:color w:val="000000"/>
                <w:rFonts w:ascii="Arial Narrow" w:hAnsi="Arial Narrow"/>
              </w:rPr>
              <w:t xml:space="preserve">1.239</w:t>
            </w:r>
            <w:r>
              <w:rPr>
                <w:color w:val="000000"/>
                <w:rFonts w:ascii="Arial Narrow" w:hAnsi="Arial Narrow"/>
              </w:rPr>
              <w:t xml:space="preserve"> </w:t>
            </w:r>
          </w:p>
        </w:tc>
      </w:tr>
      <w:tr w:rsidR="0087382F" w:rsidRPr="006F69E2" w14:paraId="4BDFFDFE" w14:textId="725DF157" w:rsidTr="00A63A2D">
        <w:trPr>
          <w:trHeight w:val="227"/>
        </w:trPr>
        <w:tc>
          <w:tcPr>
            <w:tcW w:w="5387" w:type="dxa"/>
            <w:tcBorders>
              <w:top w:val="single" w:sz="2" w:space="0" w:color="auto"/>
              <w:left w:val="nil"/>
              <w:bottom w:val="single" w:sz="2" w:space="0" w:color="auto"/>
              <w:right w:val="nil"/>
            </w:tcBorders>
            <w:shd w:val="clear" w:color="auto" w:fill="auto"/>
            <w:vAlign w:val="center"/>
            <w:hideMark/>
          </w:tcPr>
          <w:p w14:paraId="3930DFB1" w14:textId="0C797A96" w:rsidR="0087382F" w:rsidRPr="006F69E2" w:rsidRDefault="0087382F" w:rsidP="008C172F">
            <w:pPr>
              <w:spacing w:after="0"/>
              <w:ind w:firstLine="0"/>
              <w:textAlignment w:val="baseline"/>
              <w:rPr>
                <w:sz w:val="18"/>
                <w:szCs w:val="18"/>
                <w:rFonts w:ascii="Segoe UI" w:hAnsi="Segoe UI" w:cs="Segoe UI"/>
              </w:rPr>
            </w:pPr>
            <w:r>
              <w:rPr>
                <w:rFonts w:ascii="Arial Narrow" w:hAnsi="Arial Narrow"/>
              </w:rPr>
              <w:t xml:space="preserve">5.</w:t>
            </w:r>
            <w:r>
              <w:rPr>
                <w:rFonts w:ascii="Arial Narrow" w:hAnsi="Arial Narrow"/>
              </w:rPr>
              <w:t xml:space="preserve"> </w:t>
            </w:r>
            <w:r>
              <w:rPr>
                <w:rFonts w:ascii="Arial Narrow" w:hAnsi="Arial Narrow"/>
              </w:rPr>
              <w:t xml:space="preserve">Bestelako ustiapen-diru-sarrerak</w:t>
            </w:r>
            <w:r>
              <w:rPr>
                <w:vertAlign w:val="superscript"/>
                <w:rFonts w:ascii="Arial Narrow" w:hAnsi="Arial Narrow"/>
              </w:rPr>
              <w:t xml:space="preserve">1</w:t>
            </w:r>
            <w:r>
              <w:rPr>
                <w:rFonts w:ascii="Arial Narrow" w:hAnsi="Arial Narrow"/>
              </w:rPr>
              <w:t xml:space="preserve"> </w:t>
            </w:r>
          </w:p>
        </w:tc>
        <w:tc>
          <w:tcPr>
            <w:tcW w:w="1630" w:type="dxa"/>
            <w:tcBorders>
              <w:top w:val="single" w:sz="2" w:space="0" w:color="auto"/>
              <w:left w:val="nil"/>
              <w:bottom w:val="single" w:sz="2" w:space="0" w:color="auto"/>
              <w:right w:val="nil"/>
            </w:tcBorders>
            <w:shd w:val="clear" w:color="auto" w:fill="auto"/>
            <w:vAlign w:val="center"/>
            <w:hideMark/>
          </w:tcPr>
          <w:p w14:paraId="23025847" w14:textId="1E53771C" w:rsidR="0087382F" w:rsidRPr="006F69E2" w:rsidRDefault="0087382F" w:rsidP="008C172F">
            <w:pPr>
              <w:spacing w:after="0"/>
              <w:ind w:firstLine="0"/>
              <w:jc w:val="right"/>
              <w:textAlignment w:val="baseline"/>
              <w:rPr>
                <w:sz w:val="18"/>
                <w:szCs w:val="18"/>
                <w:rFonts w:ascii="Segoe UI" w:hAnsi="Segoe UI" w:cs="Segoe UI"/>
              </w:rPr>
            </w:pPr>
            <w:r>
              <w:rPr>
                <w:color w:val="000000"/>
                <w:rFonts w:ascii="Arial Narrow" w:hAnsi="Arial Narrow"/>
              </w:rPr>
              <w:t xml:space="preserve"> </w:t>
            </w:r>
            <w:r>
              <w:rPr>
                <w:color w:val="000000"/>
                <w:rFonts w:ascii="Arial Narrow" w:hAnsi="Arial Narrow"/>
              </w:rPr>
              <w:t xml:space="preserve">20.000</w:t>
            </w:r>
            <w:r>
              <w:rPr>
                <w:color w:val="000000"/>
                <w:rFonts w:ascii="Arial Narrow" w:hAnsi="Arial Narrow"/>
              </w:rPr>
              <w:t xml:space="preserve"> </w:t>
            </w:r>
          </w:p>
        </w:tc>
        <w:tc>
          <w:tcPr>
            <w:tcW w:w="1630" w:type="dxa"/>
            <w:tcBorders>
              <w:top w:val="single" w:sz="2" w:space="0" w:color="auto"/>
              <w:left w:val="nil"/>
              <w:bottom w:val="single" w:sz="2" w:space="0" w:color="auto"/>
              <w:right w:val="nil"/>
            </w:tcBorders>
            <w:shd w:val="clear" w:color="auto" w:fill="auto"/>
            <w:vAlign w:val="center"/>
            <w:hideMark/>
          </w:tcPr>
          <w:p w14:paraId="2C016081" w14:textId="67080A05" w:rsidR="0087382F" w:rsidRPr="006F69E2" w:rsidRDefault="0087382F" w:rsidP="008C172F">
            <w:pPr>
              <w:spacing w:after="0"/>
              <w:ind w:firstLine="0"/>
              <w:jc w:val="right"/>
              <w:textAlignment w:val="baseline"/>
              <w:rPr>
                <w:sz w:val="18"/>
                <w:szCs w:val="18"/>
                <w:rFonts w:ascii="Segoe UI" w:hAnsi="Segoe UI" w:cs="Segoe U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87382F" w:rsidRPr="006F69E2" w14:paraId="7642B4D2" w14:textId="42146982" w:rsidTr="00A63A2D">
        <w:trPr>
          <w:trHeight w:val="227"/>
        </w:trPr>
        <w:tc>
          <w:tcPr>
            <w:tcW w:w="5387" w:type="dxa"/>
            <w:tcBorders>
              <w:top w:val="single" w:sz="2" w:space="0" w:color="auto"/>
              <w:left w:val="nil"/>
              <w:bottom w:val="single" w:sz="2" w:space="0" w:color="auto"/>
              <w:right w:val="nil"/>
            </w:tcBorders>
            <w:shd w:val="clear" w:color="auto" w:fill="auto"/>
            <w:vAlign w:val="center"/>
            <w:hideMark/>
          </w:tcPr>
          <w:p w14:paraId="24664D4B" w14:textId="77777777" w:rsidR="0087382F" w:rsidRPr="006F69E2" w:rsidRDefault="0087382F" w:rsidP="008C172F">
            <w:pPr>
              <w:spacing w:after="0"/>
              <w:ind w:firstLine="0"/>
              <w:textAlignment w:val="baseline"/>
              <w:rPr>
                <w:sz w:val="18"/>
                <w:szCs w:val="18"/>
                <w:rFonts w:ascii="Segoe UI" w:hAnsi="Segoe UI" w:cs="Segoe UI"/>
              </w:rPr>
            </w:pPr>
            <w:r>
              <w:rPr>
                <w:rFonts w:ascii="Arial Narrow" w:hAnsi="Arial Narrow"/>
              </w:rPr>
              <w:t xml:space="preserve">7.</w:t>
            </w:r>
            <w:r>
              <w:rPr>
                <w:rFonts w:ascii="Arial Narrow" w:hAnsi="Arial Narrow"/>
              </w:rPr>
              <w:t xml:space="preserve"> </w:t>
            </w:r>
            <w:r>
              <w:rPr>
                <w:rFonts w:ascii="Arial Narrow" w:hAnsi="Arial Narrow"/>
              </w:rPr>
              <w:t xml:space="preserve">Bestelako ustiapen-gastuak</w:t>
            </w:r>
            <w:r>
              <w:rPr>
                <w:rFonts w:ascii="Arial Narrow" w:hAnsi="Arial Narrow"/>
              </w:rPr>
              <w:t xml:space="preserve"> </w:t>
            </w:r>
          </w:p>
        </w:tc>
        <w:tc>
          <w:tcPr>
            <w:tcW w:w="1630" w:type="dxa"/>
            <w:tcBorders>
              <w:top w:val="single" w:sz="2" w:space="0" w:color="auto"/>
              <w:left w:val="nil"/>
              <w:bottom w:val="single" w:sz="2" w:space="0" w:color="auto"/>
              <w:right w:val="nil"/>
            </w:tcBorders>
            <w:shd w:val="clear" w:color="auto" w:fill="auto"/>
            <w:vAlign w:val="center"/>
            <w:hideMark/>
          </w:tcPr>
          <w:p w14:paraId="03AFF5CB" w14:textId="10D9AA12" w:rsidR="0087382F" w:rsidRPr="006F69E2" w:rsidRDefault="0087382F" w:rsidP="008C172F">
            <w:pPr>
              <w:spacing w:after="0"/>
              <w:ind w:firstLine="0"/>
              <w:jc w:val="right"/>
              <w:textAlignment w:val="baseline"/>
              <w:rPr>
                <w:sz w:val="18"/>
                <w:szCs w:val="18"/>
                <w:rFonts w:ascii="Segoe UI" w:hAnsi="Segoe UI" w:cs="Segoe UI"/>
              </w:rPr>
            </w:pPr>
            <w:r>
              <w:rPr>
                <w:color w:val="000000"/>
                <w:rFonts w:ascii="Arial Narrow" w:hAnsi="Arial Narrow"/>
              </w:rPr>
              <w:t xml:space="preserve">(34.738)</w:t>
            </w:r>
            <w:r>
              <w:rPr>
                <w:color w:val="000000"/>
                <w:rFonts w:ascii="Arial Narrow" w:hAnsi="Arial Narrow"/>
              </w:rPr>
              <w:t xml:space="preserve"> </w:t>
            </w:r>
          </w:p>
        </w:tc>
        <w:tc>
          <w:tcPr>
            <w:tcW w:w="1630" w:type="dxa"/>
            <w:tcBorders>
              <w:top w:val="single" w:sz="2" w:space="0" w:color="auto"/>
              <w:left w:val="nil"/>
              <w:bottom w:val="single" w:sz="2" w:space="0" w:color="auto"/>
              <w:right w:val="nil"/>
            </w:tcBorders>
            <w:shd w:val="clear" w:color="auto" w:fill="auto"/>
            <w:vAlign w:val="center"/>
            <w:hideMark/>
          </w:tcPr>
          <w:p w14:paraId="10751210" w14:textId="195191D8" w:rsidR="0087382F" w:rsidRPr="006F69E2" w:rsidRDefault="0087382F" w:rsidP="008C172F">
            <w:pPr>
              <w:spacing w:after="0"/>
              <w:ind w:firstLine="0"/>
              <w:jc w:val="right"/>
              <w:textAlignment w:val="baseline"/>
              <w:rPr>
                <w:sz w:val="18"/>
                <w:szCs w:val="18"/>
                <w:rFonts w:ascii="Segoe UI" w:hAnsi="Segoe UI" w:cs="Segoe UI"/>
              </w:rPr>
            </w:pPr>
            <w:r>
              <w:rPr>
                <w:color w:val="000000"/>
                <w:rFonts w:ascii="Arial Narrow" w:hAnsi="Arial Narrow"/>
              </w:rPr>
              <w:t xml:space="preserve">(16.376)</w:t>
            </w:r>
            <w:r>
              <w:rPr>
                <w:color w:val="000000"/>
                <w:rFonts w:ascii="Arial Narrow" w:hAnsi="Arial Narrow"/>
              </w:rPr>
              <w:t xml:space="preserve"> </w:t>
            </w:r>
          </w:p>
        </w:tc>
      </w:tr>
      <w:tr w:rsidR="0087382F" w:rsidRPr="006F69E2" w14:paraId="09B62068" w14:textId="0B4B631F" w:rsidTr="00A63A2D">
        <w:trPr>
          <w:trHeight w:val="227"/>
        </w:trPr>
        <w:tc>
          <w:tcPr>
            <w:tcW w:w="5387" w:type="dxa"/>
            <w:tcBorders>
              <w:top w:val="single" w:sz="2" w:space="0" w:color="auto"/>
              <w:left w:val="nil"/>
              <w:bottom w:val="single" w:sz="2" w:space="0" w:color="auto"/>
              <w:right w:val="nil"/>
            </w:tcBorders>
            <w:shd w:val="clear" w:color="auto" w:fill="auto"/>
            <w:vAlign w:val="center"/>
            <w:hideMark/>
          </w:tcPr>
          <w:p w14:paraId="781FC14A" w14:textId="77777777" w:rsidR="0087382F" w:rsidRPr="006F69E2" w:rsidRDefault="0087382F" w:rsidP="008C172F">
            <w:pPr>
              <w:spacing w:after="0"/>
              <w:ind w:firstLine="0"/>
              <w:textAlignment w:val="baseline"/>
              <w:rPr>
                <w:sz w:val="18"/>
                <w:szCs w:val="18"/>
                <w:rFonts w:ascii="Segoe UI" w:hAnsi="Segoe UI" w:cs="Segoe UI"/>
              </w:rPr>
            </w:pPr>
            <w:r>
              <w:rPr>
                <w:rFonts w:ascii="Arial Narrow" w:hAnsi="Arial Narrow"/>
              </w:rPr>
              <w:t xml:space="preserve">8.</w:t>
            </w:r>
            <w:r>
              <w:rPr>
                <w:rFonts w:ascii="Arial Narrow" w:hAnsi="Arial Narrow"/>
              </w:rPr>
              <w:t xml:space="preserve"> </w:t>
            </w:r>
            <w:r>
              <w:rPr>
                <w:rFonts w:ascii="Arial Narrow" w:hAnsi="Arial Narrow"/>
              </w:rPr>
              <w:t xml:space="preserve">Ibilgetuaren amortizazioa</w:t>
            </w:r>
            <w:r>
              <w:rPr>
                <w:rFonts w:ascii="Arial Narrow" w:hAnsi="Arial Narrow"/>
              </w:rPr>
              <w:t xml:space="preserve"> </w:t>
            </w:r>
          </w:p>
        </w:tc>
        <w:tc>
          <w:tcPr>
            <w:tcW w:w="1630" w:type="dxa"/>
            <w:tcBorders>
              <w:top w:val="single" w:sz="2" w:space="0" w:color="auto"/>
              <w:left w:val="nil"/>
              <w:bottom w:val="single" w:sz="2" w:space="0" w:color="auto"/>
              <w:right w:val="nil"/>
            </w:tcBorders>
            <w:shd w:val="clear" w:color="auto" w:fill="auto"/>
            <w:vAlign w:val="center"/>
            <w:hideMark/>
          </w:tcPr>
          <w:p w14:paraId="75472E63" w14:textId="243309AD" w:rsidR="0087382F" w:rsidRPr="006F69E2" w:rsidRDefault="0087382F" w:rsidP="008C172F">
            <w:pPr>
              <w:spacing w:after="0"/>
              <w:ind w:firstLine="0"/>
              <w:jc w:val="right"/>
              <w:textAlignment w:val="baseline"/>
              <w:rPr>
                <w:sz w:val="18"/>
                <w:szCs w:val="18"/>
                <w:rFonts w:ascii="Segoe UI" w:hAnsi="Segoe UI" w:cs="Segoe UI"/>
              </w:rPr>
            </w:pPr>
            <w:r>
              <w:rPr>
                <w:color w:val="000000"/>
                <w:rFonts w:ascii="Arial Narrow" w:hAnsi="Arial Narrow"/>
              </w:rPr>
              <w:t xml:space="preserve">(502.106)</w:t>
            </w:r>
            <w:r>
              <w:rPr>
                <w:color w:val="000000"/>
                <w:rFonts w:ascii="Arial Narrow" w:hAnsi="Arial Narrow"/>
              </w:rPr>
              <w:t xml:space="preserve"> </w:t>
            </w:r>
          </w:p>
        </w:tc>
        <w:tc>
          <w:tcPr>
            <w:tcW w:w="1630" w:type="dxa"/>
            <w:tcBorders>
              <w:top w:val="single" w:sz="2" w:space="0" w:color="auto"/>
              <w:left w:val="nil"/>
              <w:bottom w:val="single" w:sz="2" w:space="0" w:color="auto"/>
              <w:right w:val="nil"/>
            </w:tcBorders>
            <w:shd w:val="clear" w:color="auto" w:fill="auto"/>
            <w:vAlign w:val="center"/>
            <w:hideMark/>
          </w:tcPr>
          <w:p w14:paraId="46CB8B91" w14:textId="4081F975" w:rsidR="0087382F" w:rsidRPr="006F69E2" w:rsidRDefault="0087382F" w:rsidP="008C172F">
            <w:pPr>
              <w:spacing w:after="0"/>
              <w:ind w:firstLine="0"/>
              <w:jc w:val="right"/>
              <w:textAlignment w:val="baseline"/>
              <w:rPr>
                <w:sz w:val="18"/>
                <w:szCs w:val="18"/>
                <w:rFonts w:ascii="Segoe UI" w:hAnsi="Segoe UI" w:cs="Segoe UI"/>
              </w:rPr>
            </w:pPr>
            <w:r>
              <w:rPr>
                <w:color w:val="000000"/>
                <w:rFonts w:ascii="Arial Narrow" w:hAnsi="Arial Narrow"/>
              </w:rPr>
              <w:t xml:space="preserve">(495.134)</w:t>
            </w:r>
            <w:r>
              <w:rPr>
                <w:color w:val="000000"/>
                <w:rFonts w:ascii="Arial Narrow" w:hAnsi="Arial Narrow"/>
              </w:rPr>
              <w:t xml:space="preserve"> </w:t>
            </w:r>
          </w:p>
        </w:tc>
      </w:tr>
      <w:tr w:rsidR="0087382F" w:rsidRPr="006F69E2" w14:paraId="56650CEE" w14:textId="66C537B8" w:rsidTr="00A63A2D">
        <w:trPr>
          <w:trHeight w:val="227"/>
        </w:trPr>
        <w:tc>
          <w:tcPr>
            <w:tcW w:w="5387" w:type="dxa"/>
            <w:tcBorders>
              <w:top w:val="single" w:sz="2" w:space="0" w:color="auto"/>
              <w:left w:val="nil"/>
              <w:bottom w:val="single" w:sz="2" w:space="0" w:color="auto"/>
              <w:right w:val="nil"/>
            </w:tcBorders>
            <w:shd w:val="clear" w:color="auto" w:fill="auto"/>
            <w:vAlign w:val="center"/>
            <w:hideMark/>
          </w:tcPr>
          <w:p w14:paraId="2B05EA62" w14:textId="77777777" w:rsidR="0087382F" w:rsidRPr="006F69E2" w:rsidRDefault="0087382F" w:rsidP="008C172F">
            <w:pPr>
              <w:spacing w:after="0"/>
              <w:ind w:firstLine="0"/>
              <w:textAlignment w:val="baseline"/>
              <w:rPr>
                <w:sz w:val="18"/>
                <w:szCs w:val="18"/>
                <w:rFonts w:ascii="Segoe UI" w:hAnsi="Segoe UI" w:cs="Segoe UI"/>
              </w:rPr>
            </w:pPr>
            <w:r>
              <w:rPr>
                <w:rFonts w:ascii="Arial Narrow" w:hAnsi="Arial Narrow"/>
              </w:rPr>
              <w:t xml:space="preserve">9.</w:t>
            </w:r>
            <w:r>
              <w:rPr>
                <w:rFonts w:ascii="Arial Narrow" w:hAnsi="Arial Narrow"/>
              </w:rPr>
              <w:t xml:space="preserve"> </w:t>
            </w:r>
            <w:r>
              <w:rPr>
                <w:rFonts w:ascii="Arial Narrow" w:hAnsi="Arial Narrow"/>
              </w:rPr>
              <w:t xml:space="preserve">Ibilgetu ez finantzarioko dirulaguntzen eta beste batzuen egozpena</w:t>
            </w:r>
            <w:r>
              <w:rPr>
                <w:rFonts w:ascii="Arial Narrow" w:hAnsi="Arial Narrow"/>
              </w:rPr>
              <w:t xml:space="preserve"> </w:t>
            </w:r>
          </w:p>
        </w:tc>
        <w:tc>
          <w:tcPr>
            <w:tcW w:w="1630" w:type="dxa"/>
            <w:tcBorders>
              <w:top w:val="single" w:sz="2" w:space="0" w:color="auto"/>
              <w:left w:val="nil"/>
              <w:bottom w:val="single" w:sz="2" w:space="0" w:color="auto"/>
              <w:right w:val="nil"/>
            </w:tcBorders>
            <w:shd w:val="clear" w:color="auto" w:fill="auto"/>
            <w:vAlign w:val="center"/>
            <w:hideMark/>
          </w:tcPr>
          <w:p w14:paraId="1CFD78B6" w14:textId="338AC5C2" w:rsidR="0087382F" w:rsidRPr="006F69E2" w:rsidRDefault="0087382F" w:rsidP="008C172F">
            <w:pPr>
              <w:spacing w:after="0"/>
              <w:ind w:firstLine="0"/>
              <w:jc w:val="right"/>
              <w:textAlignment w:val="baseline"/>
              <w:rPr>
                <w:sz w:val="18"/>
                <w:szCs w:val="18"/>
                <w:rFonts w:ascii="Segoe UI" w:hAnsi="Segoe UI" w:cs="Segoe UI"/>
              </w:rPr>
            </w:pPr>
            <w:r>
              <w:rPr>
                <w:color w:val="000000"/>
                <w:rFonts w:ascii="Arial Narrow" w:hAnsi="Arial Narrow"/>
              </w:rPr>
              <w:t xml:space="preserve"> </w:t>
            </w:r>
            <w:r>
              <w:rPr>
                <w:color w:val="000000"/>
                <w:rFonts w:ascii="Arial Narrow" w:hAnsi="Arial Narrow"/>
              </w:rPr>
              <w:t xml:space="preserve">239.473</w:t>
            </w:r>
            <w:r>
              <w:rPr>
                <w:color w:val="000000"/>
                <w:rFonts w:ascii="Arial Narrow" w:hAnsi="Arial Narrow"/>
              </w:rPr>
              <w:t xml:space="preserve"> </w:t>
            </w:r>
          </w:p>
        </w:tc>
        <w:tc>
          <w:tcPr>
            <w:tcW w:w="1630" w:type="dxa"/>
            <w:tcBorders>
              <w:top w:val="single" w:sz="2" w:space="0" w:color="auto"/>
              <w:left w:val="nil"/>
              <w:bottom w:val="single" w:sz="2" w:space="0" w:color="auto"/>
              <w:right w:val="nil"/>
            </w:tcBorders>
            <w:shd w:val="clear" w:color="auto" w:fill="auto"/>
            <w:vAlign w:val="center"/>
            <w:hideMark/>
          </w:tcPr>
          <w:p w14:paraId="430CA00E" w14:textId="153AC6B5" w:rsidR="0087382F" w:rsidRPr="006F69E2" w:rsidRDefault="0087382F" w:rsidP="008C172F">
            <w:pPr>
              <w:spacing w:after="0"/>
              <w:ind w:firstLine="0"/>
              <w:jc w:val="right"/>
              <w:textAlignment w:val="baseline"/>
              <w:rPr>
                <w:sz w:val="18"/>
                <w:szCs w:val="18"/>
                <w:rFonts w:ascii="Segoe UI" w:hAnsi="Segoe UI" w:cs="Segoe UI"/>
              </w:rPr>
            </w:pPr>
            <w:r>
              <w:rPr>
                <w:color w:val="000000"/>
                <w:rFonts w:ascii="Arial Narrow" w:hAnsi="Arial Narrow"/>
              </w:rPr>
              <w:t xml:space="preserve"> </w:t>
            </w:r>
            <w:r>
              <w:rPr>
                <w:color w:val="000000"/>
                <w:rFonts w:ascii="Arial Narrow" w:hAnsi="Arial Narrow"/>
              </w:rPr>
              <w:t xml:space="preserve">234.476</w:t>
            </w:r>
            <w:r>
              <w:rPr>
                <w:color w:val="000000"/>
                <w:rFonts w:ascii="Arial Narrow" w:hAnsi="Arial Narrow"/>
              </w:rPr>
              <w:t xml:space="preserve"> </w:t>
            </w:r>
          </w:p>
        </w:tc>
      </w:tr>
      <w:tr w:rsidR="0087382F" w:rsidRPr="006F69E2" w14:paraId="0DCB2390" w14:textId="4E1A81AF" w:rsidTr="00A63A2D">
        <w:trPr>
          <w:trHeight w:val="227"/>
        </w:trPr>
        <w:tc>
          <w:tcPr>
            <w:tcW w:w="5387" w:type="dxa"/>
            <w:tcBorders>
              <w:top w:val="single" w:sz="2" w:space="0" w:color="auto"/>
              <w:left w:val="nil"/>
              <w:bottom w:val="single" w:sz="2" w:space="0" w:color="auto"/>
              <w:right w:val="nil"/>
            </w:tcBorders>
            <w:shd w:val="clear" w:color="auto" w:fill="auto"/>
            <w:vAlign w:val="center"/>
          </w:tcPr>
          <w:p w14:paraId="17ECB0E7" w14:textId="7D25976E" w:rsidR="0087382F" w:rsidRPr="006F69E2" w:rsidRDefault="0087382F" w:rsidP="008C172F">
            <w:pPr>
              <w:spacing w:after="0"/>
              <w:ind w:firstLine="0"/>
              <w:textAlignment w:val="baseline"/>
              <w:rPr>
                <w:rFonts w:ascii="Arial Narrow" w:hAnsi="Arial Narrow" w:cs="Segoe UI"/>
              </w:rPr>
            </w:pPr>
            <w:r>
              <w:rPr>
                <w:rFonts w:ascii="Arial Narrow" w:hAnsi="Arial Narrow"/>
              </w:rPr>
              <w:t xml:space="preserve">Aparteko gastuak</w:t>
            </w:r>
          </w:p>
        </w:tc>
        <w:tc>
          <w:tcPr>
            <w:tcW w:w="1630" w:type="dxa"/>
            <w:tcBorders>
              <w:top w:val="single" w:sz="2" w:space="0" w:color="auto"/>
              <w:left w:val="nil"/>
              <w:bottom w:val="single" w:sz="2" w:space="0" w:color="auto"/>
              <w:right w:val="nil"/>
            </w:tcBorders>
            <w:shd w:val="clear" w:color="auto" w:fill="auto"/>
            <w:vAlign w:val="center"/>
          </w:tcPr>
          <w:p w14:paraId="6E4B57CB" w14:textId="4B5A204B" w:rsidR="0087382F" w:rsidRPr="006F69E2" w:rsidRDefault="0087382F" w:rsidP="008C172F">
            <w:pPr>
              <w:spacing w:after="0"/>
              <w:ind w:firstLine="0"/>
              <w:jc w:val="right"/>
              <w:textAlignment w:val="baseline"/>
              <w:rPr>
                <w:rFonts w:ascii="Arial Narrow" w:hAnsi="Arial Narrow" w:cs="Segoe UI"/>
              </w:rPr>
            </w:pPr>
            <w:r>
              <w:rPr>
                <w:color w:val="000000"/>
                <w:rFonts w:ascii="Arial Narrow" w:hAnsi="Arial Narrow"/>
              </w:rPr>
              <w:t xml:space="preserve">(200.000)</w:t>
            </w:r>
            <w:r>
              <w:rPr>
                <w:color w:val="000000"/>
                <w:rFonts w:ascii="Arial Narrow" w:hAnsi="Arial Narrow"/>
              </w:rPr>
              <w:t xml:space="preserve"> </w:t>
            </w:r>
          </w:p>
        </w:tc>
        <w:tc>
          <w:tcPr>
            <w:tcW w:w="1630" w:type="dxa"/>
            <w:tcBorders>
              <w:top w:val="single" w:sz="2" w:space="0" w:color="auto"/>
              <w:left w:val="nil"/>
              <w:bottom w:val="single" w:sz="2" w:space="0" w:color="auto"/>
              <w:right w:val="nil"/>
            </w:tcBorders>
            <w:shd w:val="clear" w:color="auto" w:fill="auto"/>
            <w:vAlign w:val="center"/>
          </w:tcPr>
          <w:p w14:paraId="5B740AB2" w14:textId="0D869FA5" w:rsidR="0087382F" w:rsidRPr="006F69E2" w:rsidRDefault="0087382F" w:rsidP="008C172F">
            <w:pPr>
              <w:spacing w:after="0"/>
              <w:ind w:firstLine="0"/>
              <w:jc w:val="right"/>
              <w:textAlignment w:val="baseline"/>
              <w:rPr>
                <w:rFonts w:ascii="Arial Narrow" w:hAnsi="Arial Narrow" w:cs="Segoe U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87382F" w:rsidRPr="006F69E2" w14:paraId="510CA558" w14:textId="67A5CA42" w:rsidTr="00A63A2D">
        <w:trPr>
          <w:trHeight w:val="227"/>
        </w:trPr>
        <w:tc>
          <w:tcPr>
            <w:tcW w:w="5387" w:type="dxa"/>
            <w:tcBorders>
              <w:top w:val="single" w:sz="2" w:space="0" w:color="auto"/>
              <w:left w:val="nil"/>
              <w:bottom w:val="single" w:sz="4" w:space="0" w:color="auto"/>
              <w:right w:val="nil"/>
            </w:tcBorders>
            <w:shd w:val="clear" w:color="auto" w:fill="auto"/>
            <w:vAlign w:val="center"/>
          </w:tcPr>
          <w:p w14:paraId="214435CA" w14:textId="55D3E112" w:rsidR="0087382F" w:rsidRPr="006F69E2" w:rsidRDefault="0087382F" w:rsidP="008C172F">
            <w:pPr>
              <w:spacing w:after="0"/>
              <w:ind w:firstLine="0"/>
              <w:textAlignment w:val="baseline"/>
              <w:rPr>
                <w:rFonts w:ascii="Arial Narrow" w:hAnsi="Arial Narrow" w:cs="Segoe UI"/>
              </w:rPr>
            </w:pPr>
            <w:r>
              <w:rPr>
                <w:rFonts w:ascii="Arial Narrow" w:hAnsi="Arial Narrow"/>
              </w:rPr>
              <w:t xml:space="preserve">Aparteko diru-sarrerak</w:t>
            </w:r>
            <w:r>
              <w:rPr>
                <w:vertAlign w:val="superscript"/>
                <w:rFonts w:ascii="Arial Narrow" w:hAnsi="Arial Narrow"/>
              </w:rPr>
              <w:t xml:space="preserve">1</w:t>
            </w:r>
            <w:r>
              <w:rPr>
                <w:rFonts w:ascii="Arial Narrow" w:hAnsi="Arial Narrow"/>
              </w:rPr>
              <w:t xml:space="preserve"> </w:t>
            </w:r>
          </w:p>
        </w:tc>
        <w:tc>
          <w:tcPr>
            <w:tcW w:w="1630" w:type="dxa"/>
            <w:tcBorders>
              <w:top w:val="single" w:sz="2" w:space="0" w:color="auto"/>
              <w:left w:val="nil"/>
              <w:bottom w:val="single" w:sz="4" w:space="0" w:color="auto"/>
              <w:right w:val="nil"/>
            </w:tcBorders>
            <w:shd w:val="clear" w:color="auto" w:fill="auto"/>
            <w:vAlign w:val="center"/>
          </w:tcPr>
          <w:p w14:paraId="50D058E1" w14:textId="50F4645F" w:rsidR="0087382F" w:rsidRPr="006F69E2" w:rsidRDefault="0087382F" w:rsidP="008C172F">
            <w:pPr>
              <w:spacing w:after="0"/>
              <w:ind w:firstLine="0"/>
              <w:jc w:val="right"/>
              <w:textAlignment w:val="baseline"/>
              <w:rPr>
                <w:rFonts w:ascii="Arial Narrow" w:hAnsi="Arial Narrow" w:cs="Segoe UI"/>
              </w:rPr>
            </w:pPr>
            <w:r>
              <w:rPr>
                <w:color w:val="000000"/>
                <w:rFonts w:ascii="Arial Narrow" w:hAnsi="Arial Narrow"/>
              </w:rPr>
              <w:t xml:space="preserve"> </w:t>
            </w:r>
            <w:r>
              <w:rPr>
                <w:color w:val="000000"/>
                <w:rFonts w:ascii="Arial Narrow" w:hAnsi="Arial Narrow"/>
              </w:rPr>
              <w:t xml:space="preserve">200.000</w:t>
            </w:r>
            <w:r>
              <w:rPr>
                <w:color w:val="000000"/>
                <w:rFonts w:ascii="Arial Narrow" w:hAnsi="Arial Narrow"/>
              </w:rPr>
              <w:t xml:space="preserve"> </w:t>
            </w:r>
          </w:p>
        </w:tc>
        <w:tc>
          <w:tcPr>
            <w:tcW w:w="1630" w:type="dxa"/>
            <w:tcBorders>
              <w:top w:val="single" w:sz="2" w:space="0" w:color="auto"/>
              <w:left w:val="nil"/>
              <w:bottom w:val="single" w:sz="4" w:space="0" w:color="auto"/>
              <w:right w:val="nil"/>
            </w:tcBorders>
            <w:shd w:val="clear" w:color="auto" w:fill="auto"/>
            <w:vAlign w:val="center"/>
          </w:tcPr>
          <w:p w14:paraId="63EE890D" w14:textId="06E41419" w:rsidR="0087382F" w:rsidRPr="006F69E2" w:rsidRDefault="0087382F" w:rsidP="008C172F">
            <w:pPr>
              <w:spacing w:after="0"/>
              <w:ind w:firstLine="0"/>
              <w:jc w:val="right"/>
              <w:textAlignment w:val="baseline"/>
              <w:rPr>
                <w:rFonts w:ascii="Arial Narrow" w:hAnsi="Arial Narrow" w:cs="Segoe UI"/>
              </w:rPr>
            </w:pPr>
            <w:r>
              <w:rPr>
                <w:color w:val="000000"/>
                <w:rFonts w:ascii="Arial Narrow" w:hAnsi="Arial Narrow"/>
              </w:rPr>
              <w:t xml:space="preserve"> </w:t>
            </w:r>
            <w:r>
              <w:rPr>
                <w:color w:val="000000"/>
                <w:rFonts w:ascii="Arial Narrow" w:hAnsi="Arial Narrow"/>
              </w:rPr>
              <w:t xml:space="preserve">-</w:t>
            </w:r>
            <w:r>
              <w:rPr>
                <w:color w:val="000000"/>
                <w:rFonts w:ascii="Arial Narrow" w:hAnsi="Arial Narrow"/>
              </w:rPr>
              <w:t xml:space="preserve"> </w:t>
            </w:r>
          </w:p>
        </w:tc>
      </w:tr>
      <w:tr w:rsidR="0087382F" w:rsidRPr="006F69E2" w14:paraId="234A522E" w14:textId="50010424" w:rsidTr="00A63A2D">
        <w:trPr>
          <w:trHeight w:val="255"/>
        </w:trPr>
        <w:tc>
          <w:tcPr>
            <w:tcW w:w="5387" w:type="dxa"/>
            <w:tcBorders>
              <w:top w:val="single" w:sz="4" w:space="0" w:color="auto"/>
              <w:left w:val="nil"/>
              <w:bottom w:val="single" w:sz="4" w:space="0" w:color="auto"/>
              <w:right w:val="nil"/>
            </w:tcBorders>
            <w:shd w:val="clear" w:color="auto" w:fill="FABF8F" w:themeFill="accent6" w:themeFillTint="99"/>
            <w:vAlign w:val="center"/>
            <w:hideMark/>
          </w:tcPr>
          <w:p w14:paraId="056D6A67" w14:textId="3884AD86" w:rsidR="0087382F" w:rsidRPr="006F69E2" w:rsidRDefault="0087382F" w:rsidP="008C172F">
            <w:pPr>
              <w:spacing w:after="0"/>
              <w:ind w:firstLine="0"/>
              <w:jc w:val="left"/>
              <w:textAlignment w:val="baseline"/>
              <w:rPr>
                <w:sz w:val="18"/>
                <w:szCs w:val="18"/>
                <w:rFonts w:ascii="Segoe UI" w:hAnsi="Segoe UI" w:cs="Segoe UI"/>
              </w:rPr>
            </w:pPr>
            <w:r>
              <w:rPr>
                <w:sz w:val="18"/>
                <w:rFonts w:ascii="Arial" w:hAnsi="Arial"/>
              </w:rPr>
              <w:t xml:space="preserve">A) Ustiapenaren emaitza</w:t>
            </w:r>
            <w:r>
              <w:rPr>
                <w:sz w:val="18"/>
                <w:rFonts w:ascii="Arial" w:hAnsi="Arial"/>
              </w:rPr>
              <w:t xml:space="preserve"> </w:t>
            </w:r>
          </w:p>
        </w:tc>
        <w:tc>
          <w:tcPr>
            <w:tcW w:w="1630" w:type="dxa"/>
            <w:tcBorders>
              <w:top w:val="single" w:sz="4" w:space="0" w:color="auto"/>
              <w:left w:val="nil"/>
              <w:bottom w:val="single" w:sz="4" w:space="0" w:color="auto"/>
              <w:right w:val="nil"/>
            </w:tcBorders>
            <w:shd w:val="clear" w:color="auto" w:fill="FABF8F" w:themeFill="accent6" w:themeFillTint="99"/>
            <w:vAlign w:val="center"/>
            <w:hideMark/>
          </w:tcPr>
          <w:p w14:paraId="5197A74A" w14:textId="4EE1F8A1" w:rsidR="0087382F" w:rsidRPr="006F69E2" w:rsidRDefault="0087382F" w:rsidP="008C172F">
            <w:pPr>
              <w:spacing w:after="0"/>
              <w:ind w:firstLine="0"/>
              <w:jc w:val="right"/>
              <w:textAlignment w:val="baseline"/>
              <w:rPr>
                <w:sz w:val="18"/>
                <w:szCs w:val="18"/>
                <w:rFonts w:ascii="Segoe UI" w:hAnsi="Segoe UI" w:cs="Segoe UI"/>
              </w:rPr>
            </w:pPr>
            <w:r>
              <w:rPr>
                <w:color w:val="000000"/>
                <w:sz w:val="18"/>
                <w:rFonts w:ascii="Arial" w:hAnsi="Arial"/>
              </w:rPr>
              <w:t xml:space="preserve">(269.332)</w:t>
            </w:r>
            <w:r>
              <w:rPr>
                <w:color w:val="000000"/>
                <w:sz w:val="18"/>
                <w:rFonts w:ascii="Arial" w:hAnsi="Arial"/>
              </w:rPr>
              <w:t xml:space="preserve"> </w:t>
            </w:r>
          </w:p>
        </w:tc>
        <w:tc>
          <w:tcPr>
            <w:tcW w:w="1630" w:type="dxa"/>
            <w:tcBorders>
              <w:top w:val="single" w:sz="4" w:space="0" w:color="auto"/>
              <w:left w:val="nil"/>
              <w:bottom w:val="single" w:sz="4" w:space="0" w:color="auto"/>
              <w:right w:val="nil"/>
            </w:tcBorders>
            <w:shd w:val="clear" w:color="auto" w:fill="FABF8F" w:themeFill="accent6" w:themeFillTint="99"/>
            <w:vAlign w:val="center"/>
            <w:hideMark/>
          </w:tcPr>
          <w:p w14:paraId="41F9B2BA" w14:textId="159CACAE" w:rsidR="0087382F" w:rsidRPr="006F69E2" w:rsidRDefault="0087382F" w:rsidP="008C172F">
            <w:pPr>
              <w:spacing w:after="0"/>
              <w:ind w:firstLine="0"/>
              <w:jc w:val="right"/>
              <w:textAlignment w:val="baseline"/>
              <w:rPr>
                <w:sz w:val="18"/>
                <w:szCs w:val="18"/>
                <w:rFonts w:ascii="Segoe UI" w:hAnsi="Segoe UI" w:cs="Segoe UI"/>
              </w:rPr>
            </w:pPr>
            <w:r>
              <w:rPr>
                <w:color w:val="000000"/>
                <w:sz w:val="18"/>
                <w:rFonts w:ascii="Arial" w:hAnsi="Arial"/>
              </w:rPr>
              <w:t xml:space="preserve">(275.795)</w:t>
            </w:r>
            <w:r>
              <w:rPr>
                <w:color w:val="000000"/>
                <w:sz w:val="18"/>
                <w:rFonts w:ascii="Arial" w:hAnsi="Arial"/>
              </w:rPr>
              <w:t xml:space="preserve"> </w:t>
            </w:r>
          </w:p>
        </w:tc>
      </w:tr>
      <w:tr w:rsidR="0087382F" w:rsidRPr="006F69E2" w14:paraId="3ADD96BC" w14:textId="32771689" w:rsidTr="00A63A2D">
        <w:trPr>
          <w:trHeight w:val="255"/>
        </w:trPr>
        <w:tc>
          <w:tcPr>
            <w:tcW w:w="5387" w:type="dxa"/>
            <w:tcBorders>
              <w:top w:val="single" w:sz="4" w:space="0" w:color="auto"/>
              <w:left w:val="nil"/>
              <w:bottom w:val="single" w:sz="4" w:space="0" w:color="auto"/>
              <w:right w:val="nil"/>
            </w:tcBorders>
            <w:shd w:val="clear" w:color="auto" w:fill="FABF8F" w:themeFill="accent6" w:themeFillTint="99"/>
            <w:vAlign w:val="center"/>
            <w:hideMark/>
          </w:tcPr>
          <w:p w14:paraId="50F41773" w14:textId="1190C7EC" w:rsidR="0087382F" w:rsidRPr="006F69E2" w:rsidRDefault="0087382F" w:rsidP="008C172F">
            <w:pPr>
              <w:spacing w:after="0"/>
              <w:ind w:firstLine="0"/>
              <w:jc w:val="left"/>
              <w:textAlignment w:val="baseline"/>
              <w:rPr>
                <w:sz w:val="18"/>
                <w:szCs w:val="18"/>
                <w:rFonts w:ascii="Segoe UI" w:hAnsi="Segoe UI" w:cs="Segoe UI"/>
              </w:rPr>
            </w:pPr>
            <w:r>
              <w:rPr>
                <w:sz w:val="18"/>
                <w:rFonts w:ascii="Arial" w:hAnsi="Arial"/>
              </w:rPr>
              <w:t xml:space="preserve">C) Zerga aurreko emaitza</w:t>
            </w:r>
            <w:r>
              <w:rPr>
                <w:sz w:val="18"/>
                <w:rFonts w:ascii="Arial" w:hAnsi="Arial"/>
              </w:rPr>
              <w:t xml:space="preserve"> </w:t>
            </w:r>
          </w:p>
        </w:tc>
        <w:tc>
          <w:tcPr>
            <w:tcW w:w="1630" w:type="dxa"/>
            <w:tcBorders>
              <w:top w:val="single" w:sz="4" w:space="0" w:color="auto"/>
              <w:left w:val="nil"/>
              <w:bottom w:val="single" w:sz="4" w:space="0" w:color="auto"/>
              <w:right w:val="nil"/>
            </w:tcBorders>
            <w:shd w:val="clear" w:color="auto" w:fill="FABF8F" w:themeFill="accent6" w:themeFillTint="99"/>
            <w:vAlign w:val="center"/>
            <w:hideMark/>
          </w:tcPr>
          <w:p w14:paraId="3F347FD4" w14:textId="79E75061" w:rsidR="0087382F" w:rsidRPr="006F69E2" w:rsidRDefault="0087382F" w:rsidP="008C172F">
            <w:pPr>
              <w:spacing w:after="0"/>
              <w:ind w:firstLine="0"/>
              <w:jc w:val="right"/>
              <w:textAlignment w:val="baseline"/>
              <w:rPr>
                <w:sz w:val="18"/>
                <w:szCs w:val="18"/>
                <w:rFonts w:ascii="Segoe UI" w:hAnsi="Segoe UI" w:cs="Segoe UI"/>
              </w:rPr>
            </w:pPr>
            <w:r>
              <w:rPr>
                <w:color w:val="000000"/>
                <w:sz w:val="18"/>
                <w:rFonts w:ascii="Arial" w:hAnsi="Arial"/>
              </w:rPr>
              <w:t xml:space="preserve">(269.332)</w:t>
            </w:r>
            <w:r>
              <w:rPr>
                <w:color w:val="000000"/>
                <w:sz w:val="18"/>
                <w:rFonts w:ascii="Arial" w:hAnsi="Arial"/>
              </w:rPr>
              <w:t xml:space="preserve"> </w:t>
            </w:r>
          </w:p>
        </w:tc>
        <w:tc>
          <w:tcPr>
            <w:tcW w:w="1630" w:type="dxa"/>
            <w:tcBorders>
              <w:top w:val="single" w:sz="4" w:space="0" w:color="auto"/>
              <w:left w:val="nil"/>
              <w:bottom w:val="single" w:sz="4" w:space="0" w:color="auto"/>
              <w:right w:val="nil"/>
            </w:tcBorders>
            <w:shd w:val="clear" w:color="auto" w:fill="FABF8F" w:themeFill="accent6" w:themeFillTint="99"/>
            <w:vAlign w:val="center"/>
            <w:hideMark/>
          </w:tcPr>
          <w:p w14:paraId="5C18B4D1" w14:textId="16D4C5B2" w:rsidR="0087382F" w:rsidRPr="006F69E2" w:rsidRDefault="0087382F" w:rsidP="008C172F">
            <w:pPr>
              <w:spacing w:after="0"/>
              <w:ind w:firstLine="0"/>
              <w:jc w:val="right"/>
              <w:textAlignment w:val="baseline"/>
              <w:rPr>
                <w:sz w:val="18"/>
                <w:szCs w:val="18"/>
                <w:rFonts w:ascii="Segoe UI" w:hAnsi="Segoe UI" w:cs="Segoe UI"/>
              </w:rPr>
            </w:pPr>
            <w:r>
              <w:rPr>
                <w:color w:val="000000"/>
                <w:sz w:val="18"/>
                <w:rFonts w:ascii="Arial" w:hAnsi="Arial"/>
              </w:rPr>
              <w:t xml:space="preserve">(275.795)</w:t>
            </w:r>
            <w:r>
              <w:rPr>
                <w:color w:val="000000"/>
                <w:sz w:val="18"/>
                <w:rFonts w:ascii="Arial" w:hAnsi="Arial"/>
              </w:rPr>
              <w:t xml:space="preserve"> </w:t>
            </w:r>
          </w:p>
        </w:tc>
      </w:tr>
      <w:tr w:rsidR="0087382F" w:rsidRPr="006F69E2" w14:paraId="63D973C7" w14:textId="5EC4DCB7" w:rsidTr="00A63A2D">
        <w:trPr>
          <w:trHeight w:val="255"/>
        </w:trPr>
        <w:tc>
          <w:tcPr>
            <w:tcW w:w="5387" w:type="dxa"/>
            <w:tcBorders>
              <w:top w:val="single" w:sz="4" w:space="0" w:color="auto"/>
              <w:left w:val="nil"/>
              <w:bottom w:val="single" w:sz="4" w:space="0" w:color="auto"/>
              <w:right w:val="nil"/>
            </w:tcBorders>
            <w:shd w:val="clear" w:color="auto" w:fill="FABF8F" w:themeFill="accent6" w:themeFillTint="99"/>
            <w:vAlign w:val="center"/>
            <w:hideMark/>
          </w:tcPr>
          <w:p w14:paraId="5A6C4BC1" w14:textId="53D1D08D" w:rsidR="0087382F" w:rsidRPr="006F69E2" w:rsidRDefault="0087382F" w:rsidP="008C172F">
            <w:pPr>
              <w:spacing w:after="0"/>
              <w:ind w:firstLine="0"/>
              <w:jc w:val="left"/>
              <w:textAlignment w:val="baseline"/>
              <w:rPr>
                <w:sz w:val="18"/>
                <w:szCs w:val="18"/>
                <w:rFonts w:ascii="Segoe UI" w:hAnsi="Segoe UI" w:cs="Segoe UI"/>
              </w:rPr>
            </w:pPr>
            <w:r>
              <w:rPr>
                <w:sz w:val="18"/>
                <w:rFonts w:ascii="Arial" w:hAnsi="Arial"/>
              </w:rPr>
              <w:t xml:space="preserve">D) Ekitaldiko emaitza</w:t>
            </w:r>
          </w:p>
        </w:tc>
        <w:tc>
          <w:tcPr>
            <w:tcW w:w="1630" w:type="dxa"/>
            <w:tcBorders>
              <w:top w:val="single" w:sz="4" w:space="0" w:color="auto"/>
              <w:left w:val="nil"/>
              <w:bottom w:val="single" w:sz="4" w:space="0" w:color="auto"/>
              <w:right w:val="nil"/>
            </w:tcBorders>
            <w:shd w:val="clear" w:color="auto" w:fill="FABF8F" w:themeFill="accent6" w:themeFillTint="99"/>
            <w:vAlign w:val="center"/>
            <w:hideMark/>
          </w:tcPr>
          <w:p w14:paraId="07A320D4" w14:textId="7B633D9F" w:rsidR="0087382F" w:rsidRPr="006F69E2" w:rsidRDefault="0087382F" w:rsidP="008C172F">
            <w:pPr>
              <w:spacing w:after="0"/>
              <w:ind w:firstLine="0"/>
              <w:jc w:val="right"/>
              <w:textAlignment w:val="baseline"/>
              <w:rPr>
                <w:sz w:val="18"/>
                <w:szCs w:val="18"/>
                <w:rFonts w:ascii="Segoe UI" w:hAnsi="Segoe UI" w:cs="Segoe UI"/>
              </w:rPr>
            </w:pPr>
            <w:r>
              <w:rPr>
                <w:color w:val="000000"/>
                <w:sz w:val="18"/>
                <w:rFonts w:ascii="Arial" w:hAnsi="Arial"/>
              </w:rPr>
              <w:t xml:space="preserve">(269.332)</w:t>
            </w:r>
            <w:r>
              <w:rPr>
                <w:color w:val="000000"/>
                <w:sz w:val="18"/>
                <w:rFonts w:ascii="Arial" w:hAnsi="Arial"/>
              </w:rPr>
              <w:t xml:space="preserve"> </w:t>
            </w:r>
          </w:p>
        </w:tc>
        <w:tc>
          <w:tcPr>
            <w:tcW w:w="1630" w:type="dxa"/>
            <w:tcBorders>
              <w:top w:val="single" w:sz="4" w:space="0" w:color="auto"/>
              <w:left w:val="nil"/>
              <w:bottom w:val="single" w:sz="4" w:space="0" w:color="auto"/>
              <w:right w:val="nil"/>
            </w:tcBorders>
            <w:shd w:val="clear" w:color="auto" w:fill="FABF8F" w:themeFill="accent6" w:themeFillTint="99"/>
            <w:vAlign w:val="center"/>
            <w:hideMark/>
          </w:tcPr>
          <w:p w14:paraId="182F2635" w14:textId="6BF14C93" w:rsidR="0087382F" w:rsidRPr="006F69E2" w:rsidRDefault="0087382F" w:rsidP="008C172F">
            <w:pPr>
              <w:spacing w:after="0"/>
              <w:ind w:firstLine="0"/>
              <w:jc w:val="right"/>
              <w:textAlignment w:val="baseline"/>
              <w:rPr>
                <w:sz w:val="18"/>
                <w:szCs w:val="18"/>
                <w:rFonts w:ascii="Segoe UI" w:hAnsi="Segoe UI" w:cs="Segoe UI"/>
              </w:rPr>
            </w:pPr>
            <w:r>
              <w:rPr>
                <w:color w:val="000000"/>
                <w:sz w:val="18"/>
                <w:rFonts w:ascii="Arial" w:hAnsi="Arial"/>
              </w:rPr>
              <w:t xml:space="preserve">(275.795)</w:t>
            </w:r>
            <w:r>
              <w:rPr>
                <w:color w:val="000000"/>
                <w:sz w:val="18"/>
                <w:rFonts w:ascii="Arial" w:hAnsi="Arial"/>
              </w:rPr>
              <w:t xml:space="preserve"> </w:t>
            </w:r>
          </w:p>
        </w:tc>
      </w:tr>
    </w:tbl>
    <w:p w14:paraId="2C843463" w14:textId="646DD3E8" w:rsidR="00F37106" w:rsidRPr="00F6665A" w:rsidRDefault="00F37106" w:rsidP="003A4E7A">
      <w:pPr>
        <w:spacing w:before="60" w:after="240"/>
        <w:ind w:firstLine="0"/>
        <w:textAlignment w:val="baseline"/>
        <w:rPr>
          <w:sz w:val="14"/>
          <w:szCs w:val="14"/>
          <w:rFonts w:ascii="Arial" w:hAnsi="Arial" w:cs="Arial"/>
        </w:rPr>
      </w:pPr>
      <w:r>
        <w:rPr>
          <w:sz w:val="14"/>
          <w:vertAlign w:val="superscript"/>
          <w:rFonts w:ascii="Arial" w:hAnsi="Arial"/>
        </w:rPr>
        <w:t xml:space="preserve">(1)</w:t>
      </w:r>
      <w:r>
        <w:rPr>
          <w:sz w:val="14"/>
          <w:rFonts w:ascii="Arial" w:hAnsi="Arial"/>
        </w:rPr>
        <w:t xml:space="preserve"> Tafallako Udalaren dirulaguntzak.</w:t>
      </w:r>
    </w:p>
    <w:p w14:paraId="5BDB39F0" w14:textId="03FE3ECE" w:rsidR="00330928" w:rsidRDefault="00F37106" w:rsidP="00A3790F">
      <w:pPr>
        <w:pStyle w:val="texto"/>
        <w:spacing w:after="120"/>
      </w:pPr>
      <w:r>
        <w:t xml:space="preserve">Negozio-zifraren zenbateko garbian sartutako diru-sarrerak heltzen dira taberna, kafetegi eta jatetxeko zerbitzuaren emakida-kontratutik eta CDTSAk zuzenean kudeatzen duen futbol-zelaia erabiltzeagatiko kobrantzetatik.</w:t>
      </w:r>
    </w:p>
    <w:p w14:paraId="764F4A1E" w14:textId="3E7F749B" w:rsidR="00977C1D" w:rsidRDefault="00977C1D" w:rsidP="00074082">
      <w:pPr>
        <w:pStyle w:val="texto"/>
      </w:pPr>
      <w:r>
        <w:t xml:space="preserve">2022an, CDTSA sozietateak ez dio inolako zenbatekorik fakturatu kirol-instalazioen kudeaketaren emakida-hartzaileari (ezta kanonaren zati finkoa ere, zeina urtean 18.500 eurokoa baita), bi aldeek adostu gabe zeukatelako 2020ko eta 2021eko ekitaldietan COVID-19aren krisiaren eragina zela-eta zerbitzu-emakidako kontratua berrorekatzeari dagokion zenbatekoa.</w:t>
      </w:r>
      <w:r>
        <w:t xml:space="preserve"> </w:t>
      </w:r>
      <w:r>
        <w:t xml:space="preserve">Emaitzen kontuan sartutako 200.000 euroko aparteko gastuak dagozkio 2022an emakida-hartzaileari berrorekatze hori dela-eta legokiokeen zenbatekoaren kontura eginiko ordainketa bati</w:t>
      </w:r>
      <w:r>
        <w:rPr>
          <w:rStyle w:val="Refdenotaalpie"/>
          <w:szCs w:val="26"/>
          <w:lang w:val="es-ES" w:eastAsia="es-ES"/>
        </w:rPr>
        <w:footnoteReference w:id="3"/>
      </w:r>
      <w:r>
        <w:t xml:space="preserve">.</w:t>
      </w:r>
      <w:r>
        <w:t xml:space="preserve"> </w:t>
      </w:r>
      <w:r>
        <w:t xml:space="preserve">Aparteko diru-sarrerak, berriz, ordainketa horri aurre egite aldera udalak emandako dirulaguntza bati dagozkio.</w:t>
      </w:r>
      <w:r>
        <w:t xml:space="preserve"> </w:t>
      </w:r>
      <w:r>
        <w:t xml:space="preserve">2022an indarrean zegoen kirol-instalazioak kudeatzeko zerbitzu-emakidako kontratua bi aldeen adostasunez suntsiarazi da, eta beste esleipen bat egin da 2023an. </w:t>
      </w:r>
    </w:p>
    <w:p w14:paraId="5ADB533D" w14:textId="27A38864" w:rsidR="00977C1D" w:rsidRDefault="00977C1D" w:rsidP="00074082">
      <w:pPr>
        <w:pStyle w:val="texto"/>
      </w:pPr>
      <w:r>
        <w:t xml:space="preserve">Ez dugu aztertu zerbitzu-emakidako kontratuen exekuzioa, ezta aipaturiko berrorekatzea eta kontratu berriaren esleipena ere, gai horiek ez baitira sartzen txosten honen helburuen eta norainokoaren eremuan.</w:t>
      </w:r>
    </w:p>
    <w:p w14:paraId="440F1C91" w14:textId="36438E21" w:rsidR="00977C1D" w:rsidRDefault="00977C1D" w:rsidP="008308DA">
      <w:pPr>
        <w:pStyle w:val="texto"/>
        <w:spacing w:after="360"/>
      </w:pPr>
      <w:r>
        <w:t xml:space="preserve">Gure fiskalizazio-lana munta txikiko kontratuetarako araubide bereziaren bitartezko kontratazioa eta kontratu-euskarri egokirik gabeko prestazioak aztertzea izan da, bai eta diru-sarrerak sortzen dituzten kontratuen esleipena ere.</w:t>
      </w:r>
    </w:p>
    <w:p w14:paraId="36C20F56" w14:textId="058A4A5B" w:rsidR="00C665A7" w:rsidRPr="00C665A7" w:rsidRDefault="00C665A7" w:rsidP="00C665A7">
      <w:pPr>
        <w:pStyle w:val="texto"/>
        <w:spacing w:before="120" w:after="240"/>
        <w:ind w:firstLine="0"/>
        <w:rPr>
          <w:i/>
          <w:szCs w:val="26"/>
          <w:rFonts w:ascii="Arial" w:hAnsi="Arial" w:cs="Arial"/>
        </w:rPr>
      </w:pPr>
      <w:r>
        <w:rPr>
          <w:i/>
          <w:rFonts w:ascii="Arial" w:hAnsi="Arial"/>
        </w:rPr>
        <w:t xml:space="preserve">Munta txikiko kontratazioa eta kontratuzko euskarri egokirik gabeko prestazioak</w:t>
      </w:r>
    </w:p>
    <w:p w14:paraId="5C2C966F" w14:textId="73F3E6D6" w:rsidR="006F69E2" w:rsidRDefault="00C665A7" w:rsidP="00074082">
      <w:pPr>
        <w:spacing w:after="240"/>
        <w:ind w:firstLine="420"/>
        <w:textAlignment w:val="baseline"/>
        <w:rPr>
          <w:sz w:val="26"/>
          <w:szCs w:val="26"/>
        </w:rPr>
      </w:pPr>
      <w:r>
        <w:rPr>
          <w:sz w:val="26"/>
        </w:rPr>
        <w:t xml:space="preserve">Kontratu-prestazioengatiko gastuak jasotzen diren emaitza-kontuaren epigrafe bakarra “Bestelako ustiapen-gastuak” izenekoa da. Hona hemen horren xehakapena:</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5"/>
        <w:gridCol w:w="1801"/>
        <w:gridCol w:w="983"/>
      </w:tblGrid>
      <w:tr w:rsidR="006F69E2" w:rsidRPr="00074082" w14:paraId="7687E31A" w14:textId="77777777" w:rsidTr="00074082">
        <w:trPr>
          <w:trHeight w:val="255"/>
        </w:trPr>
        <w:tc>
          <w:tcPr>
            <w:tcW w:w="6005" w:type="dxa"/>
            <w:tcBorders>
              <w:top w:val="single" w:sz="4" w:space="0" w:color="auto"/>
              <w:left w:val="nil"/>
              <w:bottom w:val="single" w:sz="4" w:space="0" w:color="auto"/>
              <w:right w:val="nil"/>
            </w:tcBorders>
            <w:shd w:val="clear" w:color="auto" w:fill="FABF8F" w:themeFill="accent6" w:themeFillTint="99"/>
            <w:vAlign w:val="center"/>
            <w:hideMark/>
          </w:tcPr>
          <w:p w14:paraId="359401CF" w14:textId="7684D1F1" w:rsidR="006F69E2" w:rsidRPr="00074082" w:rsidRDefault="006F69E2" w:rsidP="00CC4DFE">
            <w:pPr>
              <w:spacing w:after="0"/>
              <w:ind w:firstLine="0"/>
              <w:jc w:val="left"/>
              <w:textAlignment w:val="baseline"/>
              <w:rPr>
                <w:sz w:val="18"/>
                <w:szCs w:val="18"/>
                <w:rFonts w:ascii="Arial" w:hAnsi="Arial" w:cs="Arial"/>
              </w:rPr>
            </w:pPr>
            <w:r>
              <w:rPr>
                <w:sz w:val="18"/>
                <w:rFonts w:ascii="Arial" w:hAnsi="Arial"/>
              </w:rPr>
              <w:t xml:space="preserve">Kontabilitate-kontua (emaitza-kontua)</w:t>
            </w:r>
          </w:p>
        </w:tc>
        <w:tc>
          <w:tcPr>
            <w:tcW w:w="1801" w:type="dxa"/>
            <w:tcBorders>
              <w:top w:val="single" w:sz="4" w:space="0" w:color="auto"/>
              <w:left w:val="nil"/>
              <w:bottom w:val="single" w:sz="4" w:space="0" w:color="auto"/>
              <w:right w:val="nil"/>
            </w:tcBorders>
            <w:shd w:val="clear" w:color="auto" w:fill="FABF8F" w:themeFill="accent6" w:themeFillTint="99"/>
            <w:vAlign w:val="center"/>
            <w:hideMark/>
          </w:tcPr>
          <w:p w14:paraId="0A1621BE" w14:textId="437ADAA4" w:rsidR="006F69E2" w:rsidRPr="00074082" w:rsidRDefault="006F69E2" w:rsidP="00CC4DFE">
            <w:pPr>
              <w:spacing w:after="0"/>
              <w:ind w:firstLine="0"/>
              <w:jc w:val="right"/>
              <w:textAlignment w:val="baseline"/>
              <w:rPr>
                <w:sz w:val="18"/>
                <w:szCs w:val="18"/>
                <w:rFonts w:ascii="Arial" w:hAnsi="Arial" w:cs="Arial"/>
              </w:rPr>
            </w:pPr>
            <w:r>
              <w:rPr>
                <w:sz w:val="18"/>
                <w:rFonts w:ascii="Arial" w:hAnsi="Arial"/>
              </w:rPr>
              <w:t xml:space="preserve">2022*</w:t>
            </w:r>
          </w:p>
        </w:tc>
        <w:tc>
          <w:tcPr>
            <w:tcW w:w="983" w:type="dxa"/>
            <w:tcBorders>
              <w:top w:val="single" w:sz="4" w:space="0" w:color="auto"/>
              <w:left w:val="nil"/>
              <w:bottom w:val="single" w:sz="4" w:space="0" w:color="auto"/>
              <w:right w:val="nil"/>
            </w:tcBorders>
            <w:shd w:val="clear" w:color="auto" w:fill="FABF8F" w:themeFill="accent6" w:themeFillTint="99"/>
            <w:vAlign w:val="center"/>
            <w:hideMark/>
          </w:tcPr>
          <w:p w14:paraId="0E192AB4" w14:textId="5FABCA8E" w:rsidR="006F69E2" w:rsidRPr="00074082" w:rsidRDefault="006F69E2" w:rsidP="00CC4DFE">
            <w:pPr>
              <w:spacing w:after="0"/>
              <w:ind w:firstLine="0"/>
              <w:jc w:val="right"/>
              <w:textAlignment w:val="baseline"/>
              <w:rPr>
                <w:sz w:val="18"/>
                <w:szCs w:val="18"/>
                <w:rFonts w:ascii="Arial" w:hAnsi="Arial" w:cs="Arial"/>
              </w:rPr>
            </w:pPr>
            <w:r>
              <w:rPr>
                <w:sz w:val="18"/>
                <w:rFonts w:ascii="Arial" w:hAnsi="Arial"/>
              </w:rPr>
              <w:t xml:space="preserve">2021*</w:t>
            </w:r>
          </w:p>
        </w:tc>
      </w:tr>
      <w:tr w:rsidR="006F69E2" w:rsidRPr="006F69E2" w14:paraId="225D1FF0" w14:textId="77777777" w:rsidTr="00074082">
        <w:trPr>
          <w:trHeight w:val="227"/>
        </w:trPr>
        <w:tc>
          <w:tcPr>
            <w:tcW w:w="6005" w:type="dxa"/>
            <w:tcBorders>
              <w:top w:val="single" w:sz="4" w:space="0" w:color="auto"/>
              <w:left w:val="nil"/>
              <w:bottom w:val="single" w:sz="2" w:space="0" w:color="auto"/>
              <w:right w:val="nil"/>
            </w:tcBorders>
            <w:shd w:val="clear" w:color="auto" w:fill="auto"/>
            <w:vAlign w:val="center"/>
          </w:tcPr>
          <w:p w14:paraId="4218686B" w14:textId="77777777" w:rsidR="006F69E2" w:rsidRPr="006F69E2" w:rsidRDefault="006F69E2" w:rsidP="00CC4DFE">
            <w:pPr>
              <w:spacing w:after="0"/>
              <w:ind w:firstLine="0"/>
              <w:textAlignment w:val="baseline"/>
              <w:rPr>
                <w:rFonts w:ascii="Arial Narrow" w:hAnsi="Arial Narrow" w:cs="Segoe UI"/>
              </w:rPr>
            </w:pPr>
            <w:r>
              <w:rPr>
                <w:rFonts w:ascii="Arial Narrow" w:hAnsi="Arial Narrow"/>
              </w:rPr>
              <w:t xml:space="preserve">622.</w:t>
            </w:r>
            <w:r>
              <w:rPr>
                <w:rFonts w:ascii="Arial Narrow" w:hAnsi="Arial Narrow"/>
              </w:rPr>
              <w:t xml:space="preserve"> </w:t>
            </w:r>
            <w:r>
              <w:rPr>
                <w:rFonts w:ascii="Arial Narrow" w:hAnsi="Arial Narrow"/>
              </w:rPr>
              <w:t xml:space="preserve">Konponketak eta kontserbazioa</w:t>
            </w:r>
          </w:p>
        </w:tc>
        <w:tc>
          <w:tcPr>
            <w:tcW w:w="1801" w:type="dxa"/>
            <w:tcBorders>
              <w:top w:val="single" w:sz="4" w:space="0" w:color="auto"/>
              <w:left w:val="nil"/>
              <w:bottom w:val="single" w:sz="2" w:space="0" w:color="auto"/>
              <w:right w:val="nil"/>
            </w:tcBorders>
            <w:shd w:val="clear" w:color="auto" w:fill="auto"/>
            <w:vAlign w:val="center"/>
          </w:tcPr>
          <w:p w14:paraId="3D6ABB0C" w14:textId="77777777" w:rsidR="006F69E2" w:rsidRPr="006F69E2" w:rsidRDefault="006F69E2" w:rsidP="00CC4DFE">
            <w:pPr>
              <w:spacing w:after="0"/>
              <w:ind w:firstLine="0"/>
              <w:jc w:val="right"/>
              <w:textAlignment w:val="baseline"/>
              <w:rPr>
                <w:rFonts w:ascii="Arial Narrow" w:hAnsi="Arial Narrow" w:cs="Segoe UI"/>
              </w:rPr>
            </w:pPr>
            <w:r>
              <w:rPr>
                <w:rFonts w:ascii="Arial Narrow" w:hAnsi="Arial Narrow"/>
              </w:rPr>
              <w:t xml:space="preserve">16.710</w:t>
            </w:r>
          </w:p>
        </w:tc>
        <w:tc>
          <w:tcPr>
            <w:tcW w:w="983" w:type="dxa"/>
            <w:tcBorders>
              <w:top w:val="single" w:sz="4" w:space="0" w:color="auto"/>
              <w:left w:val="nil"/>
              <w:bottom w:val="single" w:sz="2" w:space="0" w:color="auto"/>
              <w:right w:val="nil"/>
            </w:tcBorders>
            <w:shd w:val="clear" w:color="auto" w:fill="auto"/>
            <w:vAlign w:val="center"/>
          </w:tcPr>
          <w:p w14:paraId="42967D99" w14:textId="132CEB21" w:rsidR="006F69E2" w:rsidRPr="006F69E2" w:rsidRDefault="00977C1D" w:rsidP="00CC4DFE">
            <w:pPr>
              <w:spacing w:after="0"/>
              <w:ind w:firstLine="0"/>
              <w:jc w:val="right"/>
              <w:textAlignment w:val="baseline"/>
              <w:rPr>
                <w:rFonts w:ascii="Arial Narrow" w:hAnsi="Arial Narrow" w:cs="Segoe UI"/>
              </w:rPr>
            </w:pPr>
            <w:r>
              <w:rPr>
                <w:rFonts w:ascii="Arial Narrow" w:hAnsi="Arial Narrow"/>
              </w:rPr>
              <w:t xml:space="preserve">1.459</w:t>
            </w:r>
          </w:p>
        </w:tc>
      </w:tr>
      <w:tr w:rsidR="006F69E2" w:rsidRPr="006F69E2" w14:paraId="5E2B35B0" w14:textId="77777777" w:rsidTr="00074082">
        <w:trPr>
          <w:trHeight w:val="227"/>
        </w:trPr>
        <w:tc>
          <w:tcPr>
            <w:tcW w:w="6005" w:type="dxa"/>
            <w:tcBorders>
              <w:top w:val="single" w:sz="2" w:space="0" w:color="auto"/>
              <w:left w:val="nil"/>
              <w:bottom w:val="single" w:sz="2" w:space="0" w:color="auto"/>
              <w:right w:val="nil"/>
            </w:tcBorders>
            <w:shd w:val="clear" w:color="auto" w:fill="auto"/>
            <w:vAlign w:val="center"/>
          </w:tcPr>
          <w:p w14:paraId="699F0D5B" w14:textId="77777777" w:rsidR="006F69E2" w:rsidRPr="006F69E2" w:rsidRDefault="006F69E2" w:rsidP="00CC4DFE">
            <w:pPr>
              <w:spacing w:after="0"/>
              <w:ind w:firstLine="0"/>
              <w:textAlignment w:val="baseline"/>
              <w:rPr>
                <w:rFonts w:ascii="Arial Narrow" w:hAnsi="Arial Narrow" w:cs="Segoe UI"/>
              </w:rPr>
            </w:pPr>
            <w:r>
              <w:rPr>
                <w:rFonts w:ascii="Arial Narrow" w:hAnsi="Arial Narrow"/>
              </w:rPr>
              <w:t xml:space="preserve">623.</w:t>
            </w:r>
            <w:r>
              <w:rPr>
                <w:rFonts w:ascii="Arial Narrow" w:hAnsi="Arial Narrow"/>
              </w:rPr>
              <w:t xml:space="preserve"> </w:t>
            </w:r>
            <w:r>
              <w:rPr>
                <w:rFonts w:ascii="Arial Narrow" w:hAnsi="Arial Narrow"/>
              </w:rPr>
              <w:t xml:space="preserve">Profesional independenteen zerbitzuak</w:t>
            </w:r>
          </w:p>
        </w:tc>
        <w:tc>
          <w:tcPr>
            <w:tcW w:w="1801" w:type="dxa"/>
            <w:tcBorders>
              <w:top w:val="single" w:sz="2" w:space="0" w:color="auto"/>
              <w:left w:val="nil"/>
              <w:bottom w:val="single" w:sz="2" w:space="0" w:color="auto"/>
              <w:right w:val="nil"/>
            </w:tcBorders>
            <w:shd w:val="clear" w:color="auto" w:fill="auto"/>
            <w:vAlign w:val="center"/>
          </w:tcPr>
          <w:p w14:paraId="15D04DBA" w14:textId="77777777" w:rsidR="006F69E2" w:rsidRPr="006F69E2" w:rsidRDefault="006F69E2" w:rsidP="00CC4DFE">
            <w:pPr>
              <w:spacing w:after="0"/>
              <w:ind w:firstLine="0"/>
              <w:jc w:val="right"/>
              <w:textAlignment w:val="baseline"/>
              <w:rPr>
                <w:rFonts w:ascii="Arial Narrow" w:hAnsi="Arial Narrow" w:cs="Segoe UI"/>
              </w:rPr>
            </w:pPr>
            <w:r>
              <w:rPr>
                <w:rFonts w:ascii="Arial Narrow" w:hAnsi="Arial Narrow"/>
              </w:rPr>
              <w:t xml:space="preserve">9.386</w:t>
            </w:r>
          </w:p>
        </w:tc>
        <w:tc>
          <w:tcPr>
            <w:tcW w:w="983" w:type="dxa"/>
            <w:tcBorders>
              <w:top w:val="single" w:sz="2" w:space="0" w:color="auto"/>
              <w:left w:val="nil"/>
              <w:bottom w:val="single" w:sz="2" w:space="0" w:color="auto"/>
              <w:right w:val="nil"/>
            </w:tcBorders>
            <w:shd w:val="clear" w:color="auto" w:fill="auto"/>
            <w:vAlign w:val="center"/>
          </w:tcPr>
          <w:p w14:paraId="7342A119" w14:textId="77777777" w:rsidR="006F69E2" w:rsidRPr="006F69E2" w:rsidRDefault="006F69E2" w:rsidP="00CC4DFE">
            <w:pPr>
              <w:spacing w:after="0"/>
              <w:ind w:firstLine="0"/>
              <w:jc w:val="right"/>
              <w:textAlignment w:val="baseline"/>
              <w:rPr>
                <w:rFonts w:ascii="Arial Narrow" w:hAnsi="Arial Narrow" w:cs="Segoe UI"/>
              </w:rPr>
            </w:pPr>
            <w:r>
              <w:rPr>
                <w:rFonts w:ascii="Arial Narrow" w:hAnsi="Arial Narrow"/>
              </w:rPr>
              <w:t xml:space="preserve">8.034</w:t>
            </w:r>
          </w:p>
        </w:tc>
      </w:tr>
      <w:tr w:rsidR="006F69E2" w:rsidRPr="006F69E2" w14:paraId="28842D07" w14:textId="77777777" w:rsidTr="00074082">
        <w:trPr>
          <w:trHeight w:val="227"/>
        </w:trPr>
        <w:tc>
          <w:tcPr>
            <w:tcW w:w="6005" w:type="dxa"/>
            <w:tcBorders>
              <w:top w:val="single" w:sz="2" w:space="0" w:color="auto"/>
              <w:left w:val="nil"/>
              <w:bottom w:val="single" w:sz="2" w:space="0" w:color="auto"/>
              <w:right w:val="nil"/>
            </w:tcBorders>
            <w:shd w:val="clear" w:color="auto" w:fill="auto"/>
            <w:vAlign w:val="center"/>
          </w:tcPr>
          <w:p w14:paraId="3AB799A6" w14:textId="77777777" w:rsidR="006F69E2" w:rsidRPr="006F69E2" w:rsidRDefault="006F69E2" w:rsidP="00CC4DFE">
            <w:pPr>
              <w:spacing w:after="0"/>
              <w:ind w:firstLine="0"/>
              <w:textAlignment w:val="baseline"/>
              <w:rPr>
                <w:rFonts w:ascii="Arial Narrow" w:hAnsi="Arial Narrow" w:cs="Segoe UI"/>
              </w:rPr>
            </w:pPr>
            <w:r>
              <w:rPr>
                <w:rFonts w:ascii="Arial Narrow" w:hAnsi="Arial Narrow"/>
              </w:rPr>
              <w:t xml:space="preserve">625.</w:t>
            </w:r>
            <w:r>
              <w:rPr>
                <w:rFonts w:ascii="Arial Narrow" w:hAnsi="Arial Narrow"/>
              </w:rPr>
              <w:t xml:space="preserve"> </w:t>
            </w:r>
            <w:r>
              <w:rPr>
                <w:rFonts w:ascii="Arial Narrow" w:hAnsi="Arial Narrow"/>
              </w:rPr>
              <w:t xml:space="preserve">Aseguru-primak</w:t>
            </w:r>
          </w:p>
        </w:tc>
        <w:tc>
          <w:tcPr>
            <w:tcW w:w="1801" w:type="dxa"/>
            <w:tcBorders>
              <w:top w:val="single" w:sz="2" w:space="0" w:color="auto"/>
              <w:left w:val="nil"/>
              <w:bottom w:val="single" w:sz="2" w:space="0" w:color="auto"/>
              <w:right w:val="nil"/>
            </w:tcBorders>
            <w:shd w:val="clear" w:color="auto" w:fill="auto"/>
            <w:vAlign w:val="center"/>
          </w:tcPr>
          <w:p w14:paraId="308E40AF" w14:textId="77777777" w:rsidR="006F69E2" w:rsidRPr="006F69E2" w:rsidRDefault="006F69E2" w:rsidP="00CC4DFE">
            <w:pPr>
              <w:spacing w:after="0"/>
              <w:ind w:firstLine="0"/>
              <w:jc w:val="right"/>
              <w:textAlignment w:val="baseline"/>
              <w:rPr>
                <w:rFonts w:ascii="Arial Narrow" w:hAnsi="Arial Narrow" w:cs="Segoe UI"/>
              </w:rPr>
            </w:pPr>
            <w:r>
              <w:rPr>
                <w:rFonts w:ascii="Arial Narrow" w:hAnsi="Arial Narrow"/>
              </w:rPr>
              <w:t xml:space="preserve">3.158</w:t>
            </w:r>
          </w:p>
        </w:tc>
        <w:tc>
          <w:tcPr>
            <w:tcW w:w="983" w:type="dxa"/>
            <w:tcBorders>
              <w:top w:val="single" w:sz="2" w:space="0" w:color="auto"/>
              <w:left w:val="nil"/>
              <w:bottom w:val="single" w:sz="2" w:space="0" w:color="auto"/>
              <w:right w:val="nil"/>
            </w:tcBorders>
            <w:shd w:val="clear" w:color="auto" w:fill="auto"/>
            <w:vAlign w:val="center"/>
          </w:tcPr>
          <w:p w14:paraId="5C544912" w14:textId="77777777" w:rsidR="006F69E2" w:rsidRPr="006F69E2" w:rsidRDefault="006F69E2" w:rsidP="00CC4DFE">
            <w:pPr>
              <w:spacing w:after="0"/>
              <w:ind w:firstLine="0"/>
              <w:jc w:val="right"/>
              <w:textAlignment w:val="baseline"/>
              <w:rPr>
                <w:rFonts w:ascii="Arial Narrow" w:hAnsi="Arial Narrow" w:cs="Segoe UI"/>
              </w:rPr>
            </w:pPr>
            <w:r>
              <w:rPr>
                <w:rFonts w:ascii="Arial Narrow" w:hAnsi="Arial Narrow"/>
              </w:rPr>
              <w:t xml:space="preserve">2.998</w:t>
            </w:r>
          </w:p>
        </w:tc>
      </w:tr>
      <w:tr w:rsidR="006F69E2" w:rsidRPr="006F69E2" w14:paraId="59A0B4DD" w14:textId="77777777" w:rsidTr="00074082">
        <w:trPr>
          <w:trHeight w:val="227"/>
        </w:trPr>
        <w:tc>
          <w:tcPr>
            <w:tcW w:w="6005" w:type="dxa"/>
            <w:tcBorders>
              <w:top w:val="single" w:sz="2" w:space="0" w:color="auto"/>
              <w:left w:val="nil"/>
              <w:bottom w:val="single" w:sz="2" w:space="0" w:color="auto"/>
              <w:right w:val="nil"/>
            </w:tcBorders>
            <w:shd w:val="clear" w:color="auto" w:fill="auto"/>
            <w:vAlign w:val="center"/>
          </w:tcPr>
          <w:p w14:paraId="71C03830" w14:textId="77777777" w:rsidR="006F69E2" w:rsidRPr="006F69E2" w:rsidRDefault="006F69E2" w:rsidP="00CC4DFE">
            <w:pPr>
              <w:spacing w:after="0"/>
              <w:ind w:firstLine="0"/>
              <w:textAlignment w:val="baseline"/>
              <w:rPr>
                <w:rFonts w:ascii="Arial Narrow" w:hAnsi="Arial Narrow" w:cs="Segoe UI"/>
              </w:rPr>
            </w:pPr>
            <w:r>
              <w:rPr>
                <w:rFonts w:ascii="Arial Narrow" w:hAnsi="Arial Narrow"/>
              </w:rPr>
              <w:t xml:space="preserve">626.</w:t>
            </w:r>
            <w:r>
              <w:rPr>
                <w:rFonts w:ascii="Arial Narrow" w:hAnsi="Arial Narrow"/>
              </w:rPr>
              <w:t xml:space="preserve"> </w:t>
            </w:r>
            <w:r>
              <w:rPr>
                <w:rFonts w:ascii="Arial Narrow" w:hAnsi="Arial Narrow"/>
              </w:rPr>
              <w:t xml:space="preserve">Banku-zerbitzuak eta antzekoak</w:t>
            </w:r>
          </w:p>
        </w:tc>
        <w:tc>
          <w:tcPr>
            <w:tcW w:w="1801" w:type="dxa"/>
            <w:tcBorders>
              <w:top w:val="single" w:sz="2" w:space="0" w:color="auto"/>
              <w:left w:val="nil"/>
              <w:bottom w:val="single" w:sz="2" w:space="0" w:color="auto"/>
              <w:right w:val="nil"/>
            </w:tcBorders>
            <w:shd w:val="clear" w:color="auto" w:fill="auto"/>
            <w:vAlign w:val="center"/>
          </w:tcPr>
          <w:p w14:paraId="763870B0" w14:textId="77777777" w:rsidR="006F69E2" w:rsidRPr="006F69E2" w:rsidRDefault="006F69E2" w:rsidP="00CC4DFE">
            <w:pPr>
              <w:spacing w:after="0"/>
              <w:ind w:firstLine="0"/>
              <w:jc w:val="right"/>
              <w:textAlignment w:val="baseline"/>
              <w:rPr>
                <w:rFonts w:ascii="Arial Narrow" w:hAnsi="Arial Narrow" w:cs="Segoe UI"/>
              </w:rPr>
            </w:pPr>
            <w:r>
              <w:rPr>
                <w:rFonts w:ascii="Arial Narrow" w:hAnsi="Arial Narrow"/>
              </w:rPr>
              <w:t xml:space="preserve">88</w:t>
            </w:r>
          </w:p>
        </w:tc>
        <w:tc>
          <w:tcPr>
            <w:tcW w:w="983" w:type="dxa"/>
            <w:tcBorders>
              <w:top w:val="single" w:sz="2" w:space="0" w:color="auto"/>
              <w:left w:val="nil"/>
              <w:bottom w:val="single" w:sz="2" w:space="0" w:color="auto"/>
              <w:right w:val="nil"/>
            </w:tcBorders>
            <w:shd w:val="clear" w:color="auto" w:fill="auto"/>
            <w:vAlign w:val="center"/>
          </w:tcPr>
          <w:p w14:paraId="6E47F576" w14:textId="77777777" w:rsidR="006F69E2" w:rsidRPr="006F69E2" w:rsidRDefault="006F69E2" w:rsidP="00CC4DFE">
            <w:pPr>
              <w:spacing w:after="0"/>
              <w:ind w:firstLine="0"/>
              <w:jc w:val="right"/>
              <w:textAlignment w:val="baseline"/>
              <w:rPr>
                <w:rFonts w:ascii="Arial Narrow" w:hAnsi="Arial Narrow" w:cs="Segoe UI"/>
              </w:rPr>
            </w:pPr>
            <w:r>
              <w:rPr>
                <w:rFonts w:ascii="Arial Narrow" w:hAnsi="Arial Narrow"/>
              </w:rPr>
              <w:t xml:space="preserve">62</w:t>
            </w:r>
          </w:p>
        </w:tc>
      </w:tr>
      <w:tr w:rsidR="006F69E2" w:rsidRPr="006F69E2" w14:paraId="5A1D7336" w14:textId="77777777" w:rsidTr="00074082">
        <w:trPr>
          <w:trHeight w:val="227"/>
        </w:trPr>
        <w:tc>
          <w:tcPr>
            <w:tcW w:w="6005" w:type="dxa"/>
            <w:tcBorders>
              <w:top w:val="single" w:sz="2" w:space="0" w:color="auto"/>
              <w:left w:val="nil"/>
              <w:bottom w:val="single" w:sz="2" w:space="0" w:color="auto"/>
              <w:right w:val="nil"/>
            </w:tcBorders>
            <w:shd w:val="clear" w:color="auto" w:fill="auto"/>
            <w:vAlign w:val="center"/>
          </w:tcPr>
          <w:p w14:paraId="05476C03" w14:textId="77777777" w:rsidR="006F69E2" w:rsidRPr="006F69E2" w:rsidRDefault="006F69E2" w:rsidP="00CC4DFE">
            <w:pPr>
              <w:spacing w:after="0"/>
              <w:ind w:firstLine="0"/>
              <w:textAlignment w:val="baseline"/>
              <w:rPr>
                <w:rFonts w:ascii="Arial Narrow" w:hAnsi="Arial Narrow" w:cs="Segoe UI"/>
              </w:rPr>
            </w:pPr>
            <w:r>
              <w:rPr>
                <w:rFonts w:ascii="Arial Narrow" w:hAnsi="Arial Narrow"/>
              </w:rPr>
              <w:t xml:space="preserve">628.</w:t>
            </w:r>
            <w:r>
              <w:rPr>
                <w:rFonts w:ascii="Arial Narrow" w:hAnsi="Arial Narrow"/>
              </w:rPr>
              <w:t xml:space="preserve"> </w:t>
            </w:r>
            <w:r>
              <w:rPr>
                <w:rFonts w:ascii="Arial Narrow" w:hAnsi="Arial Narrow"/>
              </w:rPr>
              <w:t xml:space="preserve">Hornidurak</w:t>
            </w:r>
          </w:p>
        </w:tc>
        <w:tc>
          <w:tcPr>
            <w:tcW w:w="1801" w:type="dxa"/>
            <w:tcBorders>
              <w:top w:val="single" w:sz="2" w:space="0" w:color="auto"/>
              <w:left w:val="nil"/>
              <w:bottom w:val="single" w:sz="2" w:space="0" w:color="auto"/>
              <w:right w:val="nil"/>
            </w:tcBorders>
            <w:shd w:val="clear" w:color="auto" w:fill="auto"/>
            <w:vAlign w:val="center"/>
          </w:tcPr>
          <w:p w14:paraId="20076DE2" w14:textId="77777777" w:rsidR="006F69E2" w:rsidRPr="006F69E2" w:rsidRDefault="006F69E2" w:rsidP="00CC4DFE">
            <w:pPr>
              <w:spacing w:after="0"/>
              <w:ind w:firstLine="0"/>
              <w:jc w:val="right"/>
              <w:textAlignment w:val="baseline"/>
              <w:rPr>
                <w:rFonts w:ascii="Arial Narrow" w:hAnsi="Arial Narrow" w:cs="Segoe UI"/>
              </w:rPr>
            </w:pPr>
            <w:r>
              <w:rPr>
                <w:rFonts w:ascii="Arial Narrow" w:hAnsi="Arial Narrow"/>
              </w:rPr>
              <w:t xml:space="preserve">4.341</w:t>
            </w:r>
          </w:p>
        </w:tc>
        <w:tc>
          <w:tcPr>
            <w:tcW w:w="983" w:type="dxa"/>
            <w:tcBorders>
              <w:top w:val="single" w:sz="2" w:space="0" w:color="auto"/>
              <w:left w:val="nil"/>
              <w:bottom w:val="single" w:sz="2" w:space="0" w:color="auto"/>
              <w:right w:val="nil"/>
            </w:tcBorders>
            <w:shd w:val="clear" w:color="auto" w:fill="auto"/>
            <w:vAlign w:val="center"/>
          </w:tcPr>
          <w:p w14:paraId="580F32D1" w14:textId="77777777" w:rsidR="006F69E2" w:rsidRPr="006F69E2" w:rsidRDefault="006F69E2" w:rsidP="00CC4DFE">
            <w:pPr>
              <w:spacing w:after="0"/>
              <w:ind w:firstLine="0"/>
              <w:jc w:val="right"/>
              <w:textAlignment w:val="baseline"/>
              <w:rPr>
                <w:rFonts w:ascii="Arial Narrow" w:hAnsi="Arial Narrow" w:cs="Segoe UI"/>
              </w:rPr>
            </w:pPr>
            <w:r>
              <w:rPr>
                <w:rFonts w:ascii="Arial Narrow" w:hAnsi="Arial Narrow"/>
              </w:rPr>
              <w:t xml:space="preserve">3.638</w:t>
            </w:r>
          </w:p>
        </w:tc>
      </w:tr>
      <w:tr w:rsidR="006F69E2" w:rsidRPr="006F69E2" w14:paraId="2733CFBB" w14:textId="77777777" w:rsidTr="00074082">
        <w:trPr>
          <w:trHeight w:val="227"/>
        </w:trPr>
        <w:tc>
          <w:tcPr>
            <w:tcW w:w="6005" w:type="dxa"/>
            <w:tcBorders>
              <w:top w:val="single" w:sz="2" w:space="0" w:color="auto"/>
              <w:left w:val="nil"/>
              <w:bottom w:val="single" w:sz="4" w:space="0" w:color="auto"/>
              <w:right w:val="nil"/>
            </w:tcBorders>
            <w:shd w:val="clear" w:color="auto" w:fill="auto"/>
            <w:vAlign w:val="center"/>
          </w:tcPr>
          <w:p w14:paraId="36D9BF0D" w14:textId="77777777" w:rsidR="006F69E2" w:rsidRPr="006F69E2" w:rsidRDefault="006F69E2" w:rsidP="00CC4DFE">
            <w:pPr>
              <w:spacing w:after="0"/>
              <w:ind w:firstLine="0"/>
              <w:textAlignment w:val="baseline"/>
              <w:rPr>
                <w:rFonts w:ascii="Arial Narrow" w:hAnsi="Arial Narrow" w:cs="Segoe UI"/>
              </w:rPr>
            </w:pPr>
            <w:r>
              <w:rPr>
                <w:rFonts w:ascii="Arial Narrow" w:hAnsi="Arial Narrow"/>
              </w:rPr>
              <w:t xml:space="preserve">629.</w:t>
            </w:r>
            <w:r>
              <w:rPr>
                <w:rFonts w:ascii="Arial Narrow" w:hAnsi="Arial Narrow"/>
              </w:rPr>
              <w:t xml:space="preserve"> </w:t>
            </w:r>
            <w:r>
              <w:rPr>
                <w:rFonts w:ascii="Arial Narrow" w:hAnsi="Arial Narrow"/>
              </w:rPr>
              <w:t xml:space="preserve">Bestelako zerbitzuak</w:t>
            </w:r>
          </w:p>
        </w:tc>
        <w:tc>
          <w:tcPr>
            <w:tcW w:w="1801" w:type="dxa"/>
            <w:tcBorders>
              <w:top w:val="single" w:sz="2" w:space="0" w:color="auto"/>
              <w:left w:val="nil"/>
              <w:bottom w:val="single" w:sz="4" w:space="0" w:color="auto"/>
              <w:right w:val="nil"/>
            </w:tcBorders>
            <w:shd w:val="clear" w:color="auto" w:fill="auto"/>
            <w:vAlign w:val="center"/>
          </w:tcPr>
          <w:p w14:paraId="5A8326CB" w14:textId="77777777" w:rsidR="006F69E2" w:rsidRPr="006F69E2" w:rsidRDefault="006F69E2" w:rsidP="00CC4DFE">
            <w:pPr>
              <w:spacing w:after="0"/>
              <w:ind w:firstLine="0"/>
              <w:jc w:val="right"/>
              <w:textAlignment w:val="baseline"/>
              <w:rPr>
                <w:rFonts w:ascii="Arial Narrow" w:hAnsi="Arial Narrow" w:cs="Segoe UI"/>
              </w:rPr>
            </w:pPr>
            <w:r>
              <w:rPr>
                <w:rFonts w:ascii="Arial Narrow" w:hAnsi="Arial Narrow"/>
              </w:rPr>
              <w:t xml:space="preserve">1.054</w:t>
            </w:r>
          </w:p>
        </w:tc>
        <w:tc>
          <w:tcPr>
            <w:tcW w:w="983" w:type="dxa"/>
            <w:tcBorders>
              <w:top w:val="single" w:sz="2" w:space="0" w:color="auto"/>
              <w:left w:val="nil"/>
              <w:bottom w:val="single" w:sz="4" w:space="0" w:color="auto"/>
              <w:right w:val="nil"/>
            </w:tcBorders>
            <w:shd w:val="clear" w:color="auto" w:fill="auto"/>
            <w:vAlign w:val="center"/>
          </w:tcPr>
          <w:p w14:paraId="7474281D" w14:textId="77777777" w:rsidR="006F69E2" w:rsidRPr="006F69E2" w:rsidRDefault="006F69E2" w:rsidP="00CC4DFE">
            <w:pPr>
              <w:spacing w:after="0"/>
              <w:ind w:firstLine="0"/>
              <w:jc w:val="right"/>
              <w:textAlignment w:val="baseline"/>
              <w:rPr>
                <w:rFonts w:ascii="Arial Narrow" w:hAnsi="Arial Narrow" w:cs="Segoe UI"/>
              </w:rPr>
            </w:pPr>
            <w:r>
              <w:rPr>
                <w:rFonts w:ascii="Arial Narrow" w:hAnsi="Arial Narrow"/>
              </w:rPr>
              <w:t xml:space="preserve">185</w:t>
            </w:r>
          </w:p>
        </w:tc>
      </w:tr>
      <w:tr w:rsidR="006F69E2" w:rsidRPr="00074082" w14:paraId="4E9BDB3D" w14:textId="77777777" w:rsidTr="00074082">
        <w:trPr>
          <w:trHeight w:val="255"/>
        </w:trPr>
        <w:tc>
          <w:tcPr>
            <w:tcW w:w="6005" w:type="dxa"/>
            <w:tcBorders>
              <w:top w:val="single" w:sz="4" w:space="0" w:color="auto"/>
              <w:left w:val="nil"/>
              <w:bottom w:val="single" w:sz="4" w:space="0" w:color="auto"/>
              <w:right w:val="nil"/>
            </w:tcBorders>
            <w:shd w:val="clear" w:color="auto" w:fill="FABF8F" w:themeFill="accent6" w:themeFillTint="99"/>
            <w:vAlign w:val="center"/>
          </w:tcPr>
          <w:p w14:paraId="09B501B1" w14:textId="77777777" w:rsidR="006F69E2" w:rsidRPr="00074082" w:rsidRDefault="006F69E2" w:rsidP="00CC4DFE">
            <w:pPr>
              <w:spacing w:after="0"/>
              <w:ind w:firstLine="0"/>
              <w:textAlignment w:val="baseline"/>
              <w:rPr>
                <w:sz w:val="18"/>
                <w:szCs w:val="18"/>
                <w:rFonts w:ascii="Arial" w:hAnsi="Arial" w:cs="Arial"/>
              </w:rPr>
            </w:pPr>
            <w:r>
              <w:rPr>
                <w:sz w:val="18"/>
                <w:rFonts w:ascii="Arial" w:hAnsi="Arial"/>
              </w:rPr>
              <w:t xml:space="preserve">7.</w:t>
            </w:r>
            <w:r>
              <w:rPr>
                <w:sz w:val="18"/>
                <w:rFonts w:ascii="Arial" w:hAnsi="Arial"/>
              </w:rPr>
              <w:t xml:space="preserve"> </w:t>
            </w:r>
            <w:r>
              <w:rPr>
                <w:sz w:val="18"/>
                <w:rFonts w:ascii="Arial" w:hAnsi="Arial"/>
              </w:rPr>
              <w:t xml:space="preserve">Bestelako ustiapen-gastuak</w:t>
            </w:r>
          </w:p>
        </w:tc>
        <w:tc>
          <w:tcPr>
            <w:tcW w:w="1801" w:type="dxa"/>
            <w:tcBorders>
              <w:top w:val="single" w:sz="4" w:space="0" w:color="auto"/>
              <w:left w:val="nil"/>
              <w:bottom w:val="single" w:sz="4" w:space="0" w:color="auto"/>
              <w:right w:val="nil"/>
            </w:tcBorders>
            <w:shd w:val="clear" w:color="auto" w:fill="FABF8F" w:themeFill="accent6" w:themeFillTint="99"/>
            <w:vAlign w:val="center"/>
          </w:tcPr>
          <w:p w14:paraId="000EA518" w14:textId="77777777" w:rsidR="006F69E2" w:rsidRPr="00074082" w:rsidRDefault="006F69E2" w:rsidP="00CC4DFE">
            <w:pPr>
              <w:spacing w:after="0"/>
              <w:ind w:firstLine="0"/>
              <w:jc w:val="right"/>
              <w:textAlignment w:val="baseline"/>
              <w:rPr>
                <w:sz w:val="18"/>
                <w:szCs w:val="18"/>
                <w:rFonts w:ascii="Arial" w:hAnsi="Arial" w:cs="Arial"/>
              </w:rPr>
            </w:pPr>
            <w:r>
              <w:rPr>
                <w:sz w:val="18"/>
                <w:rFonts w:ascii="Arial" w:hAnsi="Arial"/>
              </w:rPr>
              <w:t xml:space="preserve">34.738</w:t>
            </w:r>
          </w:p>
        </w:tc>
        <w:tc>
          <w:tcPr>
            <w:tcW w:w="983" w:type="dxa"/>
            <w:tcBorders>
              <w:top w:val="single" w:sz="4" w:space="0" w:color="auto"/>
              <w:left w:val="nil"/>
              <w:bottom w:val="single" w:sz="4" w:space="0" w:color="auto"/>
              <w:right w:val="nil"/>
            </w:tcBorders>
            <w:shd w:val="clear" w:color="auto" w:fill="FABF8F" w:themeFill="accent6" w:themeFillTint="99"/>
            <w:vAlign w:val="center"/>
          </w:tcPr>
          <w:p w14:paraId="4CE02943" w14:textId="77777777" w:rsidR="006F69E2" w:rsidRPr="00074082" w:rsidRDefault="006F69E2" w:rsidP="00CC4DFE">
            <w:pPr>
              <w:spacing w:after="0"/>
              <w:ind w:firstLine="0"/>
              <w:jc w:val="right"/>
              <w:textAlignment w:val="baseline"/>
              <w:rPr>
                <w:sz w:val="18"/>
                <w:szCs w:val="18"/>
                <w:rFonts w:ascii="Arial" w:hAnsi="Arial" w:cs="Arial"/>
              </w:rPr>
            </w:pPr>
            <w:r>
              <w:rPr>
                <w:sz w:val="18"/>
                <w:rFonts w:ascii="Arial" w:hAnsi="Arial"/>
              </w:rPr>
              <w:t xml:space="preserve">16.376</w:t>
            </w:r>
          </w:p>
        </w:tc>
      </w:tr>
    </w:tbl>
    <w:p w14:paraId="4C3689DA" w14:textId="0A5F4145" w:rsidR="006F69E2" w:rsidRPr="00847A4D" w:rsidRDefault="00DC4CD2" w:rsidP="00A63A2D">
      <w:pPr>
        <w:pStyle w:val="texto"/>
        <w:tabs>
          <w:tab w:val="clear" w:pos="2835"/>
          <w:tab w:val="clear" w:pos="3969"/>
          <w:tab w:val="clear" w:pos="5103"/>
          <w:tab w:val="clear" w:pos="6237"/>
          <w:tab w:val="clear" w:pos="7371"/>
        </w:tabs>
        <w:spacing w:before="60" w:after="120"/>
        <w:ind w:firstLine="0"/>
        <w:rPr>
          <w:sz w:val="16"/>
          <w:szCs w:val="16"/>
          <w:rFonts w:ascii="Arial Narrow" w:hAnsi="Arial Narrow"/>
        </w:rPr>
      </w:pPr>
      <w:r>
        <w:rPr>
          <w:sz w:val="16"/>
          <w:rFonts w:ascii="Arial Narrow" w:hAnsi="Arial Narrow"/>
        </w:rPr>
        <w:t xml:space="preserve">(*) Zenbatekoak BEZik gabe.</w:t>
      </w:r>
    </w:p>
    <w:p w14:paraId="36E14AB0" w14:textId="748DB412" w:rsidR="00C665A7" w:rsidRDefault="00C665A7" w:rsidP="004B0711">
      <w:pPr>
        <w:pStyle w:val="texto"/>
        <w:spacing w:after="240"/>
      </w:pPr>
      <w:r>
        <w:t xml:space="preserve">Bestalde, balantzearen urtearteko aldeak aztertuz, ekitaldian egindako inbertsio hauek identifikatu ditugu:</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5"/>
        <w:gridCol w:w="2784"/>
      </w:tblGrid>
      <w:tr w:rsidR="008D5733" w:rsidRPr="004B0711" w14:paraId="7A89D609" w14:textId="77777777" w:rsidTr="004B0711">
        <w:trPr>
          <w:trHeight w:val="255"/>
        </w:trPr>
        <w:tc>
          <w:tcPr>
            <w:tcW w:w="6005" w:type="dxa"/>
            <w:tcBorders>
              <w:top w:val="single" w:sz="4" w:space="0" w:color="auto"/>
              <w:left w:val="nil"/>
              <w:bottom w:val="single" w:sz="4" w:space="0" w:color="auto"/>
              <w:right w:val="nil"/>
            </w:tcBorders>
            <w:shd w:val="clear" w:color="auto" w:fill="FABF8F" w:themeFill="accent6" w:themeFillTint="99"/>
            <w:vAlign w:val="center"/>
            <w:hideMark/>
          </w:tcPr>
          <w:p w14:paraId="4AE656DC" w14:textId="15B3712F" w:rsidR="008D5733" w:rsidRPr="004B0711" w:rsidRDefault="008D5733" w:rsidP="004B0711">
            <w:pPr>
              <w:spacing w:after="0"/>
              <w:ind w:firstLine="0"/>
              <w:jc w:val="left"/>
              <w:textAlignment w:val="baseline"/>
              <w:rPr>
                <w:sz w:val="18"/>
                <w:szCs w:val="18"/>
                <w:rFonts w:ascii="Arial" w:hAnsi="Arial" w:cs="Arial"/>
              </w:rPr>
            </w:pPr>
            <w:r>
              <w:rPr>
                <w:sz w:val="18"/>
                <w:rFonts w:ascii="Arial" w:hAnsi="Arial"/>
              </w:rPr>
              <w:t xml:space="preserve">Kontabilitate-kontua (balantzea)</w:t>
            </w:r>
          </w:p>
        </w:tc>
        <w:tc>
          <w:tcPr>
            <w:tcW w:w="2784" w:type="dxa"/>
            <w:tcBorders>
              <w:top w:val="single" w:sz="4" w:space="0" w:color="auto"/>
              <w:left w:val="nil"/>
              <w:bottom w:val="single" w:sz="4" w:space="0" w:color="auto"/>
              <w:right w:val="nil"/>
            </w:tcBorders>
            <w:shd w:val="clear" w:color="auto" w:fill="FABF8F" w:themeFill="accent6" w:themeFillTint="99"/>
            <w:vAlign w:val="center"/>
            <w:hideMark/>
          </w:tcPr>
          <w:p w14:paraId="019F08DF" w14:textId="37247DA0" w:rsidR="008D5733" w:rsidRPr="004B0711" w:rsidRDefault="008D5733" w:rsidP="004B0711">
            <w:pPr>
              <w:spacing w:after="0"/>
              <w:ind w:firstLine="0"/>
              <w:jc w:val="right"/>
              <w:textAlignment w:val="baseline"/>
              <w:rPr>
                <w:sz w:val="18"/>
                <w:szCs w:val="18"/>
                <w:rFonts w:ascii="Arial" w:hAnsi="Arial" w:cs="Arial"/>
              </w:rPr>
            </w:pPr>
            <w:r>
              <w:rPr>
                <w:sz w:val="18"/>
                <w:rFonts w:ascii="Arial" w:hAnsi="Arial"/>
              </w:rPr>
              <w:t xml:space="preserve">2022*</w:t>
            </w:r>
          </w:p>
        </w:tc>
      </w:tr>
      <w:tr w:rsidR="008D5733" w:rsidRPr="006F69E2" w14:paraId="50E64CFE" w14:textId="77777777" w:rsidTr="004B0711">
        <w:trPr>
          <w:trHeight w:val="195"/>
        </w:trPr>
        <w:tc>
          <w:tcPr>
            <w:tcW w:w="6005" w:type="dxa"/>
            <w:tcBorders>
              <w:top w:val="single" w:sz="4" w:space="0" w:color="auto"/>
              <w:left w:val="nil"/>
              <w:bottom w:val="single" w:sz="2" w:space="0" w:color="auto"/>
              <w:right w:val="nil"/>
            </w:tcBorders>
            <w:shd w:val="clear" w:color="auto" w:fill="auto"/>
            <w:vAlign w:val="center"/>
          </w:tcPr>
          <w:p w14:paraId="14E51B39" w14:textId="67A9D929" w:rsidR="008D5733" w:rsidRPr="006F69E2" w:rsidRDefault="008D5733" w:rsidP="004B0711">
            <w:pPr>
              <w:spacing w:after="0"/>
              <w:ind w:firstLine="0"/>
              <w:textAlignment w:val="baseline"/>
              <w:rPr>
                <w:rFonts w:ascii="Arial Narrow" w:hAnsi="Arial Narrow" w:cs="Segoe UI"/>
              </w:rPr>
            </w:pPr>
            <w:r>
              <w:rPr>
                <w:rFonts w:ascii="Arial Narrow" w:hAnsi="Arial Narrow"/>
              </w:rPr>
              <w:t xml:space="preserve">206.</w:t>
            </w:r>
            <w:r>
              <w:rPr>
                <w:rFonts w:ascii="Arial Narrow" w:hAnsi="Arial Narrow"/>
              </w:rPr>
              <w:t xml:space="preserve"> </w:t>
            </w:r>
            <w:r>
              <w:rPr>
                <w:rFonts w:ascii="Arial Narrow" w:hAnsi="Arial Narrow"/>
              </w:rPr>
              <w:t xml:space="preserve">Aplikazio informatikoak</w:t>
            </w:r>
          </w:p>
        </w:tc>
        <w:tc>
          <w:tcPr>
            <w:tcW w:w="2784" w:type="dxa"/>
            <w:tcBorders>
              <w:top w:val="single" w:sz="4" w:space="0" w:color="auto"/>
              <w:left w:val="nil"/>
              <w:bottom w:val="single" w:sz="2" w:space="0" w:color="auto"/>
              <w:right w:val="nil"/>
            </w:tcBorders>
            <w:shd w:val="clear" w:color="auto" w:fill="auto"/>
            <w:vAlign w:val="center"/>
          </w:tcPr>
          <w:p w14:paraId="3452083D" w14:textId="016CF669" w:rsidR="008D5733" w:rsidRPr="006F69E2" w:rsidRDefault="008D5733" w:rsidP="004B0711">
            <w:pPr>
              <w:spacing w:after="0"/>
              <w:ind w:firstLine="0"/>
              <w:jc w:val="right"/>
              <w:textAlignment w:val="baseline"/>
              <w:rPr>
                <w:rFonts w:ascii="Arial Narrow" w:hAnsi="Arial Narrow" w:cs="Segoe UI"/>
              </w:rPr>
            </w:pPr>
            <w:r>
              <w:rPr>
                <w:rFonts w:ascii="Arial Narrow" w:hAnsi="Arial Narrow"/>
              </w:rPr>
              <w:t xml:space="preserve">14.604</w:t>
            </w:r>
          </w:p>
        </w:tc>
      </w:tr>
      <w:tr w:rsidR="008D5733" w:rsidRPr="006F69E2" w14:paraId="049DF7A5" w14:textId="77777777" w:rsidTr="004B0711">
        <w:trPr>
          <w:trHeight w:val="195"/>
        </w:trPr>
        <w:tc>
          <w:tcPr>
            <w:tcW w:w="6005" w:type="dxa"/>
            <w:tcBorders>
              <w:top w:val="single" w:sz="2" w:space="0" w:color="auto"/>
              <w:left w:val="nil"/>
              <w:bottom w:val="single" w:sz="4" w:space="0" w:color="auto"/>
              <w:right w:val="nil"/>
            </w:tcBorders>
            <w:shd w:val="clear" w:color="auto" w:fill="auto"/>
            <w:vAlign w:val="center"/>
          </w:tcPr>
          <w:p w14:paraId="2E248823" w14:textId="54635AC1" w:rsidR="008D5733" w:rsidRPr="006F69E2" w:rsidRDefault="008D5733" w:rsidP="004B0711">
            <w:pPr>
              <w:spacing w:after="0"/>
              <w:ind w:firstLine="0"/>
              <w:textAlignment w:val="baseline"/>
              <w:rPr>
                <w:rFonts w:ascii="Arial Narrow" w:hAnsi="Arial Narrow" w:cs="Segoe UI"/>
              </w:rPr>
            </w:pPr>
            <w:r>
              <w:rPr>
                <w:rFonts w:ascii="Arial Narrow" w:hAnsi="Arial Narrow"/>
              </w:rPr>
              <w:t xml:space="preserve">215.</w:t>
            </w:r>
            <w:r>
              <w:rPr>
                <w:rFonts w:ascii="Arial Narrow" w:hAnsi="Arial Narrow"/>
              </w:rPr>
              <w:t xml:space="preserve"> </w:t>
            </w:r>
            <w:r>
              <w:rPr>
                <w:rFonts w:ascii="Arial Narrow" w:hAnsi="Arial Narrow"/>
              </w:rPr>
              <w:t xml:space="preserve">Bestelako instalazioak</w:t>
            </w:r>
          </w:p>
        </w:tc>
        <w:tc>
          <w:tcPr>
            <w:tcW w:w="2784" w:type="dxa"/>
            <w:tcBorders>
              <w:top w:val="single" w:sz="2" w:space="0" w:color="auto"/>
              <w:left w:val="nil"/>
              <w:bottom w:val="single" w:sz="4" w:space="0" w:color="auto"/>
              <w:right w:val="nil"/>
            </w:tcBorders>
            <w:shd w:val="clear" w:color="auto" w:fill="auto"/>
            <w:vAlign w:val="center"/>
          </w:tcPr>
          <w:p w14:paraId="4A8774B7" w14:textId="325F95A4" w:rsidR="008D5733" w:rsidRPr="006F69E2" w:rsidRDefault="008D5733" w:rsidP="004B0711">
            <w:pPr>
              <w:spacing w:after="0"/>
              <w:ind w:firstLine="0"/>
              <w:jc w:val="right"/>
              <w:textAlignment w:val="baseline"/>
              <w:rPr>
                <w:rFonts w:ascii="Arial Narrow" w:hAnsi="Arial Narrow" w:cs="Segoe UI"/>
              </w:rPr>
            </w:pPr>
            <w:r>
              <w:rPr>
                <w:rFonts w:ascii="Arial Narrow" w:hAnsi="Arial Narrow"/>
              </w:rPr>
              <w:t xml:space="preserve">80.458</w:t>
            </w:r>
          </w:p>
        </w:tc>
      </w:tr>
      <w:tr w:rsidR="008D5733" w:rsidRPr="004B0711" w14:paraId="7AB8D582" w14:textId="77777777" w:rsidTr="004B0711">
        <w:trPr>
          <w:trHeight w:val="255"/>
        </w:trPr>
        <w:tc>
          <w:tcPr>
            <w:tcW w:w="6005" w:type="dxa"/>
            <w:tcBorders>
              <w:top w:val="single" w:sz="4" w:space="0" w:color="auto"/>
              <w:left w:val="nil"/>
              <w:bottom w:val="single" w:sz="6" w:space="0" w:color="auto"/>
              <w:right w:val="nil"/>
            </w:tcBorders>
            <w:shd w:val="clear" w:color="auto" w:fill="FABF8F" w:themeFill="accent6" w:themeFillTint="99"/>
            <w:vAlign w:val="center"/>
          </w:tcPr>
          <w:p w14:paraId="577F4B49" w14:textId="24E323EA" w:rsidR="008D5733" w:rsidRPr="004B0711" w:rsidRDefault="008D5733" w:rsidP="004B0711">
            <w:pPr>
              <w:spacing w:after="0"/>
              <w:ind w:firstLine="0"/>
              <w:textAlignment w:val="baseline"/>
              <w:rPr>
                <w:sz w:val="18"/>
                <w:szCs w:val="18"/>
                <w:rFonts w:ascii="Arial" w:hAnsi="Arial" w:cs="Arial"/>
              </w:rPr>
            </w:pPr>
            <w:r>
              <w:rPr>
                <w:sz w:val="18"/>
                <w:rFonts w:ascii="Arial" w:hAnsi="Arial"/>
              </w:rPr>
              <w:t xml:space="preserve">Inbertsioak, guztira</w:t>
            </w:r>
          </w:p>
        </w:tc>
        <w:tc>
          <w:tcPr>
            <w:tcW w:w="2784" w:type="dxa"/>
            <w:tcBorders>
              <w:top w:val="single" w:sz="4" w:space="0" w:color="auto"/>
              <w:left w:val="nil"/>
              <w:bottom w:val="single" w:sz="6" w:space="0" w:color="auto"/>
              <w:right w:val="nil"/>
            </w:tcBorders>
            <w:shd w:val="clear" w:color="auto" w:fill="FABF8F" w:themeFill="accent6" w:themeFillTint="99"/>
            <w:vAlign w:val="center"/>
          </w:tcPr>
          <w:p w14:paraId="497823CF" w14:textId="77ACAFDB" w:rsidR="008D5733" w:rsidRPr="004B0711" w:rsidRDefault="008D5733" w:rsidP="004B0711">
            <w:pPr>
              <w:spacing w:after="0"/>
              <w:ind w:firstLine="0"/>
              <w:jc w:val="right"/>
              <w:textAlignment w:val="baseline"/>
              <w:rPr>
                <w:sz w:val="18"/>
                <w:szCs w:val="18"/>
                <w:rFonts w:ascii="Arial" w:hAnsi="Arial" w:cs="Arial"/>
              </w:rPr>
            </w:pPr>
            <w:r>
              <w:rPr>
                <w:sz w:val="18"/>
                <w:rFonts w:ascii="Arial" w:hAnsi="Arial"/>
              </w:rPr>
              <w:t xml:space="preserve">95.062</w:t>
            </w:r>
          </w:p>
        </w:tc>
      </w:tr>
    </w:tbl>
    <w:p w14:paraId="3CEB3FDC" w14:textId="77777777" w:rsidR="00DC4CD2" w:rsidRPr="00F6665A" w:rsidRDefault="00DC4CD2" w:rsidP="00F6665A">
      <w:pPr>
        <w:pStyle w:val="texto"/>
        <w:tabs>
          <w:tab w:val="clear" w:pos="2835"/>
          <w:tab w:val="clear" w:pos="3969"/>
          <w:tab w:val="clear" w:pos="5103"/>
          <w:tab w:val="clear" w:pos="6237"/>
          <w:tab w:val="clear" w:pos="7371"/>
        </w:tabs>
        <w:spacing w:before="40" w:after="0"/>
        <w:ind w:firstLine="0"/>
        <w:rPr>
          <w:sz w:val="14"/>
          <w:szCs w:val="14"/>
          <w:rFonts w:ascii="Arial" w:hAnsi="Arial" w:cs="Arial"/>
        </w:rPr>
      </w:pPr>
      <w:r>
        <w:rPr>
          <w:sz w:val="14"/>
          <w:rFonts w:ascii="Arial" w:hAnsi="Arial"/>
        </w:rPr>
        <w:t xml:space="preserve">(*) Zenbatekoak BEZik gabe.</w:t>
      </w:r>
    </w:p>
    <w:p w14:paraId="3E682DDE" w14:textId="6A9C7AC2" w:rsidR="006F69E2" w:rsidRDefault="006F69E2" w:rsidP="00962A4A">
      <w:pPr>
        <w:pStyle w:val="texto"/>
        <w:spacing w:before="120" w:after="240"/>
      </w:pPr>
      <w:r>
        <w:t xml:space="preserve">Azterketaren xede diren kontratuak hautatzeko, gastu edo inbertsioen kontratisten zerrenda bat eskuratu dugu, kontratu bakoitzaren zenbatekoarekin batera. </w:t>
      </w:r>
      <w:r>
        <w:t xml:space="preserve"> </w:t>
      </w:r>
      <w:r>
        <w:t xml:space="preserve">Hurrengo taulan, ustiapen-gastu eta inbertsio horien xehakapena erakusten da, haiek bereiziz zeren bitartez esleituak izan diren, horren arabera: lizitazio-prozeduraren bidez ala munta txikiko kontratuetarako araubide bereziaren bidez.</w:t>
      </w:r>
    </w:p>
    <w:tbl>
      <w:tblPr>
        <w:tblW w:w="8931"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410"/>
        <w:gridCol w:w="1559"/>
        <w:gridCol w:w="1707"/>
        <w:gridCol w:w="6"/>
        <w:gridCol w:w="1757"/>
        <w:gridCol w:w="1492"/>
      </w:tblGrid>
      <w:tr w:rsidR="006F69E2" w:rsidRPr="00880407" w14:paraId="5C52E998" w14:textId="77777777" w:rsidTr="004B0711">
        <w:trPr>
          <w:trHeight w:val="227"/>
        </w:trPr>
        <w:tc>
          <w:tcPr>
            <w:tcW w:w="2410" w:type="dxa"/>
            <w:vMerge w:val="restart"/>
            <w:shd w:val="clear" w:color="auto" w:fill="FABF8F" w:themeFill="accent6" w:themeFillTint="99"/>
            <w:noWrap/>
            <w:vAlign w:val="center"/>
            <w:hideMark/>
          </w:tcPr>
          <w:p w14:paraId="3DB465F4" w14:textId="727D89F0" w:rsidR="006F69E2" w:rsidRPr="00880407" w:rsidRDefault="006F69E2" w:rsidP="006F69E2">
            <w:pPr>
              <w:pStyle w:val="cuadroCabe"/>
              <w:spacing w:line="240" w:lineRule="auto"/>
              <w:rPr>
                <w:szCs w:val="18"/>
                <w:lang w:val="es-ES" w:eastAsia="es-ES"/>
              </w:rPr>
            </w:pPr>
          </w:p>
        </w:tc>
        <w:tc>
          <w:tcPr>
            <w:tcW w:w="3266" w:type="dxa"/>
            <w:gridSpan w:val="2"/>
            <w:shd w:val="clear" w:color="auto" w:fill="FABF8F" w:themeFill="accent6" w:themeFillTint="99"/>
            <w:noWrap/>
            <w:vAlign w:val="center"/>
            <w:hideMark/>
          </w:tcPr>
          <w:p w14:paraId="4CB82658" w14:textId="47CBB3FE" w:rsidR="006F69E2" w:rsidRPr="00F25ADF" w:rsidRDefault="0036030B" w:rsidP="0036030B">
            <w:pPr>
              <w:pStyle w:val="cuadroCabe"/>
              <w:spacing w:line="240" w:lineRule="auto"/>
              <w:jc w:val="center"/>
              <w:rPr>
                <w:sz w:val="16"/>
                <w:szCs w:val="16"/>
              </w:rPr>
            </w:pPr>
            <w:r>
              <w:rPr>
                <w:sz w:val="16"/>
              </w:rPr>
              <w:t xml:space="preserve">Kontratista-kop.</w:t>
            </w:r>
          </w:p>
        </w:tc>
        <w:tc>
          <w:tcPr>
            <w:tcW w:w="3255" w:type="dxa"/>
            <w:gridSpan w:val="3"/>
            <w:shd w:val="clear" w:color="auto" w:fill="FABF8F" w:themeFill="accent6" w:themeFillTint="99"/>
          </w:tcPr>
          <w:p w14:paraId="4FA3DC9A" w14:textId="57DB49AE" w:rsidR="006F69E2" w:rsidRPr="00F25ADF" w:rsidRDefault="006F69E2" w:rsidP="00C4498A">
            <w:pPr>
              <w:pStyle w:val="cuadroCabe"/>
              <w:tabs>
                <w:tab w:val="center" w:pos="1767"/>
                <w:tab w:val="right" w:pos="3534"/>
              </w:tabs>
              <w:spacing w:line="240" w:lineRule="auto"/>
              <w:jc w:val="center"/>
              <w:rPr>
                <w:sz w:val="16"/>
                <w:szCs w:val="16"/>
              </w:rPr>
            </w:pPr>
            <w:r>
              <w:rPr>
                <w:sz w:val="16"/>
              </w:rPr>
              <w:t xml:space="preserve">Gastuaren zenbatekoa*</w:t>
            </w:r>
          </w:p>
        </w:tc>
      </w:tr>
      <w:tr w:rsidR="006F69E2" w:rsidRPr="00880407" w14:paraId="1FE7EBBA" w14:textId="77777777" w:rsidTr="004B0711">
        <w:trPr>
          <w:trHeight w:val="227"/>
        </w:trPr>
        <w:tc>
          <w:tcPr>
            <w:tcW w:w="2410" w:type="dxa"/>
            <w:vMerge/>
            <w:shd w:val="clear" w:color="auto" w:fill="FABF8F" w:themeFill="accent6" w:themeFillTint="99"/>
            <w:noWrap/>
            <w:vAlign w:val="center"/>
          </w:tcPr>
          <w:p w14:paraId="73D84A67" w14:textId="77777777" w:rsidR="006F69E2" w:rsidRPr="00880407" w:rsidRDefault="006F69E2" w:rsidP="006F69E2">
            <w:pPr>
              <w:pStyle w:val="cuadroCabe"/>
              <w:spacing w:line="240" w:lineRule="auto"/>
              <w:jc w:val="right"/>
              <w:rPr>
                <w:szCs w:val="18"/>
                <w:lang w:val="es-ES" w:eastAsia="es-ES"/>
              </w:rPr>
            </w:pPr>
          </w:p>
        </w:tc>
        <w:tc>
          <w:tcPr>
            <w:tcW w:w="1559" w:type="dxa"/>
            <w:shd w:val="clear" w:color="auto" w:fill="FABF8F" w:themeFill="accent6" w:themeFillTint="99"/>
            <w:noWrap/>
            <w:vAlign w:val="center"/>
          </w:tcPr>
          <w:p w14:paraId="4BAB379F" w14:textId="77777777" w:rsidR="006F69E2" w:rsidRPr="00F25ADF" w:rsidRDefault="006F69E2" w:rsidP="006F69E2">
            <w:pPr>
              <w:pStyle w:val="cuadroCabe"/>
              <w:spacing w:line="240" w:lineRule="auto"/>
              <w:jc w:val="right"/>
              <w:rPr>
                <w:sz w:val="16"/>
                <w:szCs w:val="16"/>
              </w:rPr>
            </w:pPr>
            <w:r>
              <w:rPr>
                <w:sz w:val="16"/>
              </w:rPr>
              <w:t xml:space="preserve">Lizitazio-prozedurarekin</w:t>
            </w:r>
          </w:p>
          <w:p w14:paraId="02819F50" w14:textId="77777777" w:rsidR="006F69E2" w:rsidRPr="00F25ADF" w:rsidRDefault="006F69E2" w:rsidP="006F69E2">
            <w:pPr>
              <w:pStyle w:val="cuadroCabe"/>
              <w:spacing w:line="240" w:lineRule="auto"/>
              <w:jc w:val="right"/>
              <w:rPr>
                <w:sz w:val="16"/>
                <w:szCs w:val="16"/>
              </w:rPr>
            </w:pPr>
          </w:p>
        </w:tc>
        <w:tc>
          <w:tcPr>
            <w:tcW w:w="1713" w:type="dxa"/>
            <w:gridSpan w:val="2"/>
            <w:shd w:val="clear" w:color="auto" w:fill="FABF8F" w:themeFill="accent6" w:themeFillTint="99"/>
            <w:vAlign w:val="center"/>
          </w:tcPr>
          <w:p w14:paraId="0FDB60BC" w14:textId="77777777" w:rsidR="00CD1A60" w:rsidRPr="00F25ADF" w:rsidRDefault="00CD1A60" w:rsidP="00CD1A60">
            <w:pPr>
              <w:pStyle w:val="cuadroCabe"/>
              <w:spacing w:line="240" w:lineRule="auto"/>
              <w:jc w:val="right"/>
              <w:rPr>
                <w:sz w:val="16"/>
                <w:szCs w:val="16"/>
              </w:rPr>
            </w:pPr>
            <w:r>
              <w:rPr>
                <w:sz w:val="16"/>
              </w:rPr>
              <w:t xml:space="preserve">Munta txikiko kontratuetarako araubide berezia</w:t>
            </w:r>
          </w:p>
          <w:p w14:paraId="69E65559" w14:textId="6E1AD68C" w:rsidR="006F69E2" w:rsidRPr="00F25ADF" w:rsidRDefault="00CD1A60" w:rsidP="00CD1A60">
            <w:pPr>
              <w:pStyle w:val="cuadroCabe"/>
              <w:spacing w:line="240" w:lineRule="auto"/>
              <w:jc w:val="right"/>
              <w:rPr>
                <w:sz w:val="16"/>
                <w:szCs w:val="16"/>
              </w:rPr>
            </w:pPr>
          </w:p>
        </w:tc>
        <w:tc>
          <w:tcPr>
            <w:tcW w:w="1757" w:type="dxa"/>
            <w:shd w:val="clear" w:color="auto" w:fill="FABF8F" w:themeFill="accent6" w:themeFillTint="99"/>
            <w:vAlign w:val="center"/>
          </w:tcPr>
          <w:p w14:paraId="44651478" w14:textId="77777777" w:rsidR="006F69E2" w:rsidRPr="00F25ADF" w:rsidRDefault="006F69E2" w:rsidP="006F69E2">
            <w:pPr>
              <w:pStyle w:val="cuadroCabe"/>
              <w:spacing w:line="240" w:lineRule="auto"/>
              <w:jc w:val="right"/>
              <w:rPr>
                <w:sz w:val="16"/>
                <w:szCs w:val="16"/>
              </w:rPr>
            </w:pPr>
            <w:r>
              <w:rPr>
                <w:sz w:val="16"/>
              </w:rPr>
              <w:t xml:space="preserve">Lizitazio-prozedurarekin</w:t>
            </w:r>
          </w:p>
          <w:p w14:paraId="74CF10F7" w14:textId="77777777" w:rsidR="006F69E2" w:rsidRPr="00F25ADF" w:rsidRDefault="006F69E2" w:rsidP="006F69E2">
            <w:pPr>
              <w:pStyle w:val="cuadroCabe"/>
              <w:spacing w:line="240" w:lineRule="auto"/>
              <w:jc w:val="right"/>
              <w:rPr>
                <w:sz w:val="16"/>
                <w:szCs w:val="16"/>
              </w:rPr>
            </w:pPr>
          </w:p>
        </w:tc>
        <w:tc>
          <w:tcPr>
            <w:tcW w:w="1492" w:type="dxa"/>
            <w:shd w:val="clear" w:color="auto" w:fill="FABF8F" w:themeFill="accent6" w:themeFillTint="99"/>
            <w:vAlign w:val="center"/>
          </w:tcPr>
          <w:p w14:paraId="351B468F" w14:textId="77777777" w:rsidR="00CD1A60" w:rsidRPr="00F25ADF" w:rsidRDefault="00CD1A60" w:rsidP="00CD1A60">
            <w:pPr>
              <w:pStyle w:val="cuadroCabe"/>
              <w:spacing w:line="240" w:lineRule="auto"/>
              <w:jc w:val="right"/>
              <w:rPr>
                <w:sz w:val="16"/>
                <w:szCs w:val="16"/>
              </w:rPr>
            </w:pPr>
            <w:r>
              <w:rPr>
                <w:sz w:val="16"/>
              </w:rPr>
              <w:t xml:space="preserve">Munta txikiko kontratuetarako araubide berezia</w:t>
            </w:r>
          </w:p>
          <w:p w14:paraId="69F2BA74" w14:textId="726EAC6B" w:rsidR="006F69E2" w:rsidRPr="00F25ADF" w:rsidRDefault="00CD1A60" w:rsidP="00CD1A60">
            <w:pPr>
              <w:pStyle w:val="cuadroCabe"/>
              <w:spacing w:line="240" w:lineRule="auto"/>
              <w:jc w:val="right"/>
              <w:rPr>
                <w:sz w:val="16"/>
                <w:szCs w:val="16"/>
              </w:rPr>
            </w:pPr>
          </w:p>
        </w:tc>
      </w:tr>
      <w:tr w:rsidR="006F69E2" w:rsidRPr="00880407" w14:paraId="07671328" w14:textId="77777777" w:rsidTr="004B0711">
        <w:trPr>
          <w:trHeight w:val="227"/>
        </w:trPr>
        <w:tc>
          <w:tcPr>
            <w:tcW w:w="2410" w:type="dxa"/>
            <w:shd w:val="clear" w:color="auto" w:fill="auto"/>
            <w:noWrap/>
            <w:vAlign w:val="center"/>
          </w:tcPr>
          <w:p w14:paraId="1F4B1484" w14:textId="4F7FB252" w:rsidR="006F69E2" w:rsidRPr="00880407" w:rsidRDefault="006F69E2" w:rsidP="00847DA0">
            <w:pPr>
              <w:pStyle w:val="cuatexto"/>
              <w:spacing w:line="240" w:lineRule="auto"/>
              <w:rPr>
                <w:sz w:val="18"/>
                <w:szCs w:val="18"/>
              </w:rPr>
            </w:pPr>
            <w:r>
              <w:rPr>
                <w:sz w:val="18"/>
              </w:rPr>
              <w:t xml:space="preserve">Bestelako ustiapen-gastuak</w:t>
            </w:r>
            <w:r w:rsidR="00847DA0" w:rsidRPr="00880407">
              <w:rPr>
                <w:rStyle w:val="Refdenotaalpie"/>
                <w:sz w:val="18"/>
                <w:szCs w:val="18"/>
                <w:lang w:val="es-ES" w:eastAsia="es-ES"/>
              </w:rPr>
              <w:footnoteReference w:id="4"/>
            </w:r>
          </w:p>
        </w:tc>
        <w:tc>
          <w:tcPr>
            <w:tcW w:w="1559" w:type="dxa"/>
            <w:shd w:val="clear" w:color="auto" w:fill="auto"/>
            <w:noWrap/>
            <w:vAlign w:val="center"/>
          </w:tcPr>
          <w:p w14:paraId="1E5ECC8B" w14:textId="36227886" w:rsidR="006F69E2" w:rsidRPr="00880407" w:rsidRDefault="006F69E2" w:rsidP="006F69E2">
            <w:pPr>
              <w:pStyle w:val="cuatexto"/>
              <w:spacing w:line="240" w:lineRule="auto"/>
              <w:jc w:val="right"/>
              <w:rPr>
                <w:sz w:val="18"/>
                <w:szCs w:val="18"/>
              </w:rPr>
            </w:pPr>
            <w:r>
              <w:rPr>
                <w:sz w:val="18"/>
              </w:rPr>
              <w:t xml:space="preserve">1</w:t>
            </w:r>
          </w:p>
        </w:tc>
        <w:tc>
          <w:tcPr>
            <w:tcW w:w="1713" w:type="dxa"/>
            <w:gridSpan w:val="2"/>
            <w:vAlign w:val="center"/>
          </w:tcPr>
          <w:p w14:paraId="35D9BA00" w14:textId="29C1F788" w:rsidR="006F69E2" w:rsidRPr="00880407" w:rsidRDefault="006F69E2" w:rsidP="00880407">
            <w:pPr>
              <w:pStyle w:val="cuatexto"/>
              <w:spacing w:line="240" w:lineRule="auto"/>
              <w:jc w:val="right"/>
              <w:rPr>
                <w:sz w:val="18"/>
                <w:szCs w:val="18"/>
              </w:rPr>
            </w:pPr>
            <w:r>
              <w:rPr>
                <w:sz w:val="18"/>
              </w:rPr>
              <w:t xml:space="preserve">19**</w:t>
            </w:r>
          </w:p>
        </w:tc>
        <w:tc>
          <w:tcPr>
            <w:tcW w:w="1757" w:type="dxa"/>
            <w:vAlign w:val="center"/>
          </w:tcPr>
          <w:p w14:paraId="7CC1731B" w14:textId="6212AA89" w:rsidR="006F69E2" w:rsidRPr="00880407" w:rsidRDefault="006F69E2" w:rsidP="001A0302">
            <w:pPr>
              <w:pStyle w:val="cuatexto"/>
              <w:spacing w:line="240" w:lineRule="auto"/>
              <w:jc w:val="right"/>
              <w:rPr>
                <w:sz w:val="18"/>
                <w:szCs w:val="18"/>
              </w:rPr>
            </w:pPr>
            <w:r>
              <w:rPr>
                <w:sz w:val="18"/>
              </w:rPr>
              <w:t xml:space="preserve">7.547</w:t>
            </w:r>
          </w:p>
        </w:tc>
        <w:tc>
          <w:tcPr>
            <w:tcW w:w="1492" w:type="dxa"/>
            <w:vAlign w:val="center"/>
          </w:tcPr>
          <w:p w14:paraId="2469BC3C" w14:textId="2B32BC5D" w:rsidR="006F69E2" w:rsidRPr="00880407" w:rsidRDefault="001A0302" w:rsidP="006F69E2">
            <w:pPr>
              <w:pStyle w:val="cuatexto"/>
              <w:spacing w:line="240" w:lineRule="auto"/>
              <w:jc w:val="right"/>
              <w:rPr>
                <w:sz w:val="18"/>
                <w:szCs w:val="18"/>
              </w:rPr>
            </w:pPr>
            <w:r>
              <w:rPr>
                <w:sz w:val="18"/>
              </w:rPr>
              <w:t xml:space="preserve">20.032</w:t>
            </w:r>
          </w:p>
        </w:tc>
      </w:tr>
      <w:tr w:rsidR="006F69E2" w:rsidRPr="00880407" w14:paraId="53B3D12F" w14:textId="77777777" w:rsidTr="004B0711">
        <w:trPr>
          <w:trHeight w:val="227"/>
        </w:trPr>
        <w:tc>
          <w:tcPr>
            <w:tcW w:w="2410" w:type="dxa"/>
            <w:shd w:val="clear" w:color="auto" w:fill="auto"/>
            <w:noWrap/>
            <w:vAlign w:val="center"/>
          </w:tcPr>
          <w:p w14:paraId="18569257" w14:textId="036CDD30" w:rsidR="006F69E2" w:rsidRPr="00880407" w:rsidRDefault="006F69E2" w:rsidP="006F69E2">
            <w:pPr>
              <w:pStyle w:val="cuatexto"/>
              <w:spacing w:line="240" w:lineRule="auto"/>
              <w:rPr>
                <w:sz w:val="18"/>
                <w:szCs w:val="18"/>
              </w:rPr>
            </w:pPr>
            <w:r>
              <w:rPr>
                <w:sz w:val="18"/>
              </w:rPr>
              <w:t xml:space="preserve">Inbertsioak</w:t>
            </w:r>
          </w:p>
        </w:tc>
        <w:tc>
          <w:tcPr>
            <w:tcW w:w="1559" w:type="dxa"/>
            <w:shd w:val="clear" w:color="auto" w:fill="auto"/>
            <w:noWrap/>
            <w:vAlign w:val="center"/>
          </w:tcPr>
          <w:p w14:paraId="4C38DEE8" w14:textId="4C2D6F38" w:rsidR="006F69E2" w:rsidRPr="00880407" w:rsidRDefault="006F69E2" w:rsidP="006F69E2">
            <w:pPr>
              <w:pStyle w:val="cuatexto"/>
              <w:spacing w:line="240" w:lineRule="auto"/>
              <w:jc w:val="right"/>
              <w:rPr>
                <w:sz w:val="18"/>
                <w:szCs w:val="18"/>
              </w:rPr>
            </w:pPr>
            <w:r>
              <w:rPr>
                <w:sz w:val="18"/>
              </w:rPr>
              <w:t xml:space="preserve">-</w:t>
            </w:r>
          </w:p>
        </w:tc>
        <w:tc>
          <w:tcPr>
            <w:tcW w:w="1713" w:type="dxa"/>
            <w:gridSpan w:val="2"/>
            <w:vAlign w:val="center"/>
          </w:tcPr>
          <w:p w14:paraId="3CCC592D" w14:textId="44E790DD" w:rsidR="006F69E2" w:rsidRPr="00880407" w:rsidRDefault="00880407" w:rsidP="006F69E2">
            <w:pPr>
              <w:pStyle w:val="cuatexto"/>
              <w:spacing w:line="240" w:lineRule="auto"/>
              <w:jc w:val="right"/>
              <w:rPr>
                <w:sz w:val="18"/>
                <w:szCs w:val="18"/>
              </w:rPr>
            </w:pPr>
            <w:r>
              <w:rPr>
                <w:sz w:val="18"/>
              </w:rPr>
              <w:t xml:space="preserve">12***</w:t>
            </w:r>
          </w:p>
        </w:tc>
        <w:tc>
          <w:tcPr>
            <w:tcW w:w="1757" w:type="dxa"/>
            <w:vAlign w:val="center"/>
          </w:tcPr>
          <w:p w14:paraId="0685E699" w14:textId="155AC8ED" w:rsidR="006F69E2" w:rsidRPr="00880407" w:rsidRDefault="006F69E2" w:rsidP="006F69E2">
            <w:pPr>
              <w:pStyle w:val="cuatexto"/>
              <w:spacing w:line="240" w:lineRule="auto"/>
              <w:jc w:val="right"/>
              <w:rPr>
                <w:sz w:val="18"/>
                <w:szCs w:val="18"/>
              </w:rPr>
            </w:pPr>
            <w:r>
              <w:rPr>
                <w:sz w:val="18"/>
              </w:rPr>
              <w:t xml:space="preserve">-</w:t>
            </w:r>
          </w:p>
        </w:tc>
        <w:tc>
          <w:tcPr>
            <w:tcW w:w="1492" w:type="dxa"/>
            <w:vAlign w:val="center"/>
          </w:tcPr>
          <w:p w14:paraId="59EC277D" w14:textId="232A74CE" w:rsidR="006F69E2" w:rsidRPr="00880407" w:rsidRDefault="006F69E2" w:rsidP="008D5733">
            <w:pPr>
              <w:pStyle w:val="cuatexto"/>
              <w:spacing w:line="240" w:lineRule="auto"/>
              <w:jc w:val="right"/>
              <w:rPr>
                <w:sz w:val="18"/>
                <w:szCs w:val="18"/>
              </w:rPr>
            </w:pPr>
            <w:r>
              <w:rPr>
                <w:sz w:val="18"/>
              </w:rPr>
              <w:t xml:space="preserve">95.062</w:t>
            </w:r>
          </w:p>
        </w:tc>
      </w:tr>
    </w:tbl>
    <w:p w14:paraId="2C5B006B" w14:textId="1FDA0C0A" w:rsidR="00DC4CD2" w:rsidRPr="00F6665A" w:rsidRDefault="00DC4CD2" w:rsidP="00F6665A">
      <w:pPr>
        <w:pStyle w:val="texto"/>
        <w:tabs>
          <w:tab w:val="clear" w:pos="2835"/>
          <w:tab w:val="clear" w:pos="3969"/>
          <w:tab w:val="clear" w:pos="5103"/>
          <w:tab w:val="clear" w:pos="6237"/>
          <w:tab w:val="clear" w:pos="7371"/>
        </w:tabs>
        <w:spacing w:before="60" w:after="0"/>
        <w:ind w:firstLine="0"/>
        <w:rPr>
          <w:sz w:val="14"/>
          <w:szCs w:val="14"/>
          <w:rFonts w:ascii="Arial" w:hAnsi="Arial" w:cs="Arial"/>
        </w:rPr>
      </w:pPr>
      <w:r>
        <w:rPr>
          <w:sz w:val="14"/>
          <w:rFonts w:ascii="Arial" w:hAnsi="Arial"/>
        </w:rPr>
        <w:t xml:space="preserve">(*) Zenbatekoak BEZik gabe.</w:t>
      </w:r>
    </w:p>
    <w:p w14:paraId="7430C84D" w14:textId="33D960A8" w:rsidR="00880407" w:rsidRPr="00F6665A" w:rsidRDefault="00147BF5" w:rsidP="00880407">
      <w:pPr>
        <w:pStyle w:val="texto"/>
        <w:spacing w:after="0"/>
        <w:ind w:firstLine="0"/>
        <w:rPr>
          <w:sz w:val="14"/>
          <w:szCs w:val="14"/>
          <w:rFonts w:ascii="Arial" w:hAnsi="Arial" w:cs="Arial"/>
        </w:rPr>
      </w:pPr>
      <w:r>
        <w:rPr>
          <w:sz w:val="14"/>
          <w:rFonts w:ascii="Arial" w:hAnsi="Arial"/>
        </w:rPr>
        <w:t xml:space="preserve">(**) Horietatik,18k ekitaldian 3.750 euro (BEZik gabe) baino gutxiagoko gastua dute.</w:t>
      </w:r>
    </w:p>
    <w:p w14:paraId="509A3AB3" w14:textId="03713BDB" w:rsidR="00147BF5" w:rsidRPr="00F6665A" w:rsidRDefault="00147BF5" w:rsidP="00847A4D">
      <w:pPr>
        <w:pStyle w:val="texto"/>
        <w:spacing w:after="0"/>
        <w:ind w:firstLine="0"/>
        <w:rPr>
          <w:sz w:val="14"/>
          <w:szCs w:val="14"/>
          <w:rFonts w:ascii="Arial" w:hAnsi="Arial" w:cs="Arial"/>
        </w:rPr>
      </w:pPr>
      <w:r>
        <w:rPr>
          <w:sz w:val="14"/>
          <w:rFonts w:ascii="Arial" w:hAnsi="Arial"/>
        </w:rPr>
        <w:t xml:space="preserve">(2) Horietatik, 10ek ekitaldian 15.000 euro (BEZik gabe) baino gutxiagoko gastua dute.</w:t>
      </w:r>
    </w:p>
    <w:p w14:paraId="4CCF3A6A" w14:textId="3C26C328" w:rsidR="006F69E2" w:rsidRDefault="006F69E2" w:rsidP="00962A4A">
      <w:pPr>
        <w:pStyle w:val="texto"/>
        <w:spacing w:before="240" w:after="240"/>
      </w:pPr>
      <w:r>
        <w:t xml:space="preserve">Munta txikiko kontratuetarako araubide bereziaren bidez kontratatu diren kontratista guztietatik, honako lagin hau hautatu dugu:</w:t>
      </w:r>
    </w:p>
    <w:tbl>
      <w:tblPr>
        <w:tblW w:w="8931"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526"/>
        <w:gridCol w:w="2552"/>
        <w:gridCol w:w="2853"/>
      </w:tblGrid>
      <w:tr w:rsidR="006F69E2" w:rsidRPr="00864C07" w14:paraId="6E267166" w14:textId="77777777" w:rsidTr="00A63A2D">
        <w:trPr>
          <w:trHeight w:val="284"/>
        </w:trPr>
        <w:tc>
          <w:tcPr>
            <w:tcW w:w="3526" w:type="dxa"/>
            <w:tcBorders>
              <w:bottom w:val="single" w:sz="2" w:space="0" w:color="auto"/>
            </w:tcBorders>
            <w:shd w:val="clear" w:color="auto" w:fill="FABF8F" w:themeFill="accent6" w:themeFillTint="99"/>
            <w:noWrap/>
            <w:vAlign w:val="center"/>
            <w:hideMark/>
          </w:tcPr>
          <w:p w14:paraId="4500CAAD" w14:textId="3737EEAE" w:rsidR="006F69E2" w:rsidRPr="00864C07" w:rsidRDefault="006F69E2" w:rsidP="004B0711">
            <w:pPr>
              <w:pStyle w:val="cuadroCabe"/>
              <w:spacing w:line="240" w:lineRule="auto"/>
              <w:rPr>
                <w:lang w:val="es-ES" w:eastAsia="es-ES"/>
              </w:rPr>
            </w:pPr>
          </w:p>
        </w:tc>
        <w:tc>
          <w:tcPr>
            <w:tcW w:w="2552" w:type="dxa"/>
            <w:tcBorders>
              <w:bottom w:val="single" w:sz="2" w:space="0" w:color="auto"/>
            </w:tcBorders>
            <w:shd w:val="clear" w:color="auto" w:fill="FABF8F" w:themeFill="accent6" w:themeFillTint="99"/>
            <w:vAlign w:val="center"/>
          </w:tcPr>
          <w:p w14:paraId="4A6C2457" w14:textId="034C7279" w:rsidR="006F69E2" w:rsidRDefault="0036030B" w:rsidP="0036030B">
            <w:pPr>
              <w:pStyle w:val="cuadroCabe"/>
              <w:spacing w:line="240" w:lineRule="auto"/>
              <w:jc w:val="right"/>
            </w:pPr>
            <w:r>
              <w:t xml:space="preserve">Kontratista-kop.</w:t>
            </w:r>
          </w:p>
        </w:tc>
        <w:tc>
          <w:tcPr>
            <w:tcW w:w="2853" w:type="dxa"/>
            <w:tcBorders>
              <w:bottom w:val="single" w:sz="2" w:space="0" w:color="auto"/>
            </w:tcBorders>
            <w:shd w:val="clear" w:color="auto" w:fill="FABF8F" w:themeFill="accent6" w:themeFillTint="99"/>
            <w:noWrap/>
            <w:vAlign w:val="center"/>
            <w:hideMark/>
          </w:tcPr>
          <w:p w14:paraId="31BB011D" w14:textId="0FA8393F" w:rsidR="006F69E2" w:rsidRPr="00864C07" w:rsidRDefault="006F69E2" w:rsidP="004B0711">
            <w:pPr>
              <w:pStyle w:val="cuadroCabe"/>
              <w:spacing w:line="240" w:lineRule="auto"/>
              <w:jc w:val="right"/>
            </w:pPr>
            <w:r>
              <w:t xml:space="preserve">Gastua, 2022*</w:t>
            </w:r>
          </w:p>
        </w:tc>
      </w:tr>
      <w:tr w:rsidR="006F69E2" w:rsidRPr="00864C07" w14:paraId="2EBB4C42" w14:textId="77777777" w:rsidTr="00A63A2D">
        <w:trPr>
          <w:trHeight w:val="227"/>
        </w:trPr>
        <w:tc>
          <w:tcPr>
            <w:tcW w:w="3526" w:type="dxa"/>
            <w:tcBorders>
              <w:top w:val="single" w:sz="2" w:space="0" w:color="auto"/>
              <w:bottom w:val="single" w:sz="2" w:space="0" w:color="auto"/>
            </w:tcBorders>
            <w:shd w:val="clear" w:color="auto" w:fill="auto"/>
            <w:noWrap/>
            <w:vAlign w:val="center"/>
          </w:tcPr>
          <w:p w14:paraId="53D95B47" w14:textId="6E03A7C0" w:rsidR="006F69E2" w:rsidRPr="00864C07" w:rsidRDefault="006F69E2" w:rsidP="004B0711">
            <w:pPr>
              <w:pStyle w:val="cuatexto"/>
              <w:spacing w:line="240" w:lineRule="auto"/>
            </w:pPr>
            <w:r>
              <w:t xml:space="preserve">Bestelako ustiapen-gastuak</w:t>
            </w:r>
          </w:p>
        </w:tc>
        <w:tc>
          <w:tcPr>
            <w:tcW w:w="2552" w:type="dxa"/>
            <w:tcBorders>
              <w:top w:val="single" w:sz="2" w:space="0" w:color="auto"/>
              <w:bottom w:val="single" w:sz="2" w:space="0" w:color="auto"/>
            </w:tcBorders>
            <w:vAlign w:val="center"/>
          </w:tcPr>
          <w:p w14:paraId="548F8B22" w14:textId="50C4343E" w:rsidR="006F69E2" w:rsidRDefault="006F69E2" w:rsidP="004B0711">
            <w:pPr>
              <w:pStyle w:val="cuatexto"/>
              <w:spacing w:line="240" w:lineRule="auto"/>
              <w:jc w:val="right"/>
            </w:pPr>
            <w:r>
              <w:t xml:space="preserve">2</w:t>
            </w:r>
          </w:p>
        </w:tc>
        <w:tc>
          <w:tcPr>
            <w:tcW w:w="2853" w:type="dxa"/>
            <w:tcBorders>
              <w:top w:val="single" w:sz="2" w:space="0" w:color="auto"/>
              <w:bottom w:val="single" w:sz="2" w:space="0" w:color="auto"/>
            </w:tcBorders>
            <w:shd w:val="clear" w:color="auto" w:fill="auto"/>
            <w:noWrap/>
            <w:vAlign w:val="center"/>
          </w:tcPr>
          <w:p w14:paraId="21D9771D" w14:textId="51BAEFC3" w:rsidR="006F69E2" w:rsidRPr="00864C07" w:rsidRDefault="006F69E2" w:rsidP="004B0711">
            <w:pPr>
              <w:pStyle w:val="cuatexto"/>
              <w:spacing w:line="240" w:lineRule="auto"/>
              <w:jc w:val="right"/>
            </w:pPr>
            <w:r>
              <w:t xml:space="preserve">8.979</w:t>
            </w:r>
          </w:p>
        </w:tc>
      </w:tr>
      <w:tr w:rsidR="006F69E2" w:rsidRPr="00864C07" w14:paraId="1AA66121" w14:textId="77777777" w:rsidTr="00A63A2D">
        <w:trPr>
          <w:trHeight w:val="227"/>
        </w:trPr>
        <w:tc>
          <w:tcPr>
            <w:tcW w:w="3526" w:type="dxa"/>
            <w:tcBorders>
              <w:top w:val="single" w:sz="2" w:space="0" w:color="auto"/>
            </w:tcBorders>
            <w:shd w:val="clear" w:color="auto" w:fill="auto"/>
            <w:noWrap/>
            <w:vAlign w:val="center"/>
          </w:tcPr>
          <w:p w14:paraId="626946B5" w14:textId="195DC399" w:rsidR="006F69E2" w:rsidRPr="006F69E2" w:rsidRDefault="006F69E2" w:rsidP="004B0711">
            <w:pPr>
              <w:pStyle w:val="cuatexto"/>
              <w:spacing w:line="240" w:lineRule="auto"/>
            </w:pPr>
            <w:r>
              <w:t xml:space="preserve">Inbertsioak</w:t>
            </w:r>
          </w:p>
        </w:tc>
        <w:tc>
          <w:tcPr>
            <w:tcW w:w="2552" w:type="dxa"/>
            <w:tcBorders>
              <w:top w:val="single" w:sz="2" w:space="0" w:color="auto"/>
            </w:tcBorders>
            <w:vAlign w:val="center"/>
          </w:tcPr>
          <w:p w14:paraId="7BCA7993" w14:textId="1CA9D49C" w:rsidR="006F69E2" w:rsidRPr="006F69E2" w:rsidRDefault="006F69E2" w:rsidP="004B0711">
            <w:pPr>
              <w:pStyle w:val="cuatexto"/>
              <w:spacing w:line="240" w:lineRule="auto"/>
              <w:jc w:val="right"/>
            </w:pPr>
            <w:r>
              <w:t xml:space="preserve">2</w:t>
            </w:r>
          </w:p>
        </w:tc>
        <w:tc>
          <w:tcPr>
            <w:tcW w:w="2853" w:type="dxa"/>
            <w:tcBorders>
              <w:top w:val="single" w:sz="2" w:space="0" w:color="auto"/>
            </w:tcBorders>
            <w:shd w:val="clear" w:color="auto" w:fill="auto"/>
            <w:noWrap/>
            <w:vAlign w:val="center"/>
          </w:tcPr>
          <w:p w14:paraId="21A6E4DB" w14:textId="00D9C5D9" w:rsidR="006F69E2" w:rsidRPr="006F69E2" w:rsidRDefault="003600D0" w:rsidP="004B0711">
            <w:pPr>
              <w:pStyle w:val="cuatexto"/>
              <w:spacing w:line="240" w:lineRule="auto"/>
              <w:jc w:val="right"/>
            </w:pPr>
            <w:r>
              <w:t xml:space="preserve">47.018</w:t>
            </w:r>
          </w:p>
        </w:tc>
      </w:tr>
    </w:tbl>
    <w:p w14:paraId="6F26C722" w14:textId="77777777" w:rsidR="00DC4CD2" w:rsidRPr="00F6665A" w:rsidRDefault="00DC4CD2" w:rsidP="00F6665A">
      <w:pPr>
        <w:pStyle w:val="texto"/>
        <w:tabs>
          <w:tab w:val="clear" w:pos="2835"/>
          <w:tab w:val="clear" w:pos="3969"/>
          <w:tab w:val="clear" w:pos="5103"/>
          <w:tab w:val="clear" w:pos="6237"/>
          <w:tab w:val="clear" w:pos="7371"/>
        </w:tabs>
        <w:spacing w:before="60" w:after="0"/>
        <w:ind w:firstLine="0"/>
        <w:rPr>
          <w:sz w:val="14"/>
          <w:szCs w:val="14"/>
          <w:rFonts w:ascii="Arial" w:hAnsi="Arial" w:cs="Arial"/>
        </w:rPr>
      </w:pPr>
      <w:r>
        <w:rPr>
          <w:sz w:val="14"/>
          <w:rFonts w:ascii="Arial" w:hAnsi="Arial"/>
        </w:rPr>
        <w:t xml:space="preserve">(*) Zenbatekoak BEZik gabe.</w:t>
      </w:r>
    </w:p>
    <w:p w14:paraId="583035D3" w14:textId="63733A0F" w:rsidR="003600D0" w:rsidRDefault="0036030B" w:rsidP="00DA62D3">
      <w:pPr>
        <w:pStyle w:val="texto"/>
        <w:spacing w:before="240" w:after="120"/>
      </w:pPr>
      <w:r>
        <w:t xml:space="preserve">Munta txikiko kontratuetarako araubide bereziaren bidez kontratatu diren kontratista guztiak dira, zeinak, ekitaldian sozietateari fakturatu dioten zenbatekoa aintzat hartuta, araubide berezi hori baliatzea ahalbidetzen duen mugaz gorako balio zenbatetsiko kontratuen esleipendun izateko moduan egonen ziratekeen.</w:t>
      </w:r>
    </w:p>
    <w:p w14:paraId="6115A9B8" w14:textId="18ED6334" w:rsidR="00DC4CD2" w:rsidRDefault="00892063" w:rsidP="00D571C9">
      <w:pPr>
        <w:pStyle w:val="texto"/>
        <w:spacing w:after="360"/>
      </w:pPr>
      <w:r>
        <w:t xml:space="preserve">Eginiko analisiaren emaitza gisa, txosten honetako “Salbuespendun iritziaren oinarria” atalean adierazitako salbuespenaz gain, nabarmentzen dugu sozietateak ez dituela Nafarroako Kontratazio Atarian argitaratzen munta txikiko araubide bereziaren bidez eginiko esleipenak, Kontratu Publikoei buruzko apirilaren 13ko 2/2018 Foru Legean ezartzen denaren aurka.</w:t>
      </w:r>
    </w:p>
    <w:p w14:paraId="08CB04DC" w14:textId="72865EE4" w:rsidR="006F0A1E" w:rsidRDefault="006F0A1E" w:rsidP="00FF1265">
      <w:pPr>
        <w:pStyle w:val="texto"/>
        <w:spacing w:before="120" w:after="120"/>
        <w:ind w:firstLine="0"/>
        <w:rPr>
          <w:i/>
          <w:szCs w:val="26"/>
          <w:rFonts w:ascii="Arial" w:hAnsi="Arial" w:cs="Arial"/>
        </w:rPr>
      </w:pPr>
      <w:r>
        <w:rPr>
          <w:i/>
          <w:rFonts w:ascii="Arial" w:hAnsi="Arial"/>
        </w:rPr>
        <w:t xml:space="preserve">Diru-sarrerak sortzen dituzten kontratuen esleipenak</w:t>
      </w:r>
    </w:p>
    <w:p w14:paraId="396B6760" w14:textId="1179EBC6" w:rsidR="00E24540" w:rsidRDefault="00E24540" w:rsidP="00AB4957">
      <w:pPr>
        <w:pStyle w:val="texto"/>
        <w:spacing w:after="240"/>
      </w:pPr>
      <w:r>
        <w:t xml:space="preserve">Sozietatearen urteko kontuen arabera –ez da horien auditoretzarik egin–, Udalaren dirulaguntzetatik ez datozen ekitaldiko diru-sarrerak honakoak dira:</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5"/>
        <w:gridCol w:w="1801"/>
        <w:gridCol w:w="983"/>
      </w:tblGrid>
      <w:tr w:rsidR="00E24540" w:rsidRPr="00AB4957" w14:paraId="5AD1EBC2" w14:textId="77777777" w:rsidTr="00A63A2D">
        <w:trPr>
          <w:trHeight w:val="255"/>
        </w:trPr>
        <w:tc>
          <w:tcPr>
            <w:tcW w:w="6005" w:type="dxa"/>
            <w:tcBorders>
              <w:top w:val="single" w:sz="4" w:space="0" w:color="auto"/>
              <w:left w:val="nil"/>
              <w:bottom w:val="single" w:sz="4" w:space="0" w:color="auto"/>
              <w:right w:val="nil"/>
            </w:tcBorders>
            <w:shd w:val="clear" w:color="auto" w:fill="FABF8F" w:themeFill="accent6" w:themeFillTint="99"/>
            <w:vAlign w:val="center"/>
            <w:hideMark/>
          </w:tcPr>
          <w:p w14:paraId="1381C0B6" w14:textId="77777777" w:rsidR="00E24540" w:rsidRPr="00AB4957" w:rsidRDefault="00E24540" w:rsidP="00476BB3">
            <w:pPr>
              <w:spacing w:after="0"/>
              <w:ind w:firstLine="0"/>
              <w:jc w:val="left"/>
              <w:textAlignment w:val="baseline"/>
              <w:rPr>
                <w:sz w:val="18"/>
                <w:szCs w:val="18"/>
                <w:rFonts w:ascii="Arial" w:hAnsi="Arial" w:cs="Arial"/>
              </w:rPr>
            </w:pPr>
            <w:r>
              <w:rPr>
                <w:sz w:val="18"/>
                <w:rFonts w:ascii="Arial" w:hAnsi="Arial"/>
              </w:rPr>
              <w:t xml:space="preserve">Kontabilitate-kontua (emaitza-kontua)</w:t>
            </w:r>
          </w:p>
        </w:tc>
        <w:tc>
          <w:tcPr>
            <w:tcW w:w="1801" w:type="dxa"/>
            <w:tcBorders>
              <w:top w:val="single" w:sz="4" w:space="0" w:color="auto"/>
              <w:left w:val="nil"/>
              <w:bottom w:val="single" w:sz="4" w:space="0" w:color="auto"/>
              <w:right w:val="nil"/>
            </w:tcBorders>
            <w:shd w:val="clear" w:color="auto" w:fill="FABF8F" w:themeFill="accent6" w:themeFillTint="99"/>
            <w:vAlign w:val="center"/>
            <w:hideMark/>
          </w:tcPr>
          <w:p w14:paraId="73CAD1F1" w14:textId="12ED4C90" w:rsidR="00E24540" w:rsidRPr="00AB4957" w:rsidRDefault="00E24540" w:rsidP="00476BB3">
            <w:pPr>
              <w:spacing w:after="0"/>
              <w:ind w:firstLine="0"/>
              <w:jc w:val="right"/>
              <w:textAlignment w:val="baseline"/>
              <w:rPr>
                <w:sz w:val="18"/>
                <w:szCs w:val="18"/>
                <w:rFonts w:ascii="Arial" w:hAnsi="Arial" w:cs="Arial"/>
              </w:rPr>
            </w:pPr>
            <w:r>
              <w:rPr>
                <w:sz w:val="18"/>
                <w:rFonts w:ascii="Arial" w:hAnsi="Arial"/>
              </w:rPr>
              <w:t xml:space="preserve">2022*</w:t>
            </w:r>
          </w:p>
        </w:tc>
        <w:tc>
          <w:tcPr>
            <w:tcW w:w="983" w:type="dxa"/>
            <w:tcBorders>
              <w:top w:val="single" w:sz="4" w:space="0" w:color="auto"/>
              <w:left w:val="nil"/>
              <w:bottom w:val="single" w:sz="4" w:space="0" w:color="auto"/>
              <w:right w:val="nil"/>
            </w:tcBorders>
            <w:shd w:val="clear" w:color="auto" w:fill="FABF8F" w:themeFill="accent6" w:themeFillTint="99"/>
            <w:vAlign w:val="center"/>
            <w:hideMark/>
          </w:tcPr>
          <w:p w14:paraId="46E503DC" w14:textId="61330444" w:rsidR="00E24540" w:rsidRPr="00AB4957" w:rsidRDefault="00E24540" w:rsidP="00476BB3">
            <w:pPr>
              <w:spacing w:after="0"/>
              <w:ind w:firstLine="0"/>
              <w:jc w:val="right"/>
              <w:textAlignment w:val="baseline"/>
              <w:rPr>
                <w:sz w:val="18"/>
                <w:szCs w:val="18"/>
                <w:rFonts w:ascii="Arial" w:hAnsi="Arial" w:cs="Arial"/>
              </w:rPr>
            </w:pPr>
            <w:r>
              <w:rPr>
                <w:sz w:val="18"/>
                <w:rFonts w:ascii="Arial" w:hAnsi="Arial"/>
              </w:rPr>
              <w:t xml:space="preserve">2021*</w:t>
            </w:r>
          </w:p>
        </w:tc>
      </w:tr>
      <w:tr w:rsidR="00E24540" w:rsidRPr="006F69E2" w14:paraId="055B71A9" w14:textId="77777777" w:rsidTr="00A63A2D">
        <w:trPr>
          <w:trHeight w:val="255"/>
        </w:trPr>
        <w:tc>
          <w:tcPr>
            <w:tcW w:w="6005" w:type="dxa"/>
            <w:tcBorders>
              <w:top w:val="single" w:sz="4" w:space="0" w:color="auto"/>
              <w:left w:val="nil"/>
              <w:bottom w:val="single" w:sz="2" w:space="0" w:color="auto"/>
              <w:right w:val="nil"/>
            </w:tcBorders>
            <w:shd w:val="clear" w:color="auto" w:fill="auto"/>
            <w:vAlign w:val="center"/>
          </w:tcPr>
          <w:p w14:paraId="424E4D57" w14:textId="0EA48AC3" w:rsidR="00E24540" w:rsidRPr="006F69E2" w:rsidRDefault="00E24540" w:rsidP="00476BB3">
            <w:pPr>
              <w:spacing w:after="0"/>
              <w:ind w:firstLine="0"/>
              <w:textAlignment w:val="baseline"/>
              <w:rPr>
                <w:rFonts w:ascii="Arial Narrow" w:hAnsi="Arial Narrow" w:cs="Segoe UI"/>
              </w:rPr>
            </w:pPr>
            <w:r>
              <w:rPr>
                <w:rFonts w:ascii="Arial Narrow" w:hAnsi="Arial Narrow"/>
              </w:rPr>
              <w:t xml:space="preserve">700.</w:t>
            </w:r>
            <w:r>
              <w:rPr>
                <w:rFonts w:ascii="Arial Narrow" w:hAnsi="Arial Narrow"/>
              </w:rPr>
              <w:t xml:space="preserve"> </w:t>
            </w:r>
            <w:r>
              <w:rPr>
                <w:rFonts w:ascii="Arial Narrow" w:hAnsi="Arial Narrow"/>
              </w:rPr>
              <w:t xml:space="preserve">Instalazio eta energia kanona</w:t>
            </w:r>
          </w:p>
        </w:tc>
        <w:tc>
          <w:tcPr>
            <w:tcW w:w="1801" w:type="dxa"/>
            <w:tcBorders>
              <w:top w:val="single" w:sz="4" w:space="0" w:color="auto"/>
              <w:left w:val="nil"/>
              <w:bottom w:val="single" w:sz="2" w:space="0" w:color="auto"/>
              <w:right w:val="nil"/>
            </w:tcBorders>
            <w:shd w:val="clear" w:color="auto" w:fill="auto"/>
            <w:vAlign w:val="center"/>
          </w:tcPr>
          <w:p w14:paraId="50F9D09B" w14:textId="4C2B4822" w:rsidR="00E24540" w:rsidRPr="006F69E2" w:rsidRDefault="00E24540" w:rsidP="00476BB3">
            <w:pPr>
              <w:spacing w:after="0"/>
              <w:ind w:firstLine="0"/>
              <w:jc w:val="right"/>
              <w:textAlignment w:val="baseline"/>
              <w:rPr>
                <w:rFonts w:ascii="Arial Narrow" w:hAnsi="Arial Narrow" w:cs="Segoe UI"/>
              </w:rPr>
            </w:pPr>
            <w:r>
              <w:rPr>
                <w:rFonts w:ascii="Arial Narrow" w:hAnsi="Arial Narrow"/>
              </w:rPr>
              <w:t xml:space="preserve">4.011</w:t>
            </w:r>
          </w:p>
        </w:tc>
        <w:tc>
          <w:tcPr>
            <w:tcW w:w="983" w:type="dxa"/>
            <w:tcBorders>
              <w:top w:val="single" w:sz="4" w:space="0" w:color="auto"/>
              <w:left w:val="nil"/>
              <w:bottom w:val="single" w:sz="2" w:space="0" w:color="auto"/>
              <w:right w:val="nil"/>
            </w:tcBorders>
            <w:shd w:val="clear" w:color="auto" w:fill="auto"/>
            <w:vAlign w:val="center"/>
          </w:tcPr>
          <w:p w14:paraId="1AC4A786" w14:textId="739D5EEC" w:rsidR="00E24540" w:rsidRPr="006F69E2" w:rsidRDefault="00E24540" w:rsidP="00476BB3">
            <w:pPr>
              <w:spacing w:after="0"/>
              <w:ind w:firstLine="0"/>
              <w:jc w:val="right"/>
              <w:textAlignment w:val="baseline"/>
              <w:rPr>
                <w:rFonts w:ascii="Arial Narrow" w:hAnsi="Arial Narrow" w:cs="Segoe UI"/>
              </w:rPr>
            </w:pPr>
            <w:r>
              <w:rPr>
                <w:rFonts w:ascii="Arial Narrow" w:hAnsi="Arial Narrow"/>
              </w:rPr>
              <w:t xml:space="preserve">1.171</w:t>
            </w:r>
          </w:p>
        </w:tc>
      </w:tr>
      <w:tr w:rsidR="00E24540" w:rsidRPr="006F69E2" w14:paraId="7FC196F8" w14:textId="77777777" w:rsidTr="00A63A2D">
        <w:trPr>
          <w:trHeight w:val="255"/>
        </w:trPr>
        <w:tc>
          <w:tcPr>
            <w:tcW w:w="6005" w:type="dxa"/>
            <w:tcBorders>
              <w:top w:val="single" w:sz="2" w:space="0" w:color="auto"/>
              <w:left w:val="nil"/>
              <w:bottom w:val="single" w:sz="4" w:space="0" w:color="auto"/>
              <w:right w:val="nil"/>
            </w:tcBorders>
            <w:shd w:val="clear" w:color="auto" w:fill="auto"/>
            <w:vAlign w:val="center"/>
          </w:tcPr>
          <w:p w14:paraId="202419CB" w14:textId="42B3B5F5" w:rsidR="00E24540" w:rsidRPr="006F69E2" w:rsidRDefault="00E24540" w:rsidP="00476BB3">
            <w:pPr>
              <w:spacing w:after="0"/>
              <w:ind w:firstLine="0"/>
              <w:textAlignment w:val="baseline"/>
              <w:rPr>
                <w:rFonts w:ascii="Arial Narrow" w:hAnsi="Arial Narrow" w:cs="Segoe UI"/>
              </w:rPr>
            </w:pPr>
            <w:r>
              <w:rPr>
                <w:rFonts w:ascii="Arial Narrow" w:hAnsi="Arial Narrow"/>
              </w:rPr>
              <w:t xml:space="preserve">701.</w:t>
            </w:r>
            <w:r>
              <w:rPr>
                <w:rFonts w:ascii="Arial Narrow" w:hAnsi="Arial Narrow"/>
              </w:rPr>
              <w:t xml:space="preserve"> </w:t>
            </w:r>
            <w:r>
              <w:rPr>
                <w:rFonts w:ascii="Arial Narrow" w:hAnsi="Arial Narrow"/>
              </w:rPr>
              <w:t xml:space="preserve">Taberna-jatetxearen kanona</w:t>
            </w:r>
          </w:p>
        </w:tc>
        <w:tc>
          <w:tcPr>
            <w:tcW w:w="1801" w:type="dxa"/>
            <w:tcBorders>
              <w:top w:val="single" w:sz="2" w:space="0" w:color="auto"/>
              <w:left w:val="nil"/>
              <w:bottom w:val="single" w:sz="4" w:space="0" w:color="auto"/>
              <w:right w:val="nil"/>
            </w:tcBorders>
            <w:shd w:val="clear" w:color="auto" w:fill="auto"/>
            <w:vAlign w:val="center"/>
          </w:tcPr>
          <w:p w14:paraId="23FE3978" w14:textId="63222DAC" w:rsidR="00E24540" w:rsidRPr="006F69E2" w:rsidRDefault="00E24540" w:rsidP="00476BB3">
            <w:pPr>
              <w:spacing w:after="0"/>
              <w:ind w:firstLine="0"/>
              <w:jc w:val="right"/>
              <w:textAlignment w:val="baseline"/>
              <w:rPr>
                <w:rFonts w:ascii="Arial Narrow" w:hAnsi="Arial Narrow" w:cs="Segoe UI"/>
              </w:rPr>
            </w:pPr>
            <w:r>
              <w:rPr>
                <w:rFonts w:ascii="Arial Narrow" w:hAnsi="Arial Narrow"/>
              </w:rPr>
              <w:t xml:space="preserve">4.027</w:t>
            </w:r>
          </w:p>
        </w:tc>
        <w:tc>
          <w:tcPr>
            <w:tcW w:w="983" w:type="dxa"/>
            <w:tcBorders>
              <w:top w:val="single" w:sz="2" w:space="0" w:color="auto"/>
              <w:left w:val="nil"/>
              <w:bottom w:val="single" w:sz="4" w:space="0" w:color="auto"/>
              <w:right w:val="nil"/>
            </w:tcBorders>
            <w:shd w:val="clear" w:color="auto" w:fill="auto"/>
            <w:vAlign w:val="center"/>
          </w:tcPr>
          <w:p w14:paraId="6AEF7753" w14:textId="1DFFBC40" w:rsidR="00E24540" w:rsidRPr="006F69E2" w:rsidRDefault="00E24540" w:rsidP="00476BB3">
            <w:pPr>
              <w:spacing w:after="0"/>
              <w:ind w:firstLine="0"/>
              <w:jc w:val="right"/>
              <w:textAlignment w:val="baseline"/>
              <w:rPr>
                <w:rFonts w:ascii="Arial Narrow" w:hAnsi="Arial Narrow" w:cs="Segoe UI"/>
              </w:rPr>
            </w:pPr>
            <w:r>
              <w:rPr>
                <w:rFonts w:ascii="Arial Narrow" w:hAnsi="Arial Narrow"/>
              </w:rPr>
              <w:t xml:space="preserve">68</w:t>
            </w:r>
          </w:p>
        </w:tc>
      </w:tr>
      <w:tr w:rsidR="00E24540" w:rsidRPr="00AB4957" w14:paraId="059AF644" w14:textId="77777777" w:rsidTr="00A63A2D">
        <w:trPr>
          <w:trHeight w:val="255"/>
        </w:trPr>
        <w:tc>
          <w:tcPr>
            <w:tcW w:w="6005" w:type="dxa"/>
            <w:tcBorders>
              <w:top w:val="single" w:sz="4" w:space="0" w:color="auto"/>
              <w:left w:val="nil"/>
              <w:bottom w:val="single" w:sz="4" w:space="0" w:color="auto"/>
              <w:right w:val="nil"/>
            </w:tcBorders>
            <w:shd w:val="clear" w:color="auto" w:fill="FABF8F" w:themeFill="accent6" w:themeFillTint="99"/>
            <w:vAlign w:val="center"/>
          </w:tcPr>
          <w:p w14:paraId="156D455E" w14:textId="1A193BFF" w:rsidR="00E24540" w:rsidRPr="00AB4957" w:rsidRDefault="00E24540" w:rsidP="00476BB3">
            <w:pPr>
              <w:spacing w:after="0"/>
              <w:ind w:firstLine="0"/>
              <w:textAlignment w:val="baseline"/>
              <w:rPr>
                <w:sz w:val="18"/>
                <w:szCs w:val="18"/>
                <w:rFonts w:ascii="Arial" w:hAnsi="Arial" w:cs="Arial"/>
              </w:rPr>
            </w:pPr>
            <w:r>
              <w:rPr>
                <w:sz w:val="18"/>
                <w:rFonts w:ascii="Arial" w:hAnsi="Arial"/>
              </w:rPr>
              <w:t xml:space="preserve">1.</w:t>
            </w:r>
            <w:r>
              <w:rPr>
                <w:sz w:val="18"/>
                <w:rFonts w:ascii="Arial" w:hAnsi="Arial"/>
              </w:rPr>
              <w:t xml:space="preserve"> </w:t>
            </w:r>
            <w:r>
              <w:rPr>
                <w:sz w:val="18"/>
                <w:rFonts w:ascii="Arial" w:hAnsi="Arial"/>
              </w:rPr>
              <w:t xml:space="preserve">Negozio-zifraren zenbateko garbia</w:t>
            </w:r>
          </w:p>
        </w:tc>
        <w:tc>
          <w:tcPr>
            <w:tcW w:w="1801" w:type="dxa"/>
            <w:tcBorders>
              <w:top w:val="single" w:sz="4" w:space="0" w:color="auto"/>
              <w:left w:val="nil"/>
              <w:bottom w:val="single" w:sz="4" w:space="0" w:color="auto"/>
              <w:right w:val="nil"/>
            </w:tcBorders>
            <w:shd w:val="clear" w:color="auto" w:fill="FABF8F" w:themeFill="accent6" w:themeFillTint="99"/>
            <w:vAlign w:val="center"/>
          </w:tcPr>
          <w:p w14:paraId="1C0AD54F" w14:textId="2C2D3D03" w:rsidR="00E24540" w:rsidRPr="00AB4957" w:rsidRDefault="00E24540" w:rsidP="00476BB3">
            <w:pPr>
              <w:spacing w:after="0"/>
              <w:ind w:firstLine="0"/>
              <w:jc w:val="right"/>
              <w:textAlignment w:val="baseline"/>
              <w:rPr>
                <w:sz w:val="18"/>
                <w:szCs w:val="18"/>
                <w:rFonts w:ascii="Arial" w:hAnsi="Arial" w:cs="Arial"/>
              </w:rPr>
            </w:pPr>
            <w:r>
              <w:rPr>
                <w:sz w:val="18"/>
                <w:rFonts w:ascii="Arial" w:hAnsi="Arial"/>
              </w:rPr>
              <w:t xml:space="preserve">8.038</w:t>
            </w:r>
          </w:p>
        </w:tc>
        <w:tc>
          <w:tcPr>
            <w:tcW w:w="983" w:type="dxa"/>
            <w:tcBorders>
              <w:top w:val="single" w:sz="4" w:space="0" w:color="auto"/>
              <w:left w:val="nil"/>
              <w:bottom w:val="single" w:sz="4" w:space="0" w:color="auto"/>
              <w:right w:val="nil"/>
            </w:tcBorders>
            <w:shd w:val="clear" w:color="auto" w:fill="FABF8F" w:themeFill="accent6" w:themeFillTint="99"/>
            <w:vAlign w:val="center"/>
          </w:tcPr>
          <w:p w14:paraId="66A5E6FA" w14:textId="666D90FE" w:rsidR="00E24540" w:rsidRPr="00AB4957" w:rsidRDefault="00E24540" w:rsidP="00476BB3">
            <w:pPr>
              <w:spacing w:after="0"/>
              <w:ind w:firstLine="0"/>
              <w:jc w:val="right"/>
              <w:textAlignment w:val="baseline"/>
              <w:rPr>
                <w:sz w:val="18"/>
                <w:szCs w:val="18"/>
                <w:rFonts w:ascii="Arial" w:hAnsi="Arial" w:cs="Arial"/>
              </w:rPr>
            </w:pPr>
            <w:r>
              <w:rPr>
                <w:sz w:val="18"/>
                <w:rFonts w:ascii="Arial" w:hAnsi="Arial"/>
              </w:rPr>
              <w:t xml:space="preserve">1.239</w:t>
            </w:r>
          </w:p>
        </w:tc>
      </w:tr>
    </w:tbl>
    <w:p w14:paraId="5D5FFD47" w14:textId="77777777" w:rsidR="00DC4CD2" w:rsidRPr="00AB4957" w:rsidRDefault="00DC4CD2" w:rsidP="00FF1265">
      <w:pPr>
        <w:pStyle w:val="texto"/>
        <w:tabs>
          <w:tab w:val="clear" w:pos="2835"/>
          <w:tab w:val="clear" w:pos="3969"/>
          <w:tab w:val="clear" w:pos="5103"/>
          <w:tab w:val="clear" w:pos="6237"/>
          <w:tab w:val="clear" w:pos="7371"/>
        </w:tabs>
        <w:spacing w:before="60" w:after="120"/>
        <w:ind w:firstLine="0"/>
        <w:rPr>
          <w:sz w:val="14"/>
          <w:szCs w:val="14"/>
          <w:rFonts w:ascii="Arial Narrow" w:hAnsi="Arial Narrow"/>
        </w:rPr>
      </w:pPr>
      <w:r>
        <w:rPr>
          <w:sz w:val="14"/>
          <w:rFonts w:ascii="Arial Narrow" w:hAnsi="Arial Narrow"/>
        </w:rPr>
        <w:t xml:space="preserve">(*) Zenbatekoak BEZik gabe.</w:t>
      </w:r>
    </w:p>
    <w:p w14:paraId="4F19A606" w14:textId="5251BA90" w:rsidR="00E24540" w:rsidRPr="00814528" w:rsidRDefault="00E24540" w:rsidP="00FF1265">
      <w:pPr>
        <w:spacing w:before="120" w:after="120"/>
        <w:ind w:firstLine="420"/>
        <w:textAlignment w:val="baseline"/>
        <w:rPr>
          <w:sz w:val="26"/>
          <w:szCs w:val="26"/>
        </w:rPr>
      </w:pPr>
      <w:r>
        <w:rPr>
          <w:sz w:val="26"/>
        </w:rPr>
        <w:t xml:space="preserve">Urteko kontuen analisitik ez da ondorioztatzen 2022an ibilgetu-besterentzerik egin denik.</w:t>
      </w:r>
    </w:p>
    <w:p w14:paraId="7BEE34AF" w14:textId="29FBD682" w:rsidR="006F0A1E" w:rsidRDefault="00DA62D3" w:rsidP="00962A4A">
      <w:pPr>
        <w:spacing w:after="240"/>
        <w:ind w:firstLine="420"/>
        <w:textAlignment w:val="baseline"/>
        <w:rPr>
          <w:sz w:val="26"/>
          <w:szCs w:val="26"/>
        </w:rPr>
      </w:pPr>
      <w:r>
        <w:rPr>
          <w:sz w:val="26"/>
        </w:rPr>
        <w:t xml:space="preserve">Diru-sarrerak sortzen dituen kontratu hau baizik ez da esleitu ekitaldian:</w:t>
      </w:r>
    </w:p>
    <w:tbl>
      <w:tblPr>
        <w:tblW w:w="8745"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400"/>
        <w:gridCol w:w="1545"/>
        <w:gridCol w:w="1125"/>
        <w:gridCol w:w="1167"/>
        <w:gridCol w:w="1276"/>
        <w:gridCol w:w="1232"/>
      </w:tblGrid>
      <w:tr w:rsidR="005C65BC" w:rsidRPr="00AB4957" w14:paraId="6296C898" w14:textId="77777777" w:rsidTr="00A63A2D">
        <w:trPr>
          <w:trHeight w:val="227"/>
        </w:trPr>
        <w:tc>
          <w:tcPr>
            <w:tcW w:w="2400" w:type="dxa"/>
            <w:shd w:val="clear" w:color="auto" w:fill="F4B084"/>
            <w:vAlign w:val="center"/>
            <w:hideMark/>
          </w:tcPr>
          <w:p w14:paraId="4DC26605" w14:textId="77777777" w:rsidR="005C65BC" w:rsidRPr="00AB4957" w:rsidRDefault="005C65BC" w:rsidP="00AB4957">
            <w:pPr>
              <w:spacing w:after="0"/>
              <w:ind w:firstLine="0"/>
              <w:textAlignment w:val="baseline"/>
              <w:rPr>
                <w:sz w:val="18"/>
                <w:szCs w:val="18"/>
                <w:rFonts w:ascii="Arial" w:hAnsi="Arial" w:cs="Arial"/>
              </w:rPr>
            </w:pPr>
            <w:r>
              <w:rPr>
                <w:sz w:val="18"/>
                <w:rFonts w:ascii="Arial" w:hAnsi="Arial"/>
              </w:rPr>
              <w:t xml:space="preserve">Kontratua</w:t>
            </w:r>
            <w:r>
              <w:rPr>
                <w:sz w:val="18"/>
                <w:rFonts w:ascii="Arial" w:hAnsi="Arial"/>
              </w:rPr>
              <w:t xml:space="preserve"> </w:t>
            </w:r>
          </w:p>
        </w:tc>
        <w:tc>
          <w:tcPr>
            <w:tcW w:w="1545" w:type="dxa"/>
            <w:shd w:val="clear" w:color="auto" w:fill="F4B084"/>
            <w:vAlign w:val="center"/>
            <w:hideMark/>
          </w:tcPr>
          <w:p w14:paraId="35D0B90A" w14:textId="77777777" w:rsidR="005C65BC" w:rsidRPr="00AB4957" w:rsidRDefault="005C65BC" w:rsidP="00AB4957">
            <w:pPr>
              <w:spacing w:after="0"/>
              <w:ind w:firstLine="0"/>
              <w:jc w:val="right"/>
              <w:textAlignment w:val="baseline"/>
              <w:rPr>
                <w:sz w:val="18"/>
                <w:szCs w:val="18"/>
                <w:rFonts w:ascii="Arial" w:hAnsi="Arial" w:cs="Arial"/>
              </w:rPr>
            </w:pPr>
            <w:r>
              <w:rPr>
                <w:sz w:val="18"/>
                <w:rFonts w:ascii="Arial" w:hAnsi="Arial"/>
              </w:rPr>
              <w:t xml:space="preserve">Esleitze-prozedura</w:t>
            </w:r>
            <w:r>
              <w:rPr>
                <w:sz w:val="18"/>
                <w:rFonts w:ascii="Arial" w:hAnsi="Arial"/>
              </w:rPr>
              <w:t xml:space="preserve"> </w:t>
            </w:r>
          </w:p>
        </w:tc>
        <w:tc>
          <w:tcPr>
            <w:tcW w:w="1125" w:type="dxa"/>
            <w:shd w:val="clear" w:color="auto" w:fill="F4B084"/>
            <w:vAlign w:val="center"/>
            <w:hideMark/>
          </w:tcPr>
          <w:p w14:paraId="23578BB4" w14:textId="77777777" w:rsidR="005C65BC" w:rsidRPr="00AB4957" w:rsidRDefault="005C65BC" w:rsidP="00AB4957">
            <w:pPr>
              <w:spacing w:after="0"/>
              <w:ind w:firstLine="0"/>
              <w:jc w:val="right"/>
              <w:textAlignment w:val="baseline"/>
              <w:rPr>
                <w:sz w:val="18"/>
                <w:szCs w:val="18"/>
                <w:rFonts w:ascii="Arial" w:hAnsi="Arial" w:cs="Arial"/>
              </w:rPr>
            </w:pPr>
            <w:r>
              <w:rPr>
                <w:sz w:val="18"/>
                <w:rFonts w:ascii="Arial" w:hAnsi="Arial"/>
              </w:rPr>
              <w:t xml:space="preserve">Lizitatzaile kopurua</w:t>
            </w:r>
            <w:r>
              <w:rPr>
                <w:sz w:val="18"/>
                <w:rFonts w:ascii="Arial" w:hAnsi="Arial"/>
              </w:rPr>
              <w:t xml:space="preserve"> </w:t>
            </w:r>
          </w:p>
          <w:p w14:paraId="70972E69" w14:textId="77777777" w:rsidR="005C65BC" w:rsidRPr="00AB4957" w:rsidRDefault="005C65BC" w:rsidP="00AB4957">
            <w:pPr>
              <w:spacing w:after="0"/>
              <w:ind w:firstLine="0"/>
              <w:jc w:val="right"/>
              <w:textAlignment w:val="baseline"/>
              <w:rPr>
                <w:sz w:val="18"/>
                <w:szCs w:val="18"/>
                <w:rFonts w:ascii="Arial" w:hAnsi="Arial" w:cs="Arial"/>
              </w:rPr>
            </w:pPr>
            <w:r>
              <w:rPr>
                <w:sz w:val="18"/>
                <w:rFonts w:ascii="Arial" w:hAnsi="Arial"/>
              </w:rPr>
              <w:t xml:space="preserve"> </w:t>
            </w:r>
          </w:p>
        </w:tc>
        <w:tc>
          <w:tcPr>
            <w:tcW w:w="1167" w:type="dxa"/>
            <w:shd w:val="clear" w:color="auto" w:fill="F4B084"/>
            <w:vAlign w:val="center"/>
            <w:hideMark/>
          </w:tcPr>
          <w:p w14:paraId="72DC70EC" w14:textId="77777777" w:rsidR="005C65BC" w:rsidRPr="00AB4957" w:rsidRDefault="005C65BC" w:rsidP="00AB4957">
            <w:pPr>
              <w:spacing w:after="0"/>
              <w:ind w:firstLine="0"/>
              <w:jc w:val="right"/>
              <w:textAlignment w:val="baseline"/>
              <w:rPr>
                <w:sz w:val="18"/>
                <w:szCs w:val="18"/>
                <w:rFonts w:ascii="Arial" w:hAnsi="Arial" w:cs="Arial"/>
              </w:rPr>
            </w:pPr>
            <w:r>
              <w:rPr>
                <w:sz w:val="18"/>
                <w:rFonts w:ascii="Arial" w:hAnsi="Arial"/>
              </w:rPr>
              <w:t xml:space="preserve">Lizitazioaren zenbatekoa*</w:t>
            </w:r>
            <w:r>
              <w:rPr>
                <w:sz w:val="18"/>
                <w:rFonts w:ascii="Arial" w:hAnsi="Arial"/>
              </w:rPr>
              <w:t xml:space="preserve"> </w:t>
            </w:r>
          </w:p>
          <w:p w14:paraId="23832DE8" w14:textId="109DA0E3" w:rsidR="005C65BC" w:rsidRPr="00AB4957" w:rsidRDefault="005C65BC" w:rsidP="00AB4957">
            <w:pPr>
              <w:spacing w:after="0"/>
              <w:ind w:firstLine="0"/>
              <w:jc w:val="right"/>
              <w:textAlignment w:val="baseline"/>
              <w:rPr>
                <w:sz w:val="18"/>
                <w:szCs w:val="18"/>
                <w:rFonts w:ascii="Arial" w:hAnsi="Arial" w:cs="Arial"/>
              </w:rPr>
            </w:pPr>
            <w:r>
              <w:rPr>
                <w:sz w:val="18"/>
                <w:rFonts w:ascii="Arial" w:hAnsi="Arial"/>
              </w:rPr>
              <w:t xml:space="preserve"> </w:t>
            </w:r>
          </w:p>
        </w:tc>
        <w:tc>
          <w:tcPr>
            <w:tcW w:w="1276" w:type="dxa"/>
            <w:shd w:val="clear" w:color="auto" w:fill="F4B084"/>
            <w:vAlign w:val="center"/>
            <w:hideMark/>
          </w:tcPr>
          <w:p w14:paraId="19908023" w14:textId="0F497DCE" w:rsidR="00DC4CD2" w:rsidRPr="00AB4957" w:rsidRDefault="00DC4CD2" w:rsidP="00AB4957">
            <w:pPr>
              <w:spacing w:after="0"/>
              <w:ind w:firstLine="0"/>
              <w:jc w:val="right"/>
              <w:textAlignment w:val="baseline"/>
              <w:rPr>
                <w:sz w:val="18"/>
                <w:szCs w:val="18"/>
                <w:rFonts w:ascii="Arial" w:hAnsi="Arial" w:cs="Arial"/>
              </w:rPr>
            </w:pPr>
            <w:r>
              <w:rPr>
                <w:sz w:val="18"/>
                <w:rFonts w:ascii="Arial" w:hAnsi="Arial"/>
              </w:rPr>
              <w:t xml:space="preserve">Esleipenaren prezioa*</w:t>
            </w:r>
            <w:r>
              <w:rPr>
                <w:sz w:val="18"/>
                <w:rFonts w:ascii="Arial" w:hAnsi="Arial"/>
              </w:rPr>
              <w:t xml:space="preserve"> </w:t>
            </w:r>
          </w:p>
          <w:p w14:paraId="0C9E8675" w14:textId="6A27F28A" w:rsidR="005C65BC" w:rsidRPr="00AB4957" w:rsidRDefault="00DC4CD2" w:rsidP="00AB4957">
            <w:pPr>
              <w:spacing w:after="0"/>
              <w:ind w:firstLine="0"/>
              <w:jc w:val="right"/>
              <w:textAlignment w:val="baseline"/>
              <w:rPr>
                <w:sz w:val="18"/>
                <w:szCs w:val="18"/>
                <w:rFonts w:ascii="Arial" w:hAnsi="Arial" w:cs="Arial"/>
              </w:rPr>
            </w:pPr>
            <w:r>
              <w:rPr>
                <w:sz w:val="18"/>
                <w:rFonts w:ascii="Arial" w:hAnsi="Arial"/>
              </w:rPr>
              <w:t xml:space="preserve"> </w:t>
            </w:r>
          </w:p>
        </w:tc>
        <w:tc>
          <w:tcPr>
            <w:tcW w:w="1232" w:type="dxa"/>
            <w:shd w:val="clear" w:color="auto" w:fill="F4B084"/>
            <w:vAlign w:val="center"/>
            <w:hideMark/>
          </w:tcPr>
          <w:p w14:paraId="54655021" w14:textId="77777777" w:rsidR="00DC4CD2" w:rsidRPr="00AB4957" w:rsidRDefault="00274223" w:rsidP="00AB4957">
            <w:pPr>
              <w:spacing w:after="0"/>
              <w:ind w:firstLine="0"/>
              <w:jc w:val="right"/>
              <w:textAlignment w:val="baseline"/>
              <w:rPr>
                <w:sz w:val="18"/>
                <w:szCs w:val="18"/>
                <w:rFonts w:ascii="Arial" w:hAnsi="Arial" w:cs="Arial"/>
              </w:rPr>
            </w:pPr>
            <w:r>
              <w:rPr>
                <w:sz w:val="18"/>
                <w:rFonts w:ascii="Arial" w:hAnsi="Arial"/>
              </w:rPr>
              <w:t xml:space="preserve">Lizitazioaren eta esleipenaren arteko aldea</w:t>
            </w:r>
          </w:p>
          <w:p w14:paraId="7A34A05D" w14:textId="53AA8F2D" w:rsidR="00274223" w:rsidRPr="00AB4957" w:rsidRDefault="00274223" w:rsidP="00AB4957">
            <w:pPr>
              <w:spacing w:after="0"/>
              <w:ind w:firstLine="0"/>
              <w:jc w:val="right"/>
              <w:textAlignment w:val="baseline"/>
              <w:rPr>
                <w:sz w:val="18"/>
                <w:szCs w:val="18"/>
                <w:rFonts w:ascii="Arial" w:hAnsi="Arial" w:cs="Arial"/>
              </w:rPr>
            </w:pPr>
          </w:p>
          <w:p w14:paraId="5F51DCF7" w14:textId="547DD3D6" w:rsidR="005C65BC" w:rsidRPr="00AB4957" w:rsidRDefault="00274223" w:rsidP="00AB4957">
            <w:pPr>
              <w:spacing w:after="0"/>
              <w:ind w:firstLine="0"/>
              <w:jc w:val="right"/>
              <w:textAlignment w:val="baseline"/>
              <w:rPr>
                <w:sz w:val="18"/>
                <w:szCs w:val="18"/>
                <w:rFonts w:ascii="Arial" w:hAnsi="Arial" w:cs="Arial"/>
              </w:rPr>
            </w:pPr>
            <w:r>
              <w:rPr>
                <w:sz w:val="18"/>
                <w:rFonts w:ascii="Arial" w:hAnsi="Arial"/>
              </w:rPr>
              <w:t xml:space="preserve"> </w:t>
            </w:r>
            <w:r>
              <w:rPr>
                <w:sz w:val="18"/>
                <w:rFonts w:ascii="Arial" w:hAnsi="Arial"/>
              </w:rPr>
              <w:t xml:space="preserve"> </w:t>
            </w:r>
          </w:p>
        </w:tc>
      </w:tr>
      <w:tr w:rsidR="005C65BC" w:rsidRPr="005C65BC" w14:paraId="1FE64A54" w14:textId="77777777" w:rsidTr="00A63A2D">
        <w:trPr>
          <w:trHeight w:val="227"/>
        </w:trPr>
        <w:tc>
          <w:tcPr>
            <w:tcW w:w="2400" w:type="dxa"/>
            <w:shd w:val="clear" w:color="auto" w:fill="auto"/>
            <w:vAlign w:val="center"/>
            <w:hideMark/>
          </w:tcPr>
          <w:p w14:paraId="4D9A5964" w14:textId="50339E68" w:rsidR="005C65BC" w:rsidRPr="005C65BC" w:rsidRDefault="005C65BC" w:rsidP="00AB4957">
            <w:pPr>
              <w:spacing w:after="0"/>
              <w:ind w:firstLine="0"/>
              <w:textAlignment w:val="baseline"/>
              <w:rPr>
                <w:sz w:val="18"/>
                <w:szCs w:val="18"/>
                <w:rFonts w:ascii="Segoe UI" w:hAnsi="Segoe UI" w:cs="Segoe UI"/>
              </w:rPr>
            </w:pPr>
            <w:r>
              <w:rPr>
                <w:rFonts w:ascii="Arial Narrow" w:hAnsi="Arial Narrow"/>
              </w:rPr>
              <w:t xml:space="preserve">Tafallako Kirol Hiria-“Miguel Induráin” belodromoko taberna-kafetegi eta jatetxe zerbitzuen emakida</w:t>
            </w:r>
          </w:p>
        </w:tc>
        <w:tc>
          <w:tcPr>
            <w:tcW w:w="1545" w:type="dxa"/>
            <w:shd w:val="clear" w:color="auto" w:fill="auto"/>
            <w:vAlign w:val="center"/>
            <w:hideMark/>
          </w:tcPr>
          <w:p w14:paraId="356439EE" w14:textId="2AB42924" w:rsidR="005C65BC" w:rsidRPr="005C65BC" w:rsidRDefault="005C65BC" w:rsidP="00AB4957">
            <w:pPr>
              <w:spacing w:after="0"/>
              <w:ind w:firstLine="0"/>
              <w:jc w:val="right"/>
              <w:textAlignment w:val="baseline"/>
              <w:rPr>
                <w:sz w:val="18"/>
                <w:szCs w:val="18"/>
                <w:rFonts w:ascii="Segoe UI" w:hAnsi="Segoe UI" w:cs="Segoe UI"/>
              </w:rPr>
            </w:pPr>
            <w:r>
              <w:rPr>
                <w:rFonts w:ascii="Arial Narrow" w:hAnsi="Arial Narrow"/>
              </w:rPr>
              <w:t xml:space="preserve">Irekia</w:t>
            </w:r>
            <w:r>
              <w:rPr>
                <w:rFonts w:ascii="Arial Narrow" w:hAnsi="Arial Narrow"/>
              </w:rPr>
              <w:t xml:space="preserve">   </w:t>
            </w:r>
          </w:p>
        </w:tc>
        <w:tc>
          <w:tcPr>
            <w:tcW w:w="1125" w:type="dxa"/>
            <w:shd w:val="clear" w:color="auto" w:fill="auto"/>
            <w:vAlign w:val="center"/>
            <w:hideMark/>
          </w:tcPr>
          <w:p w14:paraId="1D9DAD19" w14:textId="0C3E9376" w:rsidR="005C65BC" w:rsidRPr="005C65BC" w:rsidRDefault="005C65BC" w:rsidP="00AB4957">
            <w:pPr>
              <w:spacing w:after="0"/>
              <w:ind w:firstLine="0"/>
              <w:jc w:val="right"/>
              <w:textAlignment w:val="baseline"/>
              <w:rPr>
                <w:sz w:val="18"/>
                <w:szCs w:val="18"/>
                <w:rFonts w:ascii="Segoe UI" w:hAnsi="Segoe UI" w:cs="Segoe UI"/>
              </w:rPr>
            </w:pPr>
            <w:r>
              <w:rPr>
                <w:rFonts w:ascii="Arial Narrow" w:hAnsi="Arial Narrow"/>
              </w:rPr>
              <w:t xml:space="preserve">1</w:t>
            </w:r>
            <w:r>
              <w:rPr>
                <w:rFonts w:ascii="Arial Narrow" w:hAnsi="Arial Narrow"/>
              </w:rPr>
              <w:t xml:space="preserve"> </w:t>
            </w:r>
          </w:p>
        </w:tc>
        <w:tc>
          <w:tcPr>
            <w:tcW w:w="1167" w:type="dxa"/>
            <w:shd w:val="clear" w:color="auto" w:fill="auto"/>
            <w:vAlign w:val="center"/>
            <w:hideMark/>
          </w:tcPr>
          <w:p w14:paraId="211F957F" w14:textId="67B5D0D0" w:rsidR="005C65BC" w:rsidRPr="005C65BC" w:rsidRDefault="005C65BC" w:rsidP="00AB4957">
            <w:pPr>
              <w:spacing w:after="0"/>
              <w:ind w:firstLine="0"/>
              <w:jc w:val="right"/>
              <w:textAlignment w:val="baseline"/>
              <w:rPr>
                <w:sz w:val="18"/>
                <w:szCs w:val="18"/>
                <w:rFonts w:ascii="Segoe UI" w:hAnsi="Segoe UI" w:cs="Segoe UI"/>
              </w:rPr>
            </w:pPr>
            <w:r>
              <w:rPr>
                <w:rFonts w:ascii="Arial Narrow" w:hAnsi="Arial Narrow"/>
              </w:rPr>
              <w:t xml:space="preserve">6.000</w:t>
            </w:r>
          </w:p>
        </w:tc>
        <w:tc>
          <w:tcPr>
            <w:tcW w:w="1276" w:type="dxa"/>
            <w:shd w:val="clear" w:color="auto" w:fill="auto"/>
            <w:vAlign w:val="center"/>
            <w:hideMark/>
          </w:tcPr>
          <w:p w14:paraId="2DFD0DE0" w14:textId="7D9E7E3A" w:rsidR="005C65BC" w:rsidRPr="005C65BC" w:rsidRDefault="005C65BC" w:rsidP="00AB4957">
            <w:pPr>
              <w:spacing w:after="0"/>
              <w:ind w:firstLine="0"/>
              <w:jc w:val="right"/>
              <w:textAlignment w:val="baseline"/>
              <w:rPr>
                <w:sz w:val="18"/>
                <w:szCs w:val="18"/>
                <w:rFonts w:ascii="Segoe UI" w:hAnsi="Segoe UI" w:cs="Segoe UI"/>
              </w:rPr>
            </w:pPr>
            <w:r>
              <w:rPr>
                <w:rFonts w:ascii="Arial Narrow" w:hAnsi="Arial Narrow"/>
              </w:rPr>
              <w:t xml:space="preserve">6.000</w:t>
            </w:r>
            <w:r>
              <w:rPr>
                <w:rFonts w:ascii="Arial Narrow" w:hAnsi="Arial Narrow"/>
              </w:rPr>
              <w:t xml:space="preserve"> </w:t>
            </w:r>
          </w:p>
        </w:tc>
        <w:tc>
          <w:tcPr>
            <w:tcW w:w="1232" w:type="dxa"/>
            <w:shd w:val="clear" w:color="auto" w:fill="auto"/>
            <w:vAlign w:val="center"/>
            <w:hideMark/>
          </w:tcPr>
          <w:p w14:paraId="7CE608A3" w14:textId="6E5B8215" w:rsidR="005C65BC" w:rsidRPr="005C65BC" w:rsidRDefault="005C65BC" w:rsidP="00AB4957">
            <w:pPr>
              <w:spacing w:after="0"/>
              <w:ind w:firstLine="0"/>
              <w:jc w:val="right"/>
              <w:textAlignment w:val="baseline"/>
              <w:rPr>
                <w:sz w:val="18"/>
                <w:szCs w:val="18"/>
                <w:rFonts w:ascii="Segoe UI" w:hAnsi="Segoe UI" w:cs="Segoe UI"/>
              </w:rPr>
            </w:pPr>
            <w:r>
              <w:rPr>
                <w:rFonts w:ascii="Arial Narrow" w:hAnsi="Arial Narrow"/>
              </w:rPr>
              <w:t xml:space="preserve">-</w:t>
            </w:r>
            <w:r>
              <w:rPr>
                <w:rFonts w:ascii="Arial Narrow" w:hAnsi="Arial Narrow"/>
              </w:rPr>
              <w:t xml:space="preserve"> </w:t>
            </w:r>
          </w:p>
        </w:tc>
      </w:tr>
    </w:tbl>
    <w:p w14:paraId="569CCB22" w14:textId="77777777" w:rsidR="00DC4CD2" w:rsidRPr="00AB4957" w:rsidRDefault="00DC4CD2" w:rsidP="00FF1265">
      <w:pPr>
        <w:pStyle w:val="texto"/>
        <w:tabs>
          <w:tab w:val="clear" w:pos="2835"/>
          <w:tab w:val="clear" w:pos="3969"/>
          <w:tab w:val="clear" w:pos="5103"/>
          <w:tab w:val="clear" w:pos="6237"/>
          <w:tab w:val="clear" w:pos="7371"/>
        </w:tabs>
        <w:spacing w:before="60" w:after="240"/>
        <w:ind w:firstLine="0"/>
        <w:rPr>
          <w:sz w:val="14"/>
          <w:szCs w:val="14"/>
          <w:rFonts w:ascii="Arial Narrow" w:hAnsi="Arial Narrow"/>
        </w:rPr>
      </w:pPr>
      <w:r>
        <w:rPr>
          <w:sz w:val="14"/>
          <w:rFonts w:ascii="Arial Narrow" w:hAnsi="Arial Narrow"/>
        </w:rPr>
        <w:t xml:space="preserve">(*) Zenbatekoak BEZik gabe.</w:t>
      </w:r>
    </w:p>
    <w:p w14:paraId="265C4B55" w14:textId="432D4905" w:rsidR="006F0A1E" w:rsidRDefault="00274223" w:rsidP="00FF1265">
      <w:pPr>
        <w:pStyle w:val="texto"/>
        <w:spacing w:after="120"/>
      </w:pPr>
      <w:r>
        <w:t xml:space="preserve">Kontratu honen esleipena berrikusi dugu, eta ondorioztatu dugu aplikatzekoa den araudiaren arabera egin dela alderdi aipagarrienei dagokienez.</w:t>
      </w:r>
    </w:p>
    <w:p w14:paraId="1EED7FB5" w14:textId="402F5778" w:rsidR="00A611EC" w:rsidRPr="00A611EC" w:rsidRDefault="00847A4D" w:rsidP="00AB4957">
      <w:pPr>
        <w:pStyle w:val="texto"/>
      </w:pPr>
      <w:r>
        <w:t xml:space="preserve">Gure fiskalizazioaren ondorioz, txosten honetako "Gomendio garrantzitsuenak" atalean jasotako gomendioez gain, </w:t>
      </w:r>
      <w:r>
        <w:rPr>
          <w:i/>
          <w:iCs/>
        </w:rPr>
        <w:t xml:space="preserve">gomendatzen dugu Nafarroako Kontratazioaren Atarian hiru hilean behin argitaratzea CDTSAk munta txikiko kontratuen araubide bereziaren bidez egindako esleipenak.</w:t>
      </w:r>
    </w:p>
    <w:sectPr w:rsidR="00A611EC" w:rsidRPr="00A611EC"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649F71" w16cex:dateUtc="2023-10-30T11:35:51.158Z"/>
  <w16cex:commentExtensible w16cex:durableId="4F61F328" w16cex:dateUtc="2023-10-30T11:36:48.854Z"/>
  <w16cex:commentExtensible w16cex:durableId="25EC6A1F" w16cex:dateUtc="2023-10-30T11:37:03.193Z"/>
  <w16cex:commentExtensible w16cex:durableId="47288FE3" w16cex:dateUtc="2023-10-30T11:40:45.763Z"/>
  <w16cex:commentExtensible w16cex:durableId="0CD8417E" w16cex:dateUtc="2023-10-30T12:41:00.596Z"/>
  <w16cex:commentExtensible w16cex:durableId="4C5A02CC" w16cex:dateUtc="2023-10-30T12:41:38.979Z"/>
  <w16cex:commentExtensible w16cex:durableId="0DB09213" w16cex:dateUtc="2023-10-30T12:44:15.296Z"/>
  <w16cex:commentExtensible w16cex:durableId="77E2ECF7" w16cex:dateUtc="2023-10-30T12:44:44.944Z"/>
  <w16cex:commentExtensible w16cex:durableId="3DE7332B" w16cex:dateUtc="2023-10-30T12:45:12.022Z"/>
  <w16cex:commentExtensible w16cex:durableId="063D8A27" w16cex:dateUtc="2023-10-30T12:46:33.47Z"/>
  <w16cex:commentExtensible w16cex:durableId="2F2FAAD7" w16cex:dateUtc="2023-10-30T12:49:24.234Z"/>
  <w16cex:commentExtensible w16cex:durableId="197E5723" w16cex:dateUtc="2023-10-30T12:49:52.932Z"/>
  <w16cex:commentExtensible w16cex:durableId="27AE42DF" w16cex:dateUtc="2023-10-30T12:51:09.26Z"/>
  <w16cex:commentExtensible w16cex:durableId="0DE1F2A3" w16cex:dateUtc="2023-10-30T12:51:09.26Z"/>
  <w16cex:commentExtensible w16cex:durableId="7DDD80C8" w16cex:dateUtc="2023-10-30T12:51:29.709Z"/>
  <w16cex:commentExtensible w16cex:durableId="594D0239" w16cex:dateUtc="2023-10-30T12:53:12.747Z"/>
  <w16cex:commentExtensible w16cex:durableId="1C6539AB" w16cex:dateUtc="2023-10-30T12:53:42.501Z"/>
  <w16cex:commentExtensible w16cex:durableId="78EB07B1" w16cex:dateUtc="2023-10-30T12:57:59.639Z"/>
  <w16cex:commentExtensible w16cex:durableId="08B1EF3F" w16cex:dateUtc="2023-10-30T13:00:54.885Z"/>
  <w16cex:commentExtensible w16cex:durableId="753406B6" w16cex:dateUtc="2023-10-30T13:01:42.226Z">
    <w16cex:extLst>
      <w16:ext w16:uri="{CE6994B0-6A32-4C9F-8C6B-6E91EDA988CE}">
        <cr:reactions xmlns:cr="http://schemas.microsoft.com/office/comments/2020/reactions">
          <cr:reaction reactionType="1">
            <cr:reactionInfo dateUtc="2023-10-31T06:53:07.968Z">
              <cr:user userId="S::jgarcilo@comptos.org::a3610a7e-53b1-4569-8a6b-0fe398ecfa63" userProvider="AD" userName="Garcia Logroño, Jose Javier (Cámara de Comptos)"/>
            </cr:reactionInfo>
          </cr:reaction>
        </cr:reactions>
      </w16:ext>
    </w16cex:extLst>
  </w16cex:commentExtensible>
  <w16cex:commentExtensible w16cex:durableId="067F8605" w16cex:dateUtc="2023-10-30T13:03:49.411Z"/>
  <w16cex:commentExtensible w16cex:durableId="0A5F0E0C" w16cex:dateUtc="2023-10-30T13:09:41.077Z"/>
  <w16cex:commentExtensible w16cex:durableId="188A9CAF" w16cex:dateUtc="2023-10-30T13:13:21.92Z"/>
  <w16cex:commentExtensible w16cex:durableId="6DF14915" w16cex:dateUtc="2023-10-30T13:16:32.366Z"/>
  <w16cex:commentExtensible w16cex:durableId="22FC32B9" w16cex:dateUtc="2023-10-30T13:22:09.903Z"/>
  <w16cex:commentExtensible w16cex:durableId="420BD1CC" w16cex:dateUtc="2023-10-30T13:23:21.563Z"/>
  <w16cex:commentExtensible w16cex:durableId="6CF99DD5" w16cex:dateUtc="2023-10-30T13:24:13.908Z"/>
  <w16cex:commentExtensible w16cex:durableId="7320A279" w16cex:dateUtc="2023-10-30T13:36:39.978Z"/>
  <w16cex:commentExtensible w16cex:durableId="39A22971" w16cex:dateUtc="2023-10-30T13:38:07.348Z"/>
  <w16cex:commentExtensible w16cex:durableId="11B2B7FA" w16cex:dateUtc="2023-10-30T13:43:37.639Z"/>
  <w16cex:commentExtensible w16cex:durableId="20881BA0" w16cex:dateUtc="2023-10-30T13:43:58.263Z"/>
  <w16cex:commentExtensible w16cex:durableId="5F8BB6E0" w16cex:dateUtc="2023-10-30T13:44:12.802Z"/>
  <w16cex:commentExtensible w16cex:durableId="20A7DBF8" w16cex:dateUtc="2023-10-30T13:44:36.096Z"/>
  <w16cex:commentExtensible w16cex:durableId="2209B393" w16cex:dateUtc="2023-10-30T13:44:57.072Z"/>
  <w16cex:commentExtensible w16cex:durableId="612B48B7" w16cex:dateUtc="2023-10-30T13:45:10.757Z"/>
  <w16cex:commentExtensible w16cex:durableId="443F4FB4" w16cex:dateUtc="2023-10-30T13:45:25.736Z"/>
  <w16cex:commentExtensible w16cex:durableId="1A7F10B8" w16cex:dateUtc="2023-10-30T13:45:43.469Z"/>
  <w16cex:commentExtensible w16cex:durableId="448CBD3F" w16cex:dateUtc="2023-10-30T13:45:54.673Z"/>
  <w16cex:commentExtensible w16cex:durableId="7B4F2137" w16cex:dateUtc="2023-10-30T13:53:59.135Z"/>
  <w16cex:commentExtensible w16cex:durableId="22529562" w16cex:dateUtc="2023-10-30T13:55:48.097Z"/>
  <w16cex:commentExtensible w16cex:durableId="37E03743" w16cex:dateUtc="2023-10-30T13:56:00.837Z"/>
  <w16cex:commentExtensible w16cex:durableId="02712E8B" w16cex:dateUtc="2023-10-30T13:56:22.091Z"/>
  <w16cex:commentExtensible w16cex:durableId="0B6C8D0B" w16cex:dateUtc="2023-10-30T13:57:01.161Z"/>
  <w16cex:commentExtensible w16cex:durableId="50E43DA7" w16cex:dateUtc="2023-10-31T07:28:53.919Z"/>
  <w16cex:commentExtensible w16cex:durableId="2D4DF675" w16cex:dateUtc="2023-10-31T06:57:03.742Z"/>
  <w16cex:commentExtensible w16cex:durableId="6C1E621D" w16cex:dateUtc="2023-10-30T11:40:45.763Z"/>
  <w16cex:commentExtensible w16cex:durableId="14F2B8EF" w16cex:dateUtc="2023-10-30T14:02:32.017Z"/>
  <w16cex:commentExtensible w16cex:durableId="39D54F05" w16cex:dateUtc="2023-10-30T14:02:56.405Z"/>
  <w16cex:commentExtensible w16cex:durableId="026501B4" w16cex:dateUtc="2023-10-30T14:03:41.857Z"/>
  <w16cex:commentExtensible w16cex:durableId="1619300B" w16cex:dateUtc="2023-10-30T14:04:05.949Z"/>
  <w16cex:commentExtensible w16cex:durableId="7EE1689C" w16cex:dateUtc="2023-10-30T14:04:53.339Z"/>
  <w16cex:commentExtensible w16cex:durableId="219685DF" w16cex:dateUtc="2023-10-30T14:05:59.244Z"/>
  <w16cex:commentExtensible w16cex:durableId="005D4244" w16cex:dateUtc="2023-10-30T14:06:57.824Z"/>
  <w16cex:commentExtensible w16cex:durableId="4DB63943" w16cex:dateUtc="2023-10-30T14:06:57.824Z"/>
  <w16cex:commentExtensible w16cex:durableId="39F986F3" w16cex:dateUtc="2023-10-30T14:07:16.863Z"/>
  <w16cex:commentExtensible w16cex:durableId="5223B78D" w16cex:dateUtc="2023-10-30T14:07:33.527Z"/>
  <w16cex:commentExtensible w16cex:durableId="46B87F41" w16cex:dateUtc="2023-10-31T09:11:41.754Z"/>
  <w16cex:commentExtensible w16cex:durableId="756978D0" w16cex:dateUtc="2023-10-31T07:37:26.824Z"/>
  <w16cex:commentExtensible w16cex:durableId="31255FFE" w16cex:dateUtc="2023-10-31T07:40:09.491Z"/>
  <w16cex:commentExtensible w16cex:durableId="754DEB57" w16cex:dateUtc="2023-10-31T07:42:44.201Z"/>
  <w16cex:commentExtensible w16cex:durableId="2810996E" w16cex:dateUtc="2023-10-31T07:45:07.651Z"/>
  <w16cex:commentExtensible w16cex:durableId="3E3C4F76" w16cex:dateUtc="2023-10-31T07:45:50.997Z"/>
  <w16cex:commentExtensible w16cex:durableId="1E7A3310" w16cex:dateUtc="2023-10-31T07:49:20.855Z"/>
  <w16cex:commentExtensible w16cex:durableId="13FE63E2" w16cex:dateUtc="2023-10-31T07:49:39.394Z"/>
  <w16cex:commentExtensible w16cex:durableId="494D0122" w16cex:dateUtc="2023-10-31T07:50:22.223Z"/>
  <w16cex:commentExtensible w16cex:durableId="07C69EAF" w16cex:dateUtc="2023-10-31T07:50:47.944Z"/>
  <w16cex:commentExtensible w16cex:durableId="2CADF548" w16cex:dateUtc="2023-10-31T07:51:39.812Z"/>
  <w16cex:commentExtensible w16cex:durableId="1BC40CA2" w16cex:dateUtc="2023-10-31T07:53:07.526Z"/>
  <w16cex:commentExtensible w16cex:durableId="0D74CCC9" w16cex:dateUtc="2023-10-31T07:53:22.045Z"/>
  <w16cex:commentExtensible w16cex:durableId="3BB2196F" w16cex:dateUtc="2023-10-31T07:54:05.429Z"/>
  <w16cex:commentExtensible w16cex:durableId="3005E3F8" w16cex:dateUtc="2023-10-31T07:55:23.378Z"/>
  <w16cex:commentExtensible w16cex:durableId="6704DE62" w16cex:dateUtc="2023-10-31T09:11:23.703Z"/>
  <w16cex:commentExtensible w16cex:durableId="7B28AABC" w16cex:dateUtc="2023-10-31T08:22:02.102Z"/>
  <w16cex:commentExtensible w16cex:durableId="1B8D37F5" w16cex:dateUtc="2023-10-31T08:24:34.77Z"/>
  <w16cex:commentExtensible w16cex:durableId="34901A06" w16cex:dateUtc="2023-10-31T08:25:19.011Z"/>
  <w16cex:commentExtensible w16cex:durableId="0D2445B8" w16cex:dateUtc="2023-10-31T08:28:30.114Z"/>
  <w16cex:commentExtensible w16cex:durableId="483E5042" w16cex:dateUtc="2023-10-31T08:25:19.011Z"/>
  <w16cex:commentExtensible w16cex:durableId="52C9604E" w16cex:dateUtc="2023-10-31T09:11:41.754Z"/>
  <w16cex:commentExtensible w16cex:durableId="5A713D24" w16cex:dateUtc="2023-10-31T09:13:28.994Z"/>
  <w16cex:commentExtensible w16cex:durableId="054AB4C5" w16cex:dateUtc="2023-10-31T09:14:01.557Z"/>
  <w16cex:commentExtensible w16cex:durableId="2A2461A9" w16cex:dateUtc="2023-10-31T09:14:29.338Z"/>
  <w16cex:commentExtensible w16cex:durableId="1A088349" w16cex:dateUtc="2023-10-31T09:14:40.225Z"/>
  <w16cex:commentExtensible w16cex:durableId="7AA01CF1" w16cex:dateUtc="2023-10-31T09:15:04.255Z"/>
  <w16cex:commentExtensible w16cex:durableId="7E1F1341" w16cex:dateUtc="2023-10-31T09:15:23.454Z"/>
  <w16cex:commentExtensible w16cex:durableId="70AC17D6" w16cex:dateUtc="2023-10-31T09:15:37.592Z"/>
  <w16cex:commentExtensible w16cex:durableId="72324963" w16cex:dateUtc="2023-10-30T12:51:09.26Z"/>
  <w16cex:commentExtensible w16cex:durableId="3440D5DF" w16cex:dateUtc="2023-10-31T09:17:10.105Z"/>
  <w16cex:commentExtensible w16cex:durableId="6B738BBA" w16cex:dateUtc="2023-10-31T09:17:20.797Z"/>
  <w16cex:commentExtensible w16cex:durableId="0B39846A" w16cex:dateUtc="2023-10-31T09:18:02.728Z"/>
  <w16cex:commentExtensible w16cex:durableId="48751E03" w16cex:dateUtc="2023-10-31T09:18:16.02Z"/>
  <w16cex:commentExtensible w16cex:durableId="5F39EC23" w16cex:dateUtc="2023-10-31T09:19:24.027Z"/>
  <w16cex:commentExtensible w16cex:durableId="460B340C" w16cex:dateUtc="2023-10-31T09:19:44.87Z"/>
  <w16cex:commentExtensible w16cex:durableId="736E0E9B" w16cex:dateUtc="2023-11-01T17:34:18.37Z"/>
  <w16cex:commentExtensible w16cex:durableId="21802388" w16cex:dateUtc="2023-11-01T17:35:15.332Z"/>
  <w16cex:commentExtensible w16cex:durableId="2FE41DE1" w16cex:dateUtc="2023-11-01T17:37:07.191Z"/>
  <w16cex:commentExtensible w16cex:durableId="4E6F31BC" w16cex:dateUtc="2023-11-01T17:44:48.836Z"/>
  <w16cex:commentExtensible w16cex:durableId="36480D63" w16cex:dateUtc="2023-11-01T17:50:16.743Z"/>
  <w16cex:commentExtensible w16cex:durableId="1B89691C" w16cex:dateUtc="2023-11-01T17:52:50.725Z"/>
  <w16cex:commentExtensible w16cex:durableId="30040976" w16cex:dateUtc="2023-11-01T17:54:31.434Z"/>
  <w16cex:commentExtensible w16cex:durableId="3E04A06C" w16cex:dateUtc="2023-11-01T18:06:24.546Z"/>
  <w16cex:commentExtensible w16cex:durableId="3372B48B" w16cex:dateUtc="2023-10-30T14:06:57.824Z"/>
  <w16cex:commentExtensible w16cex:durableId="419A5EC1" w16cex:dateUtc="2023-10-30T12:51:09.26Z"/>
  <w16cex:commentExtensible w16cex:durableId="04CAEC3D" w16cex:dateUtc="2023-10-30T14:06:57.824Z"/>
</w16cex:commentsExtensible>
</file>

<file path=word/commentsIds.xml><?xml version="1.0" encoding="utf-8"?>
<w16cid:commentsIds xmlns:mc="http://schemas.openxmlformats.org/markup-compatibility/2006" xmlns:w16cid="http://schemas.microsoft.com/office/word/2016/wordml/cid" mc:Ignorable="w16cid">
  <w16cid:commentId w16cid:paraId="6F26EC78" w16cid:durableId="0C649F71"/>
  <w16cid:commentId w16cid:paraId="789BC662" w16cid:durableId="4F61F328"/>
  <w16cid:commentId w16cid:paraId="16E9685E" w16cid:durableId="25EC6A1F"/>
  <w16cid:commentId w16cid:paraId="72CD1B5F" w16cid:durableId="47288FE3"/>
  <w16cid:commentId w16cid:paraId="43B517D5" w16cid:durableId="0CD8417E"/>
  <w16cid:commentId w16cid:paraId="396B19AA" w16cid:durableId="4C5A02CC"/>
  <w16cid:commentId w16cid:paraId="60019CB8" w16cid:durableId="0DB09213"/>
  <w16cid:commentId w16cid:paraId="0589DAF1" w16cid:durableId="77E2ECF7"/>
  <w16cid:commentId w16cid:paraId="6E337C65" w16cid:durableId="3DE7332B"/>
  <w16cid:commentId w16cid:paraId="5C8F8540" w16cid:durableId="063D8A27"/>
  <w16cid:commentId w16cid:paraId="1CB6F4D1" w16cid:durableId="2F2FAAD7"/>
  <w16cid:commentId w16cid:paraId="457ECF5D" w16cid:durableId="197E5723"/>
  <w16cid:commentId w16cid:paraId="08F4EE38" w16cid:durableId="0DE1F2A3"/>
  <w16cid:commentId w16cid:paraId="4666A6E3" w16cid:durableId="7DDD80C8"/>
  <w16cid:commentId w16cid:paraId="06C71F3B" w16cid:durableId="594D0239"/>
  <w16cid:commentId w16cid:paraId="37623400" w16cid:durableId="1C6539AB"/>
  <w16cid:commentId w16cid:paraId="236BAD28" w16cid:durableId="78EB07B1"/>
  <w16cid:commentId w16cid:paraId="0309C045" w16cid:durableId="08B1EF3F"/>
  <w16cid:commentId w16cid:paraId="6F863DC5" w16cid:durableId="753406B6"/>
  <w16cid:commentId w16cid:paraId="4961D2C5" w16cid:durableId="067F8605"/>
  <w16cid:commentId w16cid:paraId="559017B6" w16cid:durableId="0A5F0E0C"/>
  <w16cid:commentId w16cid:paraId="6F77777E" w16cid:durableId="188A9CAF"/>
  <w16cid:commentId w16cid:paraId="5DC8DC22" w16cid:durableId="6DF14915"/>
  <w16cid:commentId w16cid:paraId="0B7655BB" w16cid:durableId="22FC32B9"/>
  <w16cid:commentId w16cid:paraId="456FC903" w16cid:durableId="420BD1CC"/>
  <w16cid:commentId w16cid:paraId="5564611F" w16cid:durableId="6CF99DD5"/>
  <w16cid:commentId w16cid:paraId="73B7668F" w16cid:durableId="7320A279"/>
  <w16cid:commentId w16cid:paraId="3F4DFCD6" w16cid:durableId="39A22971"/>
  <w16cid:commentId w16cid:paraId="397A6308" w16cid:durableId="11B2B7FA"/>
  <w16cid:commentId w16cid:paraId="3C177FA9" w16cid:durableId="20881BA0"/>
  <w16cid:commentId w16cid:paraId="6C88F21A" w16cid:durableId="5F8BB6E0"/>
  <w16cid:commentId w16cid:paraId="5FAF05CA" w16cid:durableId="20A7DBF8"/>
  <w16cid:commentId w16cid:paraId="3D39D4F0" w16cid:durableId="2209B393"/>
  <w16cid:commentId w16cid:paraId="10B20C95" w16cid:durableId="612B48B7"/>
  <w16cid:commentId w16cid:paraId="58FE0D1B" w16cid:durableId="443F4FB4"/>
  <w16cid:commentId w16cid:paraId="27C758F7" w16cid:durableId="1A7F10B8"/>
  <w16cid:commentId w16cid:paraId="359CBCFF" w16cid:durableId="448CBD3F"/>
  <w16cid:commentId w16cid:paraId="3AE31A16" w16cid:durableId="7B4F2137"/>
  <w16cid:commentId w16cid:paraId="1340E956" w16cid:durableId="22529562"/>
  <w16cid:commentId w16cid:paraId="130FD695" w16cid:durableId="37E03743"/>
  <w16cid:commentId w16cid:paraId="5A9799F7" w16cid:durableId="02712E8B"/>
  <w16cid:commentId w16cid:paraId="1CA39BDD" w16cid:durableId="0B6C8D0B"/>
  <w16cid:commentId w16cid:paraId="47176949" w16cid:durableId="6C1E621D"/>
  <w16cid:commentId w16cid:paraId="6DD8EADB" w16cid:durableId="14F2B8EF"/>
  <w16cid:commentId w16cid:paraId="63772BFA" w16cid:durableId="39D54F05"/>
  <w16cid:commentId w16cid:paraId="742E1CEF" w16cid:durableId="026501B4"/>
  <w16cid:commentId w16cid:paraId="10914465" w16cid:durableId="1619300B"/>
  <w16cid:commentId w16cid:paraId="4C6536D9" w16cid:durableId="7EE1689C"/>
  <w16cid:commentId w16cid:paraId="08E68452" w16cid:durableId="219685DF"/>
  <w16cid:commentId w16cid:paraId="00F9D557" w16cid:durableId="4DB63943"/>
  <w16cid:commentId w16cid:paraId="18168956" w16cid:durableId="39F986F3"/>
  <w16cid:commentId w16cid:paraId="611BB5C0" w16cid:durableId="5223B78D"/>
  <w16cid:commentId w16cid:paraId="48271877" w16cid:durableId="2D4DF675"/>
  <w16cid:commentId w16cid:paraId="3146DB43" w16cid:durableId="50E43DA7"/>
  <w16cid:commentId w16cid:paraId="65666732" w16cid:durableId="756978D0"/>
  <w16cid:commentId w16cid:paraId="3566840A" w16cid:durableId="31255FFE"/>
  <w16cid:commentId w16cid:paraId="03658FC2" w16cid:durableId="754DEB57"/>
  <w16cid:commentId w16cid:paraId="510E9185" w16cid:durableId="2810996E"/>
  <w16cid:commentId w16cid:paraId="4359E92A" w16cid:durableId="3E3C4F76"/>
  <w16cid:commentId w16cid:paraId="2A29AD5D" w16cid:durableId="1E7A3310"/>
  <w16cid:commentId w16cid:paraId="458F8B4A" w16cid:durableId="13FE63E2"/>
  <w16cid:commentId w16cid:paraId="5F094B27" w16cid:durableId="494D0122"/>
  <w16cid:commentId w16cid:paraId="78678801" w16cid:durableId="07C69EAF"/>
  <w16cid:commentId w16cid:paraId="61873118" w16cid:durableId="2CADF548"/>
  <w16cid:commentId w16cid:paraId="1A1E05B3" w16cid:durableId="1BC40CA2"/>
  <w16cid:commentId w16cid:paraId="10F2D4AC" w16cid:durableId="0D74CCC9"/>
  <w16cid:commentId w16cid:paraId="5A3407AC" w16cid:durableId="3BB2196F"/>
  <w16cid:commentId w16cid:paraId="675A07E2" w16cid:durableId="3005E3F8"/>
  <w16cid:commentId w16cid:paraId="5E584D6F" w16cid:durableId="7B28AABC"/>
  <w16cid:commentId w16cid:paraId="21C910AA" w16cid:durableId="1B8D37F5"/>
  <w16cid:commentId w16cid:paraId="17A1E9EA" w16cid:durableId="34901A06"/>
  <w16cid:commentId w16cid:paraId="0FA616F3" w16cid:durableId="0D2445B8"/>
  <w16cid:commentId w16cid:paraId="0B7CC278" w16cid:durableId="6704DE62"/>
  <w16cid:commentId w16cid:paraId="40B96DBC" w16cid:durableId="46B87F41"/>
  <w16cid:commentId w16cid:paraId="6452236C" w16cid:durableId="483E5042"/>
  <w16cid:commentId w16cid:paraId="5A3407C4" w16cid:durableId="52C9604E"/>
  <w16cid:commentId w16cid:paraId="105E0596" w16cid:durableId="5A713D24"/>
  <w16cid:commentId w16cid:paraId="6FF671D7" w16cid:durableId="054AB4C5"/>
  <w16cid:commentId w16cid:paraId="082077CF" w16cid:durableId="2A2461A9"/>
  <w16cid:commentId w16cid:paraId="4D2D4776" w16cid:durableId="1A088349"/>
  <w16cid:commentId w16cid:paraId="41297354" w16cid:durableId="7AA01CF1"/>
  <w16cid:commentId w16cid:paraId="392440C1" w16cid:durableId="7E1F1341"/>
  <w16cid:commentId w16cid:paraId="11FC7B43" w16cid:durableId="70AC17D6"/>
  <w16cid:commentId w16cid:paraId="49C32BA7" w16cid:durableId="3440D5DF"/>
  <w16cid:commentId w16cid:paraId="3B0D6187" w16cid:durableId="6B738BBA"/>
  <w16cid:commentId w16cid:paraId="574ED60D" w16cid:durableId="0B39846A"/>
  <w16cid:commentId w16cid:paraId="5CDCBB6F" w16cid:durableId="48751E03"/>
  <w16cid:commentId w16cid:paraId="5F067B63" w16cid:durableId="5F39EC23"/>
  <w16cid:commentId w16cid:paraId="63C1A660" w16cid:durableId="460B340C"/>
  <w16cid:commentId w16cid:paraId="14558589" w16cid:durableId="736E0E9B"/>
  <w16cid:commentId w16cid:paraId="56ABBE3D" w16cid:durableId="21802388"/>
  <w16cid:commentId w16cid:paraId="6698ABC8" w16cid:durableId="2FE41DE1"/>
  <w16cid:commentId w16cid:paraId="485EB009" w16cid:durableId="4E6F31BC"/>
  <w16cid:commentId w16cid:paraId="3F9EE5D0" w16cid:durableId="36480D63"/>
  <w16cid:commentId w16cid:paraId="28D20A20" w16cid:durableId="1B89691C"/>
  <w16cid:commentId w16cid:paraId="5A7A28FC" w16cid:durableId="30040976"/>
  <w16cid:commentId w16cid:paraId="0F38C114" w16cid:durableId="3E04A06C"/>
  <w16cid:commentId w16cid:paraId="30B5F1B6" w16cid:durableId="72324963"/>
  <w16cid:commentId w16cid:paraId="0C4739DC" w16cid:durableId="005D4244"/>
  <w16cid:commentId w16cid:paraId="6F48DD5C" w16cid:durableId="27AE42DF"/>
  <w16cid:commentId w16cid:paraId="69111A8E" w16cid:durableId="3372B48B"/>
  <w16cid:commentId w16cid:paraId="68B45B72" w16cid:durableId="419A5EC1"/>
  <w16cid:commentId w16cid:paraId="318BE9D1" w16cid:durableId="04CAEC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4FF01" w14:textId="77777777" w:rsidR="00E4691C" w:rsidRDefault="00E4691C">
      <w:r>
        <w:separator/>
      </w:r>
    </w:p>
    <w:p w14:paraId="68678A40" w14:textId="77777777" w:rsidR="00E4691C" w:rsidRDefault="00E4691C"/>
    <w:p w14:paraId="672F9EA0" w14:textId="77777777" w:rsidR="00E4691C" w:rsidRDefault="00E4691C"/>
    <w:p w14:paraId="28E5571D" w14:textId="77777777" w:rsidR="00E4691C" w:rsidRDefault="00E4691C"/>
  </w:endnote>
  <w:endnote w:type="continuationSeparator" w:id="0">
    <w:p w14:paraId="50E25246" w14:textId="77777777" w:rsidR="00E4691C" w:rsidRDefault="00E4691C">
      <w:r>
        <w:continuationSeparator/>
      </w:r>
    </w:p>
    <w:p w14:paraId="157B344E" w14:textId="77777777" w:rsidR="00E4691C" w:rsidRDefault="00E4691C"/>
    <w:p w14:paraId="3292505B" w14:textId="77777777" w:rsidR="00E4691C" w:rsidRDefault="00E4691C"/>
    <w:p w14:paraId="3221797E" w14:textId="77777777" w:rsidR="00E4691C" w:rsidRDefault="00E4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ajan">
    <w:altName w:val="Courier New"/>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E4691C" w:rsidRDefault="00E4691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C988F9" w14:textId="77777777" w:rsidR="00E4691C" w:rsidRDefault="00E4691C"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90049" w14:textId="77777777" w:rsidR="00E4691C" w:rsidRPr="00F03814" w:rsidRDefault="00E4691C" w:rsidP="00C13453">
    <w:pPr>
      <w:pStyle w:val="Piedepgina"/>
      <w:tabs>
        <w:tab w:val="clear" w:pos="4252"/>
        <w:tab w:val="right" w:pos="8880"/>
      </w:tabs>
      <w:ind w:right="360"/>
      <w:jc w:val="left"/>
      <w:rPr>
        <w:rFonts w:ascii="GillSans" w:hAnsi="GillSans"/>
      </w:rPr>
    </w:pPr>
    <w:r>
      <w:rPr>
        <w:rFonts w:ascii="GillSans" w:hAnsi="GillSans"/>
      </w:rPr>
      <w:drawing>
        <wp:inline distT="0" distB="0" distL="0" distR="0" wp14:anchorId="2C51DB36" wp14:editId="07777777">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C5B615A" w14:textId="77777777" w:rsidR="00E4691C" w:rsidRPr="00F74E38" w:rsidRDefault="00E4691C"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A505" w14:textId="77777777" w:rsidR="00E4691C" w:rsidRDefault="00E4691C"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1A476" w14:textId="5F4AE392" w:rsidR="00E4691C" w:rsidRPr="00F03814" w:rsidRDefault="00E4691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sz w:val="24"/>
        <w:szCs w:val="24"/>
        <w:rFonts w:ascii="Trajan" w:hAnsi="Trajan"/>
      </w:rPr>
    </w:pPr>
    <w:r>
      <w:rPr>
        <w:rFonts w:ascii="GillSans" w:hAnsi="GillSans"/>
      </w:rPr>
      <w:drawing>
        <wp:inline distT="0" distB="0" distL="0" distR="0" wp14:anchorId="23AD62FA" wp14:editId="07777777">
          <wp:extent cx="213100" cy="3714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BC01DF">
      <w:rPr>
        <w:rStyle w:val="Nmerodepgina"/>
      </w:rPr>
      <w:t>29</w:t>
    </w:r>
    <w:r w:rsidRPr="001D4F09">
      <w:rPr>
        <w:rStyle w:val="Nmerodepgina"/>
      </w:rPr>
      <w:fldChar w:fldCharType="end"/>
    </w:r>
    <w:r>
      <w:rPr>
        <w:rStyle w:val="Nmerodepgina"/>
      </w:rPr>
      <w:t xml:space="preserve"> -</w:t>
    </w:r>
  </w:p>
  <w:p w14:paraId="61FF726D" w14:textId="2F2CBB7D" w:rsidR="00E4691C" w:rsidRPr="00C13453" w:rsidRDefault="00E4691C" w:rsidP="00D2472C">
    <w:pPr>
      <w:pStyle w:val="BorradorProvisional"/>
      <w:ind w:left="0"/>
      <w:jc w:val="center"/>
    </w:pPr>
  </w:p>
  <w:p w14:paraId="3B22BB7D" w14:textId="77777777" w:rsidR="00E4691C" w:rsidRDefault="00E46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5BAC1" w14:textId="77777777" w:rsidR="00E4691C" w:rsidRDefault="00E4691C" w:rsidP="00D571C9">
      <w:pPr>
        <w:ind w:firstLine="0"/>
      </w:pPr>
      <w:r>
        <w:separator/>
      </w:r>
    </w:p>
  </w:footnote>
  <w:footnote w:type="continuationSeparator" w:id="0">
    <w:p w14:paraId="55F10DC1" w14:textId="77777777" w:rsidR="00E4691C" w:rsidRDefault="00E4691C">
      <w:r>
        <w:continuationSeparator/>
      </w:r>
    </w:p>
    <w:p w14:paraId="1BA97776" w14:textId="77777777" w:rsidR="00E4691C" w:rsidRDefault="00E4691C"/>
    <w:p w14:paraId="4F58B53F" w14:textId="77777777" w:rsidR="00E4691C" w:rsidRDefault="00E4691C"/>
    <w:p w14:paraId="192E0163" w14:textId="77777777" w:rsidR="00E4691C" w:rsidRDefault="00E4691C"/>
  </w:footnote>
  <w:footnote w:id="1">
    <w:p w14:paraId="21098CD7" w14:textId="62503BD8" w:rsidR="00E4691C" w:rsidRDefault="00E4691C" w:rsidP="00C4498A">
      <w:pPr>
        <w:pStyle w:val="Textonotapie"/>
        <w:ind w:firstLine="0"/>
      </w:pPr>
      <w:r>
        <w:rPr>
          <w:rStyle w:val="Refdenotaalpie"/>
        </w:rPr>
        <w:footnoteRef/>
      </w:r>
      <w:r>
        <w:t xml:space="preserve"> Atal honetan zehaztutako zenbateko guztiek BEZa barne hartzen dute.</w:t>
      </w:r>
    </w:p>
  </w:footnote>
  <w:footnote w:id="2">
    <w:p w14:paraId="431EFB34" w14:textId="1411AD8B" w:rsidR="00E4691C" w:rsidRDefault="00E4691C" w:rsidP="00D12F5A">
      <w:pPr>
        <w:pStyle w:val="Textonotapie"/>
        <w:ind w:firstLine="0"/>
      </w:pPr>
      <w:r>
        <w:rPr>
          <w:rStyle w:val="Refdenotaalpie"/>
        </w:rPr>
        <w:footnoteRef/>
      </w:r>
      <w:r>
        <w:t xml:space="preserve">Udalaren mendeko entitateei eginiko ekarpenak ez daude sartuta.</w:t>
      </w:r>
    </w:p>
  </w:footnote>
  <w:footnote w:id="3">
    <w:p w14:paraId="6E87AAB3" w14:textId="60625E9D" w:rsidR="00E4691C" w:rsidRDefault="00E4691C" w:rsidP="003C7A11">
      <w:pPr>
        <w:pStyle w:val="Textonotapie"/>
        <w:spacing w:after="120"/>
        <w:ind w:firstLine="0"/>
      </w:pPr>
      <w:r>
        <w:rPr>
          <w:rStyle w:val="Refdenotaalpie"/>
        </w:rPr>
        <w:footnoteRef/>
      </w:r>
      <w:r>
        <w:t xml:space="preserve"> Zenbateko horretatik, 2022an CDTSAk 147.848 euro egotzi zizkion 2020ko berrorekatzeari, eta adostu gabe geratu zen 2021. urteari dagokion zenbatekoa.</w:t>
      </w:r>
      <w:r>
        <w:t xml:space="preserve"> </w:t>
      </w:r>
      <w:r>
        <w:t xml:space="preserve">2023an, administrazio-kontseiluak ezetsi egin du 2021. urteko berrorekatzearen eskaera, baina, Udalak jakinarazi duenez, bi alderdiek ez dute horri buruzko akordiorik lortu.</w:t>
      </w:r>
    </w:p>
  </w:footnote>
  <w:footnote w:id="4">
    <w:p w14:paraId="70E8CB87" w14:textId="4B94B37F" w:rsidR="00E4691C" w:rsidRPr="00847DA0" w:rsidRDefault="00E4691C" w:rsidP="00847DA0">
      <w:pPr>
        <w:pStyle w:val="Textonotapie"/>
        <w:ind w:firstLine="0"/>
      </w:pPr>
      <w:r>
        <w:rPr>
          <w:rStyle w:val="Refdenotaalpie"/>
        </w:rPr>
        <w:footnoteRef/>
      </w:r>
      <w:r>
        <w:t xml:space="preserve"> Kanpoan utzi ditugu 7.159 euroko gastuak, kirol-instalazioak kudeatzeko zerbitzuaren emakida-hartzaileari ordainduak emakida-kontratuaren exekuzioaren esparruan, hori ez baita gure fiskalizazioaren xede.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89141" w14:textId="2E575941" w:rsidR="00E4691C" w:rsidRPr="0059650E" w:rsidRDefault="00E4691C" w:rsidP="00A124DE">
    <w:pPr>
      <w:pStyle w:val="Encabezado"/>
      <w:pBdr>
        <w:bottom w:val="single" w:sz="4" w:space="1" w:color="auto"/>
      </w:pBdr>
      <w:spacing w:after="40"/>
      <w:ind w:firstLine="0"/>
      <w:jc w:val="left"/>
    </w:pPr>
    <w:r>
      <w:rPr>
        <w:b/>
      </w:rPr>
      <w:drawing>
        <wp:inline distT="0" distB="0" distL="0" distR="0" wp14:anchorId="498B592B" wp14:editId="0777777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TAFALLAko Udalari BURUZko fiskalizazio txostena, 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14669" w14:textId="77777777" w:rsidR="00E4691C" w:rsidRDefault="00E4691C" w:rsidP="006A2D41">
    <w:pPr>
      <w:pStyle w:val="Encabezado"/>
      <w:ind w:firstLine="0"/>
      <w:jc w:val="left"/>
    </w:pPr>
    <w:r>
      <w:drawing>
        <wp:inline distT="0" distB="0" distL="0" distR="0" wp14:anchorId="19581808" wp14:editId="0777777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46DD" w14:textId="77777777" w:rsidR="00E4691C" w:rsidRDefault="00E4691C"/>
  <w:p w14:paraId="6BF89DA3" w14:textId="77777777" w:rsidR="00E4691C" w:rsidRDefault="00E4691C"/>
  <w:p w14:paraId="5C3E0E74" w14:textId="77777777" w:rsidR="00E4691C" w:rsidRDefault="00E46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525"/>
    <w:multiLevelType w:val="multilevel"/>
    <w:tmpl w:val="E0A6D1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E7731E"/>
    <w:multiLevelType w:val="multilevel"/>
    <w:tmpl w:val="51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861F6"/>
    <w:multiLevelType w:val="hybridMultilevel"/>
    <w:tmpl w:val="01DC9206"/>
    <w:lvl w:ilvl="0" w:tplc="7BCCBC08">
      <w:start w:val="1"/>
      <w:numFmt w:val="lowerLetter"/>
      <w:lvlText w:val="%1)"/>
      <w:lvlJc w:val="left"/>
      <w:pPr>
        <w:ind w:left="1111" w:hanging="360"/>
      </w:pPr>
      <w:rPr>
        <w:rFonts w:hint="default"/>
      </w:rPr>
    </w:lvl>
    <w:lvl w:ilvl="1" w:tplc="0C0A0019" w:tentative="1">
      <w:start w:val="1"/>
      <w:numFmt w:val="lowerLetter"/>
      <w:lvlText w:val="%2."/>
      <w:lvlJc w:val="left"/>
      <w:pPr>
        <w:ind w:left="1831" w:hanging="360"/>
      </w:pPr>
    </w:lvl>
    <w:lvl w:ilvl="2" w:tplc="0C0A001B" w:tentative="1">
      <w:start w:val="1"/>
      <w:numFmt w:val="lowerRoman"/>
      <w:lvlText w:val="%3."/>
      <w:lvlJc w:val="right"/>
      <w:pPr>
        <w:ind w:left="2551" w:hanging="180"/>
      </w:pPr>
    </w:lvl>
    <w:lvl w:ilvl="3" w:tplc="0C0A000F" w:tentative="1">
      <w:start w:val="1"/>
      <w:numFmt w:val="decimal"/>
      <w:lvlText w:val="%4."/>
      <w:lvlJc w:val="left"/>
      <w:pPr>
        <w:ind w:left="3271" w:hanging="360"/>
      </w:pPr>
    </w:lvl>
    <w:lvl w:ilvl="4" w:tplc="0C0A0019" w:tentative="1">
      <w:start w:val="1"/>
      <w:numFmt w:val="lowerLetter"/>
      <w:lvlText w:val="%5."/>
      <w:lvlJc w:val="left"/>
      <w:pPr>
        <w:ind w:left="3991" w:hanging="360"/>
      </w:pPr>
    </w:lvl>
    <w:lvl w:ilvl="5" w:tplc="0C0A001B" w:tentative="1">
      <w:start w:val="1"/>
      <w:numFmt w:val="lowerRoman"/>
      <w:lvlText w:val="%6."/>
      <w:lvlJc w:val="right"/>
      <w:pPr>
        <w:ind w:left="4711" w:hanging="180"/>
      </w:pPr>
    </w:lvl>
    <w:lvl w:ilvl="6" w:tplc="0C0A000F" w:tentative="1">
      <w:start w:val="1"/>
      <w:numFmt w:val="decimal"/>
      <w:lvlText w:val="%7."/>
      <w:lvlJc w:val="left"/>
      <w:pPr>
        <w:ind w:left="5431" w:hanging="360"/>
      </w:pPr>
    </w:lvl>
    <w:lvl w:ilvl="7" w:tplc="0C0A0019" w:tentative="1">
      <w:start w:val="1"/>
      <w:numFmt w:val="lowerLetter"/>
      <w:lvlText w:val="%8."/>
      <w:lvlJc w:val="left"/>
      <w:pPr>
        <w:ind w:left="6151" w:hanging="360"/>
      </w:pPr>
    </w:lvl>
    <w:lvl w:ilvl="8" w:tplc="0C0A001B" w:tentative="1">
      <w:start w:val="1"/>
      <w:numFmt w:val="lowerRoman"/>
      <w:lvlText w:val="%9."/>
      <w:lvlJc w:val="right"/>
      <w:pPr>
        <w:ind w:left="6871" w:hanging="180"/>
      </w:pPr>
    </w:lvl>
  </w:abstractNum>
  <w:abstractNum w:abstractNumId="3" w15:restartNumberingAfterBreak="0">
    <w:nsid w:val="0D145EDE"/>
    <w:multiLevelType w:val="hybridMultilevel"/>
    <w:tmpl w:val="73922EBE"/>
    <w:lvl w:ilvl="0" w:tplc="6D500EA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0E7A7E46"/>
    <w:multiLevelType w:val="hybridMultilevel"/>
    <w:tmpl w:val="0AA0FD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AA1F0E"/>
    <w:multiLevelType w:val="hybridMultilevel"/>
    <w:tmpl w:val="3BD0F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15:restartNumberingAfterBreak="0">
    <w:nsid w:val="13100B2D"/>
    <w:multiLevelType w:val="hybridMultilevel"/>
    <w:tmpl w:val="FB0480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4704A63"/>
    <w:multiLevelType w:val="multilevel"/>
    <w:tmpl w:val="EEC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73FBB"/>
    <w:multiLevelType w:val="multilevel"/>
    <w:tmpl w:val="558EAD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714794"/>
    <w:multiLevelType w:val="hybridMultilevel"/>
    <w:tmpl w:val="27AEAF6A"/>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11" w15:restartNumberingAfterBreak="0">
    <w:nsid w:val="1E100A66"/>
    <w:multiLevelType w:val="hybridMultilevel"/>
    <w:tmpl w:val="3ACAB87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1EAB3A24"/>
    <w:multiLevelType w:val="multilevel"/>
    <w:tmpl w:val="509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610A31"/>
    <w:multiLevelType w:val="hybridMultilevel"/>
    <w:tmpl w:val="272C093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24BD24D7"/>
    <w:multiLevelType w:val="multilevel"/>
    <w:tmpl w:val="FFB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A00AE9"/>
    <w:multiLevelType w:val="multilevel"/>
    <w:tmpl w:val="680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1E6352"/>
    <w:multiLevelType w:val="hybridMultilevel"/>
    <w:tmpl w:val="380803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3A98293D"/>
    <w:multiLevelType w:val="hybridMultilevel"/>
    <w:tmpl w:val="E4D0B28E"/>
    <w:lvl w:ilvl="0" w:tplc="D8CEDCD8">
      <w:start w:val="58"/>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3C4FC02E"/>
    <w:multiLevelType w:val="hybridMultilevel"/>
    <w:tmpl w:val="F186629E"/>
    <w:lvl w:ilvl="0" w:tplc="CC8E2390">
      <w:start w:val="1"/>
      <w:numFmt w:val="bullet"/>
      <w:lvlText w:val="·"/>
      <w:lvlJc w:val="left"/>
      <w:pPr>
        <w:ind w:left="720" w:hanging="360"/>
      </w:pPr>
      <w:rPr>
        <w:rFonts w:ascii="Symbol" w:hAnsi="Symbol" w:hint="default"/>
      </w:rPr>
    </w:lvl>
    <w:lvl w:ilvl="1" w:tplc="B466412C">
      <w:start w:val="1"/>
      <w:numFmt w:val="bullet"/>
      <w:lvlText w:val="o"/>
      <w:lvlJc w:val="left"/>
      <w:pPr>
        <w:ind w:left="1440" w:hanging="360"/>
      </w:pPr>
      <w:rPr>
        <w:rFonts w:ascii="Courier New" w:hAnsi="Courier New" w:cs="Times New Roman" w:hint="default"/>
      </w:rPr>
    </w:lvl>
    <w:lvl w:ilvl="2" w:tplc="B050871C">
      <w:start w:val="1"/>
      <w:numFmt w:val="bullet"/>
      <w:lvlText w:val=""/>
      <w:lvlJc w:val="left"/>
      <w:pPr>
        <w:ind w:left="2160" w:hanging="360"/>
      </w:pPr>
      <w:rPr>
        <w:rFonts w:ascii="Wingdings" w:hAnsi="Wingdings" w:hint="default"/>
      </w:rPr>
    </w:lvl>
    <w:lvl w:ilvl="3" w:tplc="D8887362">
      <w:start w:val="1"/>
      <w:numFmt w:val="bullet"/>
      <w:lvlText w:val=""/>
      <w:lvlJc w:val="left"/>
      <w:pPr>
        <w:ind w:left="2880" w:hanging="360"/>
      </w:pPr>
      <w:rPr>
        <w:rFonts w:ascii="Symbol" w:hAnsi="Symbol" w:hint="default"/>
      </w:rPr>
    </w:lvl>
    <w:lvl w:ilvl="4" w:tplc="D25A4ACC">
      <w:start w:val="1"/>
      <w:numFmt w:val="bullet"/>
      <w:lvlText w:val="o"/>
      <w:lvlJc w:val="left"/>
      <w:pPr>
        <w:ind w:left="3600" w:hanging="360"/>
      </w:pPr>
      <w:rPr>
        <w:rFonts w:ascii="Courier New" w:hAnsi="Courier New" w:cs="Times New Roman" w:hint="default"/>
      </w:rPr>
    </w:lvl>
    <w:lvl w:ilvl="5" w:tplc="E690A86C">
      <w:start w:val="1"/>
      <w:numFmt w:val="bullet"/>
      <w:lvlText w:val=""/>
      <w:lvlJc w:val="left"/>
      <w:pPr>
        <w:ind w:left="4320" w:hanging="360"/>
      </w:pPr>
      <w:rPr>
        <w:rFonts w:ascii="Wingdings" w:hAnsi="Wingdings" w:hint="default"/>
      </w:rPr>
    </w:lvl>
    <w:lvl w:ilvl="6" w:tplc="A6CEC4E6">
      <w:start w:val="1"/>
      <w:numFmt w:val="bullet"/>
      <w:lvlText w:val=""/>
      <w:lvlJc w:val="left"/>
      <w:pPr>
        <w:ind w:left="5040" w:hanging="360"/>
      </w:pPr>
      <w:rPr>
        <w:rFonts w:ascii="Symbol" w:hAnsi="Symbol" w:hint="default"/>
      </w:rPr>
    </w:lvl>
    <w:lvl w:ilvl="7" w:tplc="2D6CD3AC">
      <w:start w:val="1"/>
      <w:numFmt w:val="bullet"/>
      <w:lvlText w:val="o"/>
      <w:lvlJc w:val="left"/>
      <w:pPr>
        <w:ind w:left="5760" w:hanging="360"/>
      </w:pPr>
      <w:rPr>
        <w:rFonts w:ascii="Courier New" w:hAnsi="Courier New" w:cs="Times New Roman" w:hint="default"/>
      </w:rPr>
    </w:lvl>
    <w:lvl w:ilvl="8" w:tplc="FE20A838">
      <w:start w:val="1"/>
      <w:numFmt w:val="bullet"/>
      <w:lvlText w:val=""/>
      <w:lvlJc w:val="left"/>
      <w:pPr>
        <w:ind w:left="6480" w:hanging="360"/>
      </w:pPr>
      <w:rPr>
        <w:rFonts w:ascii="Wingdings" w:hAnsi="Wingdings" w:hint="default"/>
      </w:rPr>
    </w:lvl>
  </w:abstractNum>
  <w:abstractNum w:abstractNumId="19" w15:restartNumberingAfterBreak="0">
    <w:nsid w:val="407C065F"/>
    <w:multiLevelType w:val="hybridMultilevel"/>
    <w:tmpl w:val="5120C7EE"/>
    <w:lvl w:ilvl="0" w:tplc="FFFFFFFF">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4FEE22BA"/>
    <w:multiLevelType w:val="hybridMultilevel"/>
    <w:tmpl w:val="F6A82DAE"/>
    <w:lvl w:ilvl="0" w:tplc="07DE3244">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22" w15:restartNumberingAfterBreak="0">
    <w:nsid w:val="51451263"/>
    <w:multiLevelType w:val="multilevel"/>
    <w:tmpl w:val="4D6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397A38"/>
    <w:multiLevelType w:val="multilevel"/>
    <w:tmpl w:val="F34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9E05D1"/>
    <w:multiLevelType w:val="hybridMultilevel"/>
    <w:tmpl w:val="C020FE62"/>
    <w:lvl w:ilvl="0" w:tplc="DAE4D80C">
      <w:start w:val="1"/>
      <w:numFmt w:val="decimal"/>
      <w:lvlText w:val="(%1)"/>
      <w:lvlJc w:val="left"/>
      <w:pPr>
        <w:ind w:left="680" w:hanging="396"/>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A2BD6BC"/>
    <w:multiLevelType w:val="hybridMultilevel"/>
    <w:tmpl w:val="2BC442F6"/>
    <w:lvl w:ilvl="0" w:tplc="395AAD7C">
      <w:start w:val="1"/>
      <w:numFmt w:val="decimal"/>
      <w:lvlText w:val="%1."/>
      <w:lvlJc w:val="left"/>
      <w:pPr>
        <w:ind w:left="720" w:hanging="360"/>
      </w:pPr>
    </w:lvl>
    <w:lvl w:ilvl="1" w:tplc="F134DACC">
      <w:start w:val="1"/>
      <w:numFmt w:val="lowerLetter"/>
      <w:lvlText w:val="%2."/>
      <w:lvlJc w:val="left"/>
      <w:pPr>
        <w:ind w:left="1440" w:hanging="360"/>
      </w:pPr>
    </w:lvl>
    <w:lvl w:ilvl="2" w:tplc="48540F26">
      <w:start w:val="1"/>
      <w:numFmt w:val="lowerRoman"/>
      <w:lvlText w:val="%3."/>
      <w:lvlJc w:val="right"/>
      <w:pPr>
        <w:ind w:left="2160" w:hanging="180"/>
      </w:pPr>
    </w:lvl>
    <w:lvl w:ilvl="3" w:tplc="AA9EF914">
      <w:start w:val="1"/>
      <w:numFmt w:val="decimal"/>
      <w:lvlText w:val="%4."/>
      <w:lvlJc w:val="left"/>
      <w:pPr>
        <w:ind w:left="2880" w:hanging="360"/>
      </w:pPr>
    </w:lvl>
    <w:lvl w:ilvl="4" w:tplc="32BA5A54">
      <w:start w:val="1"/>
      <w:numFmt w:val="lowerLetter"/>
      <w:lvlText w:val="%5."/>
      <w:lvlJc w:val="left"/>
      <w:pPr>
        <w:ind w:left="3600" w:hanging="360"/>
      </w:pPr>
    </w:lvl>
    <w:lvl w:ilvl="5" w:tplc="ADE842DA">
      <w:start w:val="1"/>
      <w:numFmt w:val="lowerRoman"/>
      <w:lvlText w:val="%6."/>
      <w:lvlJc w:val="right"/>
      <w:pPr>
        <w:ind w:left="4320" w:hanging="180"/>
      </w:pPr>
    </w:lvl>
    <w:lvl w:ilvl="6" w:tplc="F0D24810">
      <w:start w:val="1"/>
      <w:numFmt w:val="decimal"/>
      <w:lvlText w:val="%7."/>
      <w:lvlJc w:val="left"/>
      <w:pPr>
        <w:ind w:left="5040" w:hanging="360"/>
      </w:pPr>
    </w:lvl>
    <w:lvl w:ilvl="7" w:tplc="E9C6F62A">
      <w:start w:val="1"/>
      <w:numFmt w:val="lowerLetter"/>
      <w:lvlText w:val="%8."/>
      <w:lvlJc w:val="left"/>
      <w:pPr>
        <w:ind w:left="5760" w:hanging="360"/>
      </w:pPr>
    </w:lvl>
    <w:lvl w:ilvl="8" w:tplc="74263A8C">
      <w:start w:val="1"/>
      <w:numFmt w:val="lowerRoman"/>
      <w:lvlText w:val="%9."/>
      <w:lvlJc w:val="right"/>
      <w:pPr>
        <w:ind w:left="6480" w:hanging="180"/>
      </w:pPr>
    </w:lvl>
  </w:abstractNum>
  <w:abstractNum w:abstractNumId="26" w15:restartNumberingAfterBreak="0">
    <w:nsid w:val="61C32EBC"/>
    <w:multiLevelType w:val="hybridMultilevel"/>
    <w:tmpl w:val="95DA4F4E"/>
    <w:lvl w:ilvl="0" w:tplc="DB4C97B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8" w15:restartNumberingAfterBreak="0">
    <w:nsid w:val="63D52A68"/>
    <w:multiLevelType w:val="hybridMultilevel"/>
    <w:tmpl w:val="CF0A46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15:restartNumberingAfterBreak="0">
    <w:nsid w:val="642C26D9"/>
    <w:multiLevelType w:val="hybridMultilevel"/>
    <w:tmpl w:val="40520160"/>
    <w:lvl w:ilvl="0" w:tplc="D092FA42">
      <w:start w:val="9"/>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620E02"/>
    <w:multiLevelType w:val="multilevel"/>
    <w:tmpl w:val="2330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4D0564"/>
    <w:multiLevelType w:val="hybridMultilevel"/>
    <w:tmpl w:val="EEE802FA"/>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33" w15:restartNumberingAfterBreak="0">
    <w:nsid w:val="7F890D41"/>
    <w:multiLevelType w:val="hybridMultilevel"/>
    <w:tmpl w:val="40461E84"/>
    <w:lvl w:ilvl="0" w:tplc="CC8E2390">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5"/>
  </w:num>
  <w:num w:numId="2">
    <w:abstractNumId w:val="6"/>
  </w:num>
  <w:num w:numId="3">
    <w:abstractNumId w:val="10"/>
  </w:num>
  <w:num w:numId="4">
    <w:abstractNumId w:val="20"/>
  </w:num>
  <w:num w:numId="5">
    <w:abstractNumId w:val="27"/>
  </w:num>
  <w:num w:numId="6">
    <w:abstractNumId w:val="30"/>
  </w:num>
  <w:num w:numId="7">
    <w:abstractNumId w:val="13"/>
  </w:num>
  <w:num w:numId="8">
    <w:abstractNumId w:val="16"/>
  </w:num>
  <w:num w:numId="9">
    <w:abstractNumId w:val="28"/>
  </w:num>
  <w:num w:numId="10">
    <w:abstractNumId w:val="7"/>
  </w:num>
  <w:num w:numId="11">
    <w:abstractNumId w:val="5"/>
  </w:num>
  <w:num w:numId="12">
    <w:abstractNumId w:val="19"/>
  </w:num>
  <w:num w:numId="13">
    <w:abstractNumId w:val="11"/>
  </w:num>
  <w:num w:numId="14">
    <w:abstractNumId w:val="18"/>
  </w:num>
  <w:num w:numId="15">
    <w:abstractNumId w:val="1"/>
  </w:num>
  <w:num w:numId="16">
    <w:abstractNumId w:val="22"/>
  </w:num>
  <w:num w:numId="17">
    <w:abstractNumId w:val="8"/>
  </w:num>
  <w:num w:numId="18">
    <w:abstractNumId w:val="15"/>
  </w:num>
  <w:num w:numId="19">
    <w:abstractNumId w:val="12"/>
  </w:num>
  <w:num w:numId="20">
    <w:abstractNumId w:val="32"/>
  </w:num>
  <w:num w:numId="21">
    <w:abstractNumId w:val="17"/>
  </w:num>
  <w:num w:numId="22">
    <w:abstractNumId w:val="29"/>
  </w:num>
  <w:num w:numId="23">
    <w:abstractNumId w:val="33"/>
  </w:num>
  <w:num w:numId="24">
    <w:abstractNumId w:val="26"/>
  </w:num>
  <w:num w:numId="25">
    <w:abstractNumId w:val="9"/>
  </w:num>
  <w:num w:numId="26">
    <w:abstractNumId w:val="31"/>
  </w:num>
  <w:num w:numId="27">
    <w:abstractNumId w:val="0"/>
  </w:num>
  <w:num w:numId="28">
    <w:abstractNumId w:val="23"/>
  </w:num>
  <w:num w:numId="29">
    <w:abstractNumId w:val="14"/>
  </w:num>
  <w:num w:numId="30">
    <w:abstractNumId w:val="4"/>
  </w:num>
  <w:num w:numId="31">
    <w:abstractNumId w:val="21"/>
  </w:num>
  <w:num w:numId="32">
    <w:abstractNumId w:val="3"/>
  </w:num>
  <w:num w:numId="33">
    <w:abstractNumId w:val="24"/>
  </w:num>
  <w:num w:numId="3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DE"/>
    <w:rsid w:val="00000268"/>
    <w:rsid w:val="000016D8"/>
    <w:rsid w:val="000019D8"/>
    <w:rsid w:val="00006736"/>
    <w:rsid w:val="00006A97"/>
    <w:rsid w:val="000109B6"/>
    <w:rsid w:val="0001123B"/>
    <w:rsid w:val="00012A7F"/>
    <w:rsid w:val="00017A3A"/>
    <w:rsid w:val="0002417C"/>
    <w:rsid w:val="00024D21"/>
    <w:rsid w:val="0003320F"/>
    <w:rsid w:val="00036E42"/>
    <w:rsid w:val="0004373B"/>
    <w:rsid w:val="000448FA"/>
    <w:rsid w:val="000457FB"/>
    <w:rsid w:val="000523E7"/>
    <w:rsid w:val="000536D2"/>
    <w:rsid w:val="00053A42"/>
    <w:rsid w:val="0005517D"/>
    <w:rsid w:val="0006133D"/>
    <w:rsid w:val="000629BA"/>
    <w:rsid w:val="00063585"/>
    <w:rsid w:val="00064617"/>
    <w:rsid w:val="00064774"/>
    <w:rsid w:val="00065E8B"/>
    <w:rsid w:val="00071CD0"/>
    <w:rsid w:val="00074082"/>
    <w:rsid w:val="00075677"/>
    <w:rsid w:val="00075692"/>
    <w:rsid w:val="00083E2D"/>
    <w:rsid w:val="00083EB4"/>
    <w:rsid w:val="000844CE"/>
    <w:rsid w:val="00087B8D"/>
    <w:rsid w:val="00093D67"/>
    <w:rsid w:val="00093E60"/>
    <w:rsid w:val="00094541"/>
    <w:rsid w:val="00094FDB"/>
    <w:rsid w:val="000A00AD"/>
    <w:rsid w:val="000A18B7"/>
    <w:rsid w:val="000A2C1E"/>
    <w:rsid w:val="000A4697"/>
    <w:rsid w:val="000B0230"/>
    <w:rsid w:val="000B2728"/>
    <w:rsid w:val="000B3943"/>
    <w:rsid w:val="000B4477"/>
    <w:rsid w:val="000B5823"/>
    <w:rsid w:val="000B694F"/>
    <w:rsid w:val="000B7583"/>
    <w:rsid w:val="000B7B2D"/>
    <w:rsid w:val="000C0704"/>
    <w:rsid w:val="000C2B07"/>
    <w:rsid w:val="000C39CC"/>
    <w:rsid w:val="000C7566"/>
    <w:rsid w:val="000C7FB8"/>
    <w:rsid w:val="000D188E"/>
    <w:rsid w:val="000D5335"/>
    <w:rsid w:val="000E3DC1"/>
    <w:rsid w:val="000E7B86"/>
    <w:rsid w:val="000F2B66"/>
    <w:rsid w:val="000F3D83"/>
    <w:rsid w:val="000F550F"/>
    <w:rsid w:val="000F602C"/>
    <w:rsid w:val="000F763B"/>
    <w:rsid w:val="00100F12"/>
    <w:rsid w:val="00103589"/>
    <w:rsid w:val="001045C9"/>
    <w:rsid w:val="00105C43"/>
    <w:rsid w:val="001077B2"/>
    <w:rsid w:val="00107CC1"/>
    <w:rsid w:val="001102C6"/>
    <w:rsid w:val="00111A92"/>
    <w:rsid w:val="001145C3"/>
    <w:rsid w:val="001161D2"/>
    <w:rsid w:val="00122BB3"/>
    <w:rsid w:val="00131DF1"/>
    <w:rsid w:val="00132C38"/>
    <w:rsid w:val="00133984"/>
    <w:rsid w:val="001365C4"/>
    <w:rsid w:val="001407FA"/>
    <w:rsid w:val="0014147D"/>
    <w:rsid w:val="00141D29"/>
    <w:rsid w:val="0014506A"/>
    <w:rsid w:val="0014707E"/>
    <w:rsid w:val="0014728F"/>
    <w:rsid w:val="00147BF5"/>
    <w:rsid w:val="001521A2"/>
    <w:rsid w:val="00152358"/>
    <w:rsid w:val="00155BFF"/>
    <w:rsid w:val="00160F66"/>
    <w:rsid w:val="001633AF"/>
    <w:rsid w:val="00166A6C"/>
    <w:rsid w:val="0017285C"/>
    <w:rsid w:val="001728D0"/>
    <w:rsid w:val="00173EDD"/>
    <w:rsid w:val="0017402B"/>
    <w:rsid w:val="00175378"/>
    <w:rsid w:val="001763BA"/>
    <w:rsid w:val="00181D37"/>
    <w:rsid w:val="001835B7"/>
    <w:rsid w:val="0018426B"/>
    <w:rsid w:val="00185A37"/>
    <w:rsid w:val="00187159"/>
    <w:rsid w:val="00194309"/>
    <w:rsid w:val="0019660E"/>
    <w:rsid w:val="001A0302"/>
    <w:rsid w:val="001A127E"/>
    <w:rsid w:val="001A5B3A"/>
    <w:rsid w:val="001B06A9"/>
    <w:rsid w:val="001B39E2"/>
    <w:rsid w:val="001C2B26"/>
    <w:rsid w:val="001C30EF"/>
    <w:rsid w:val="001C3A32"/>
    <w:rsid w:val="001C4B56"/>
    <w:rsid w:val="001D1E2F"/>
    <w:rsid w:val="001D45D9"/>
    <w:rsid w:val="001D4F09"/>
    <w:rsid w:val="001E2E3B"/>
    <w:rsid w:val="001E7282"/>
    <w:rsid w:val="001F1482"/>
    <w:rsid w:val="001F20D7"/>
    <w:rsid w:val="001F2963"/>
    <w:rsid w:val="001F7744"/>
    <w:rsid w:val="002014EB"/>
    <w:rsid w:val="00202B1A"/>
    <w:rsid w:val="00203ED9"/>
    <w:rsid w:val="002043BC"/>
    <w:rsid w:val="00204979"/>
    <w:rsid w:val="00211D69"/>
    <w:rsid w:val="00212BB5"/>
    <w:rsid w:val="002179DB"/>
    <w:rsid w:val="00220530"/>
    <w:rsid w:val="00227E48"/>
    <w:rsid w:val="00230577"/>
    <w:rsid w:val="0023159D"/>
    <w:rsid w:val="0023209D"/>
    <w:rsid w:val="002333F8"/>
    <w:rsid w:val="00233D79"/>
    <w:rsid w:val="00237657"/>
    <w:rsid w:val="00237A8A"/>
    <w:rsid w:val="00242BA7"/>
    <w:rsid w:val="002437B5"/>
    <w:rsid w:val="00244EF1"/>
    <w:rsid w:val="00246F21"/>
    <w:rsid w:val="00253E78"/>
    <w:rsid w:val="00262C3C"/>
    <w:rsid w:val="00264260"/>
    <w:rsid w:val="00264C88"/>
    <w:rsid w:val="0026532C"/>
    <w:rsid w:val="0026575D"/>
    <w:rsid w:val="002705B0"/>
    <w:rsid w:val="002717A6"/>
    <w:rsid w:val="00272015"/>
    <w:rsid w:val="00273C10"/>
    <w:rsid w:val="00273F48"/>
    <w:rsid w:val="00274223"/>
    <w:rsid w:val="00274B4C"/>
    <w:rsid w:val="00276264"/>
    <w:rsid w:val="002771D8"/>
    <w:rsid w:val="00281DCA"/>
    <w:rsid w:val="00295FAA"/>
    <w:rsid w:val="00297B04"/>
    <w:rsid w:val="002A056C"/>
    <w:rsid w:val="002A5708"/>
    <w:rsid w:val="002A66A5"/>
    <w:rsid w:val="002A6A5F"/>
    <w:rsid w:val="002A6EBB"/>
    <w:rsid w:val="002B073D"/>
    <w:rsid w:val="002B21E9"/>
    <w:rsid w:val="002B2B87"/>
    <w:rsid w:val="002B4E0F"/>
    <w:rsid w:val="002B5754"/>
    <w:rsid w:val="002B73DF"/>
    <w:rsid w:val="002C6572"/>
    <w:rsid w:val="002C6CD2"/>
    <w:rsid w:val="002C7026"/>
    <w:rsid w:val="002C7E08"/>
    <w:rsid w:val="002D089F"/>
    <w:rsid w:val="002D5635"/>
    <w:rsid w:val="002D65E8"/>
    <w:rsid w:val="002D6A16"/>
    <w:rsid w:val="002D6E77"/>
    <w:rsid w:val="002D7D32"/>
    <w:rsid w:val="002E02E5"/>
    <w:rsid w:val="002E0478"/>
    <w:rsid w:val="002E0791"/>
    <w:rsid w:val="002E07BC"/>
    <w:rsid w:val="002E1B92"/>
    <w:rsid w:val="002E7B81"/>
    <w:rsid w:val="002F09FB"/>
    <w:rsid w:val="002F0FE3"/>
    <w:rsid w:val="002F1AF0"/>
    <w:rsid w:val="002F2530"/>
    <w:rsid w:val="002F272A"/>
    <w:rsid w:val="002F3225"/>
    <w:rsid w:val="002F34C4"/>
    <w:rsid w:val="002F53B4"/>
    <w:rsid w:val="002F76D6"/>
    <w:rsid w:val="00303506"/>
    <w:rsid w:val="00307057"/>
    <w:rsid w:val="00307B35"/>
    <w:rsid w:val="003103FD"/>
    <w:rsid w:val="00312819"/>
    <w:rsid w:val="00312E9C"/>
    <w:rsid w:val="00313875"/>
    <w:rsid w:val="003203BF"/>
    <w:rsid w:val="00321369"/>
    <w:rsid w:val="00325C4C"/>
    <w:rsid w:val="00330787"/>
    <w:rsid w:val="00330928"/>
    <w:rsid w:val="003316D0"/>
    <w:rsid w:val="00337493"/>
    <w:rsid w:val="0034285F"/>
    <w:rsid w:val="003464A4"/>
    <w:rsid w:val="00350D10"/>
    <w:rsid w:val="00351684"/>
    <w:rsid w:val="0035185B"/>
    <w:rsid w:val="00354458"/>
    <w:rsid w:val="003600D0"/>
    <w:rsid w:val="0036030B"/>
    <w:rsid w:val="00363653"/>
    <w:rsid w:val="0036509D"/>
    <w:rsid w:val="003663E8"/>
    <w:rsid w:val="0037228C"/>
    <w:rsid w:val="003738FD"/>
    <w:rsid w:val="003810BE"/>
    <w:rsid w:val="003812B5"/>
    <w:rsid w:val="00386F6C"/>
    <w:rsid w:val="00387709"/>
    <w:rsid w:val="00387794"/>
    <w:rsid w:val="00397162"/>
    <w:rsid w:val="003A256A"/>
    <w:rsid w:val="003A335E"/>
    <w:rsid w:val="003A3364"/>
    <w:rsid w:val="003A3DD2"/>
    <w:rsid w:val="003A4E7A"/>
    <w:rsid w:val="003B22AD"/>
    <w:rsid w:val="003B3573"/>
    <w:rsid w:val="003B5813"/>
    <w:rsid w:val="003C03EA"/>
    <w:rsid w:val="003C196B"/>
    <w:rsid w:val="003C1CDB"/>
    <w:rsid w:val="003C3713"/>
    <w:rsid w:val="003C6E1D"/>
    <w:rsid w:val="003C7A11"/>
    <w:rsid w:val="003D058C"/>
    <w:rsid w:val="003D3E34"/>
    <w:rsid w:val="003D76B1"/>
    <w:rsid w:val="003E17A6"/>
    <w:rsid w:val="003E23F0"/>
    <w:rsid w:val="003E4AA5"/>
    <w:rsid w:val="003E5669"/>
    <w:rsid w:val="003E6BA8"/>
    <w:rsid w:val="003F1CEC"/>
    <w:rsid w:val="003F43BF"/>
    <w:rsid w:val="003F6BD2"/>
    <w:rsid w:val="003F6BE4"/>
    <w:rsid w:val="00403CF8"/>
    <w:rsid w:val="00407459"/>
    <w:rsid w:val="00414D01"/>
    <w:rsid w:val="004170FE"/>
    <w:rsid w:val="004209E6"/>
    <w:rsid w:val="0042324B"/>
    <w:rsid w:val="004234E8"/>
    <w:rsid w:val="00425234"/>
    <w:rsid w:val="00426805"/>
    <w:rsid w:val="00430150"/>
    <w:rsid w:val="004302F9"/>
    <w:rsid w:val="0043229B"/>
    <w:rsid w:val="00435287"/>
    <w:rsid w:val="00440A22"/>
    <w:rsid w:val="00440B93"/>
    <w:rsid w:val="00441933"/>
    <w:rsid w:val="00441B3B"/>
    <w:rsid w:val="00444DA8"/>
    <w:rsid w:val="0045031E"/>
    <w:rsid w:val="00454243"/>
    <w:rsid w:val="00454A36"/>
    <w:rsid w:val="0045550E"/>
    <w:rsid w:val="0045587E"/>
    <w:rsid w:val="00456456"/>
    <w:rsid w:val="00456AFB"/>
    <w:rsid w:val="00462367"/>
    <w:rsid w:val="0046490C"/>
    <w:rsid w:val="00465037"/>
    <w:rsid w:val="00467F11"/>
    <w:rsid w:val="00470287"/>
    <w:rsid w:val="00470733"/>
    <w:rsid w:val="00475E67"/>
    <w:rsid w:val="00476BB3"/>
    <w:rsid w:val="00477C53"/>
    <w:rsid w:val="00480B55"/>
    <w:rsid w:val="00485380"/>
    <w:rsid w:val="00486676"/>
    <w:rsid w:val="0048731B"/>
    <w:rsid w:val="00493D87"/>
    <w:rsid w:val="004950D4"/>
    <w:rsid w:val="004A0506"/>
    <w:rsid w:val="004A2342"/>
    <w:rsid w:val="004A2F62"/>
    <w:rsid w:val="004B0711"/>
    <w:rsid w:val="004B1DB8"/>
    <w:rsid w:val="004B2F01"/>
    <w:rsid w:val="004B4182"/>
    <w:rsid w:val="004B4538"/>
    <w:rsid w:val="004B6FB6"/>
    <w:rsid w:val="004C3423"/>
    <w:rsid w:val="004C3AF0"/>
    <w:rsid w:val="004C571D"/>
    <w:rsid w:val="004C5DE9"/>
    <w:rsid w:val="004D35A2"/>
    <w:rsid w:val="004D5FD1"/>
    <w:rsid w:val="004E3531"/>
    <w:rsid w:val="004F7C93"/>
    <w:rsid w:val="00502A97"/>
    <w:rsid w:val="00505BE1"/>
    <w:rsid w:val="00506105"/>
    <w:rsid w:val="00513162"/>
    <w:rsid w:val="0051411C"/>
    <w:rsid w:val="00520076"/>
    <w:rsid w:val="00525809"/>
    <w:rsid w:val="00535130"/>
    <w:rsid w:val="00537302"/>
    <w:rsid w:val="005376DE"/>
    <w:rsid w:val="00551F62"/>
    <w:rsid w:val="00552177"/>
    <w:rsid w:val="00555509"/>
    <w:rsid w:val="005555A2"/>
    <w:rsid w:val="0055767B"/>
    <w:rsid w:val="00561C5B"/>
    <w:rsid w:val="00564CB1"/>
    <w:rsid w:val="00564F2D"/>
    <w:rsid w:val="00566CDA"/>
    <w:rsid w:val="0056727E"/>
    <w:rsid w:val="00567BA6"/>
    <w:rsid w:val="00570033"/>
    <w:rsid w:val="00570147"/>
    <w:rsid w:val="0057173A"/>
    <w:rsid w:val="0057307E"/>
    <w:rsid w:val="005734C0"/>
    <w:rsid w:val="00573A4C"/>
    <w:rsid w:val="005743F5"/>
    <w:rsid w:val="00574B79"/>
    <w:rsid w:val="00574D12"/>
    <w:rsid w:val="0057710E"/>
    <w:rsid w:val="005800B4"/>
    <w:rsid w:val="0058070B"/>
    <w:rsid w:val="0058296F"/>
    <w:rsid w:val="00583935"/>
    <w:rsid w:val="005864C4"/>
    <w:rsid w:val="0058763F"/>
    <w:rsid w:val="005940B9"/>
    <w:rsid w:val="00595E80"/>
    <w:rsid w:val="0059650E"/>
    <w:rsid w:val="00596953"/>
    <w:rsid w:val="005A1274"/>
    <w:rsid w:val="005A6030"/>
    <w:rsid w:val="005B38F6"/>
    <w:rsid w:val="005B57AD"/>
    <w:rsid w:val="005B6AC9"/>
    <w:rsid w:val="005B722E"/>
    <w:rsid w:val="005C00C6"/>
    <w:rsid w:val="005C02FE"/>
    <w:rsid w:val="005C037C"/>
    <w:rsid w:val="005C50AC"/>
    <w:rsid w:val="005C53C9"/>
    <w:rsid w:val="005C6406"/>
    <w:rsid w:val="005C65BC"/>
    <w:rsid w:val="005C7C08"/>
    <w:rsid w:val="005D6133"/>
    <w:rsid w:val="005D69D1"/>
    <w:rsid w:val="005E210D"/>
    <w:rsid w:val="005F19D3"/>
    <w:rsid w:val="005F2425"/>
    <w:rsid w:val="005F5EC7"/>
    <w:rsid w:val="005F69AA"/>
    <w:rsid w:val="005F7207"/>
    <w:rsid w:val="005F7FCF"/>
    <w:rsid w:val="00607691"/>
    <w:rsid w:val="0061062C"/>
    <w:rsid w:val="0061283E"/>
    <w:rsid w:val="00613183"/>
    <w:rsid w:val="006133F0"/>
    <w:rsid w:val="006139FA"/>
    <w:rsid w:val="0061428B"/>
    <w:rsid w:val="00616888"/>
    <w:rsid w:val="006176BE"/>
    <w:rsid w:val="006212CB"/>
    <w:rsid w:val="00621D34"/>
    <w:rsid w:val="00622E62"/>
    <w:rsid w:val="0062708D"/>
    <w:rsid w:val="006279F9"/>
    <w:rsid w:val="00631845"/>
    <w:rsid w:val="00632AD4"/>
    <w:rsid w:val="006369EE"/>
    <w:rsid w:val="0064700E"/>
    <w:rsid w:val="00647C4B"/>
    <w:rsid w:val="00650183"/>
    <w:rsid w:val="00650677"/>
    <w:rsid w:val="00651EF3"/>
    <w:rsid w:val="006532B3"/>
    <w:rsid w:val="00653360"/>
    <w:rsid w:val="006560B0"/>
    <w:rsid w:val="00657A79"/>
    <w:rsid w:val="00660098"/>
    <w:rsid w:val="006607CF"/>
    <w:rsid w:val="006660CA"/>
    <w:rsid w:val="006709B9"/>
    <w:rsid w:val="006736A9"/>
    <w:rsid w:val="00673BC7"/>
    <w:rsid w:val="00674975"/>
    <w:rsid w:val="006754FD"/>
    <w:rsid w:val="00675D39"/>
    <w:rsid w:val="00680573"/>
    <w:rsid w:val="00681743"/>
    <w:rsid w:val="0068560B"/>
    <w:rsid w:val="00685E4B"/>
    <w:rsid w:val="00695ED5"/>
    <w:rsid w:val="006A1277"/>
    <w:rsid w:val="006A1642"/>
    <w:rsid w:val="006A2602"/>
    <w:rsid w:val="006A2D41"/>
    <w:rsid w:val="006A67E1"/>
    <w:rsid w:val="006A6A64"/>
    <w:rsid w:val="006B3496"/>
    <w:rsid w:val="006C36FB"/>
    <w:rsid w:val="006C3729"/>
    <w:rsid w:val="006C7D62"/>
    <w:rsid w:val="006D0B23"/>
    <w:rsid w:val="006D2ED6"/>
    <w:rsid w:val="006D5685"/>
    <w:rsid w:val="006E1987"/>
    <w:rsid w:val="006E23B2"/>
    <w:rsid w:val="006E4BEC"/>
    <w:rsid w:val="006E5207"/>
    <w:rsid w:val="006F0A1E"/>
    <w:rsid w:val="006F162B"/>
    <w:rsid w:val="006F19D6"/>
    <w:rsid w:val="006F2BCF"/>
    <w:rsid w:val="006F5C70"/>
    <w:rsid w:val="006F69E2"/>
    <w:rsid w:val="006F6A20"/>
    <w:rsid w:val="00701D0C"/>
    <w:rsid w:val="00702059"/>
    <w:rsid w:val="007047B2"/>
    <w:rsid w:val="00704DE7"/>
    <w:rsid w:val="00706868"/>
    <w:rsid w:val="007078B8"/>
    <w:rsid w:val="00710432"/>
    <w:rsid w:val="00714EC4"/>
    <w:rsid w:val="00715E32"/>
    <w:rsid w:val="007162D1"/>
    <w:rsid w:val="00716463"/>
    <w:rsid w:val="0071706E"/>
    <w:rsid w:val="00721BB1"/>
    <w:rsid w:val="00727292"/>
    <w:rsid w:val="007304FB"/>
    <w:rsid w:val="007418A4"/>
    <w:rsid w:val="00742F6A"/>
    <w:rsid w:val="0074418B"/>
    <w:rsid w:val="007446E8"/>
    <w:rsid w:val="0074793C"/>
    <w:rsid w:val="00750C9D"/>
    <w:rsid w:val="00751553"/>
    <w:rsid w:val="0075165E"/>
    <w:rsid w:val="00754E10"/>
    <w:rsid w:val="00762A29"/>
    <w:rsid w:val="0076327D"/>
    <w:rsid w:val="00767745"/>
    <w:rsid w:val="007707FC"/>
    <w:rsid w:val="00770BE3"/>
    <w:rsid w:val="0077177A"/>
    <w:rsid w:val="007728A8"/>
    <w:rsid w:val="00776093"/>
    <w:rsid w:val="00781F95"/>
    <w:rsid w:val="0078236B"/>
    <w:rsid w:val="00785A76"/>
    <w:rsid w:val="00787008"/>
    <w:rsid w:val="00787852"/>
    <w:rsid w:val="007909FF"/>
    <w:rsid w:val="007915BC"/>
    <w:rsid w:val="0079346E"/>
    <w:rsid w:val="0079536F"/>
    <w:rsid w:val="007967FA"/>
    <w:rsid w:val="00796DD9"/>
    <w:rsid w:val="00797E7A"/>
    <w:rsid w:val="007A0EA6"/>
    <w:rsid w:val="007A2D9E"/>
    <w:rsid w:val="007B0381"/>
    <w:rsid w:val="007B09EC"/>
    <w:rsid w:val="007B0F3D"/>
    <w:rsid w:val="007B148D"/>
    <w:rsid w:val="007B18C8"/>
    <w:rsid w:val="007B28DE"/>
    <w:rsid w:val="007B3955"/>
    <w:rsid w:val="007B7A5F"/>
    <w:rsid w:val="007C36BE"/>
    <w:rsid w:val="007C5982"/>
    <w:rsid w:val="007C7F81"/>
    <w:rsid w:val="007D52A3"/>
    <w:rsid w:val="007D53ED"/>
    <w:rsid w:val="007D6001"/>
    <w:rsid w:val="007D7F94"/>
    <w:rsid w:val="007DFEB6"/>
    <w:rsid w:val="007E0F03"/>
    <w:rsid w:val="007E1014"/>
    <w:rsid w:val="007E1B76"/>
    <w:rsid w:val="007E219A"/>
    <w:rsid w:val="007E232B"/>
    <w:rsid w:val="007E37BF"/>
    <w:rsid w:val="007E5097"/>
    <w:rsid w:val="007E6593"/>
    <w:rsid w:val="007E6951"/>
    <w:rsid w:val="007F1101"/>
    <w:rsid w:val="007F265D"/>
    <w:rsid w:val="007F2CB1"/>
    <w:rsid w:val="007F3F07"/>
    <w:rsid w:val="007F7E04"/>
    <w:rsid w:val="00803D1A"/>
    <w:rsid w:val="00803D20"/>
    <w:rsid w:val="008112A0"/>
    <w:rsid w:val="00814528"/>
    <w:rsid w:val="0081696D"/>
    <w:rsid w:val="00816E01"/>
    <w:rsid w:val="008173D0"/>
    <w:rsid w:val="00817460"/>
    <w:rsid w:val="00817ED3"/>
    <w:rsid w:val="00823235"/>
    <w:rsid w:val="008249F1"/>
    <w:rsid w:val="00824AF2"/>
    <w:rsid w:val="00824CB9"/>
    <w:rsid w:val="00826686"/>
    <w:rsid w:val="008308DA"/>
    <w:rsid w:val="00835563"/>
    <w:rsid w:val="00836511"/>
    <w:rsid w:val="008366E3"/>
    <w:rsid w:val="00836B02"/>
    <w:rsid w:val="00836EC6"/>
    <w:rsid w:val="0083741E"/>
    <w:rsid w:val="00837985"/>
    <w:rsid w:val="00840E3D"/>
    <w:rsid w:val="00841D8C"/>
    <w:rsid w:val="00842220"/>
    <w:rsid w:val="00844111"/>
    <w:rsid w:val="00844F74"/>
    <w:rsid w:val="00846382"/>
    <w:rsid w:val="00847A4D"/>
    <w:rsid w:val="00847DA0"/>
    <w:rsid w:val="008501A8"/>
    <w:rsid w:val="00850F57"/>
    <w:rsid w:val="008536C2"/>
    <w:rsid w:val="00857993"/>
    <w:rsid w:val="008600C7"/>
    <w:rsid w:val="008617D0"/>
    <w:rsid w:val="00861A60"/>
    <w:rsid w:val="00862357"/>
    <w:rsid w:val="00862D02"/>
    <w:rsid w:val="00863154"/>
    <w:rsid w:val="008637B9"/>
    <w:rsid w:val="00863C20"/>
    <w:rsid w:val="0086413B"/>
    <w:rsid w:val="00864194"/>
    <w:rsid w:val="00870399"/>
    <w:rsid w:val="008711EC"/>
    <w:rsid w:val="008718FE"/>
    <w:rsid w:val="00872946"/>
    <w:rsid w:val="0087382F"/>
    <w:rsid w:val="0087524D"/>
    <w:rsid w:val="00880407"/>
    <w:rsid w:val="00883928"/>
    <w:rsid w:val="00883DDE"/>
    <w:rsid w:val="00891D73"/>
    <w:rsid w:val="00892063"/>
    <w:rsid w:val="00892A44"/>
    <w:rsid w:val="00895A4F"/>
    <w:rsid w:val="008A2DE8"/>
    <w:rsid w:val="008A312D"/>
    <w:rsid w:val="008A3E09"/>
    <w:rsid w:val="008A3E57"/>
    <w:rsid w:val="008A77A7"/>
    <w:rsid w:val="008B0C97"/>
    <w:rsid w:val="008B3F34"/>
    <w:rsid w:val="008B3F5D"/>
    <w:rsid w:val="008C0D2A"/>
    <w:rsid w:val="008C172F"/>
    <w:rsid w:val="008C56B9"/>
    <w:rsid w:val="008D05E0"/>
    <w:rsid w:val="008D2600"/>
    <w:rsid w:val="008D4D23"/>
    <w:rsid w:val="008D5733"/>
    <w:rsid w:val="008E00D6"/>
    <w:rsid w:val="008E0AC0"/>
    <w:rsid w:val="008E221A"/>
    <w:rsid w:val="008E2F76"/>
    <w:rsid w:val="008E3FFE"/>
    <w:rsid w:val="008E60BE"/>
    <w:rsid w:val="008E6B74"/>
    <w:rsid w:val="008E7434"/>
    <w:rsid w:val="008F0FAF"/>
    <w:rsid w:val="008F46CD"/>
    <w:rsid w:val="008F6480"/>
    <w:rsid w:val="008F7740"/>
    <w:rsid w:val="00900CA2"/>
    <w:rsid w:val="00903653"/>
    <w:rsid w:val="00910A52"/>
    <w:rsid w:val="00910B99"/>
    <w:rsid w:val="00911479"/>
    <w:rsid w:val="009143C5"/>
    <w:rsid w:val="0091484D"/>
    <w:rsid w:val="009173B7"/>
    <w:rsid w:val="00917ACB"/>
    <w:rsid w:val="00922003"/>
    <w:rsid w:val="00925E71"/>
    <w:rsid w:val="0093329F"/>
    <w:rsid w:val="00937043"/>
    <w:rsid w:val="009445D3"/>
    <w:rsid w:val="00947F2A"/>
    <w:rsid w:val="00955A8A"/>
    <w:rsid w:val="00961550"/>
    <w:rsid w:val="00962A4A"/>
    <w:rsid w:val="0096400D"/>
    <w:rsid w:val="00966600"/>
    <w:rsid w:val="009671D9"/>
    <w:rsid w:val="00971352"/>
    <w:rsid w:val="00975B72"/>
    <w:rsid w:val="00975E5B"/>
    <w:rsid w:val="009761F0"/>
    <w:rsid w:val="00977C1D"/>
    <w:rsid w:val="00977C8F"/>
    <w:rsid w:val="00977F94"/>
    <w:rsid w:val="00981D02"/>
    <w:rsid w:val="0098300D"/>
    <w:rsid w:val="009863E9"/>
    <w:rsid w:val="00992E20"/>
    <w:rsid w:val="009936FC"/>
    <w:rsid w:val="00993925"/>
    <w:rsid w:val="00993977"/>
    <w:rsid w:val="00996284"/>
    <w:rsid w:val="0099662E"/>
    <w:rsid w:val="009A05D1"/>
    <w:rsid w:val="009A28AC"/>
    <w:rsid w:val="009A3A5B"/>
    <w:rsid w:val="009A3F2A"/>
    <w:rsid w:val="009A5BE6"/>
    <w:rsid w:val="009A772F"/>
    <w:rsid w:val="009B2AAC"/>
    <w:rsid w:val="009B3521"/>
    <w:rsid w:val="009B541C"/>
    <w:rsid w:val="009C1DCD"/>
    <w:rsid w:val="009C4460"/>
    <w:rsid w:val="009C4DFF"/>
    <w:rsid w:val="009D7192"/>
    <w:rsid w:val="009E0E38"/>
    <w:rsid w:val="009E1A35"/>
    <w:rsid w:val="009F09AA"/>
    <w:rsid w:val="009F2C16"/>
    <w:rsid w:val="009F2C1B"/>
    <w:rsid w:val="009F335C"/>
    <w:rsid w:val="00A002B5"/>
    <w:rsid w:val="00A0260C"/>
    <w:rsid w:val="00A041B5"/>
    <w:rsid w:val="00A04F8C"/>
    <w:rsid w:val="00A05158"/>
    <w:rsid w:val="00A11558"/>
    <w:rsid w:val="00A124DE"/>
    <w:rsid w:val="00A13BF5"/>
    <w:rsid w:val="00A14837"/>
    <w:rsid w:val="00A162D3"/>
    <w:rsid w:val="00A225E3"/>
    <w:rsid w:val="00A23A26"/>
    <w:rsid w:val="00A24A8F"/>
    <w:rsid w:val="00A25708"/>
    <w:rsid w:val="00A25BF0"/>
    <w:rsid w:val="00A3026E"/>
    <w:rsid w:val="00A3574B"/>
    <w:rsid w:val="00A35795"/>
    <w:rsid w:val="00A3742C"/>
    <w:rsid w:val="00A3790F"/>
    <w:rsid w:val="00A43554"/>
    <w:rsid w:val="00A4576A"/>
    <w:rsid w:val="00A45AD0"/>
    <w:rsid w:val="00A45EE9"/>
    <w:rsid w:val="00A53C14"/>
    <w:rsid w:val="00A57D31"/>
    <w:rsid w:val="00A6079D"/>
    <w:rsid w:val="00A611EC"/>
    <w:rsid w:val="00A61410"/>
    <w:rsid w:val="00A6198A"/>
    <w:rsid w:val="00A63A2D"/>
    <w:rsid w:val="00A65108"/>
    <w:rsid w:val="00A6631D"/>
    <w:rsid w:val="00A7067F"/>
    <w:rsid w:val="00A707A7"/>
    <w:rsid w:val="00A718FD"/>
    <w:rsid w:val="00A72341"/>
    <w:rsid w:val="00A74923"/>
    <w:rsid w:val="00A74D33"/>
    <w:rsid w:val="00A776ED"/>
    <w:rsid w:val="00A80E50"/>
    <w:rsid w:val="00A8137F"/>
    <w:rsid w:val="00A83663"/>
    <w:rsid w:val="00A83B0F"/>
    <w:rsid w:val="00A84216"/>
    <w:rsid w:val="00A845DA"/>
    <w:rsid w:val="00A8592E"/>
    <w:rsid w:val="00A90BFA"/>
    <w:rsid w:val="00A92BF3"/>
    <w:rsid w:val="00A9344F"/>
    <w:rsid w:val="00A943C8"/>
    <w:rsid w:val="00A950A4"/>
    <w:rsid w:val="00A9520D"/>
    <w:rsid w:val="00A963F6"/>
    <w:rsid w:val="00A9747D"/>
    <w:rsid w:val="00AA00A6"/>
    <w:rsid w:val="00AA3430"/>
    <w:rsid w:val="00AA3952"/>
    <w:rsid w:val="00AA6BA8"/>
    <w:rsid w:val="00AA7CF1"/>
    <w:rsid w:val="00AA7F5A"/>
    <w:rsid w:val="00AB2340"/>
    <w:rsid w:val="00AB4957"/>
    <w:rsid w:val="00AB5FE4"/>
    <w:rsid w:val="00AB659D"/>
    <w:rsid w:val="00AC20A7"/>
    <w:rsid w:val="00AC229F"/>
    <w:rsid w:val="00AC7EF4"/>
    <w:rsid w:val="00AD7671"/>
    <w:rsid w:val="00AE0320"/>
    <w:rsid w:val="00AE53E8"/>
    <w:rsid w:val="00AE6FE4"/>
    <w:rsid w:val="00AF2059"/>
    <w:rsid w:val="00AF3D84"/>
    <w:rsid w:val="00AF4161"/>
    <w:rsid w:val="00AF4EA0"/>
    <w:rsid w:val="00AF5322"/>
    <w:rsid w:val="00AF580B"/>
    <w:rsid w:val="00B007C8"/>
    <w:rsid w:val="00B01476"/>
    <w:rsid w:val="00B022B2"/>
    <w:rsid w:val="00B02CEF"/>
    <w:rsid w:val="00B076EF"/>
    <w:rsid w:val="00B14410"/>
    <w:rsid w:val="00B15E61"/>
    <w:rsid w:val="00B1746D"/>
    <w:rsid w:val="00B24F35"/>
    <w:rsid w:val="00B2511B"/>
    <w:rsid w:val="00B32C88"/>
    <w:rsid w:val="00B34747"/>
    <w:rsid w:val="00B42E49"/>
    <w:rsid w:val="00B44346"/>
    <w:rsid w:val="00B50903"/>
    <w:rsid w:val="00B50A08"/>
    <w:rsid w:val="00B62E02"/>
    <w:rsid w:val="00B62FFE"/>
    <w:rsid w:val="00B63113"/>
    <w:rsid w:val="00B65013"/>
    <w:rsid w:val="00B7123A"/>
    <w:rsid w:val="00B71A02"/>
    <w:rsid w:val="00B7435C"/>
    <w:rsid w:val="00B75AD3"/>
    <w:rsid w:val="00B76F38"/>
    <w:rsid w:val="00B8085D"/>
    <w:rsid w:val="00B81EFF"/>
    <w:rsid w:val="00B836BB"/>
    <w:rsid w:val="00B84122"/>
    <w:rsid w:val="00B862B0"/>
    <w:rsid w:val="00B916DD"/>
    <w:rsid w:val="00B93588"/>
    <w:rsid w:val="00BA2B7C"/>
    <w:rsid w:val="00BA764A"/>
    <w:rsid w:val="00BB142A"/>
    <w:rsid w:val="00BB34B9"/>
    <w:rsid w:val="00BB35C2"/>
    <w:rsid w:val="00BB553B"/>
    <w:rsid w:val="00BB5B5E"/>
    <w:rsid w:val="00BC01DF"/>
    <w:rsid w:val="00BC17D8"/>
    <w:rsid w:val="00BC28D7"/>
    <w:rsid w:val="00BC376C"/>
    <w:rsid w:val="00BC6321"/>
    <w:rsid w:val="00BC7817"/>
    <w:rsid w:val="00BD0017"/>
    <w:rsid w:val="00BD0522"/>
    <w:rsid w:val="00BD3819"/>
    <w:rsid w:val="00BD46F1"/>
    <w:rsid w:val="00BD642D"/>
    <w:rsid w:val="00BD6988"/>
    <w:rsid w:val="00BE1A77"/>
    <w:rsid w:val="00BE2FA5"/>
    <w:rsid w:val="00BE4742"/>
    <w:rsid w:val="00BE59BA"/>
    <w:rsid w:val="00BE7383"/>
    <w:rsid w:val="00BE74B7"/>
    <w:rsid w:val="00BE754D"/>
    <w:rsid w:val="00BF1DB9"/>
    <w:rsid w:val="00BF2FCE"/>
    <w:rsid w:val="00BF6870"/>
    <w:rsid w:val="00BF6D10"/>
    <w:rsid w:val="00BF6DE0"/>
    <w:rsid w:val="00BF6E79"/>
    <w:rsid w:val="00C012CD"/>
    <w:rsid w:val="00C03F6C"/>
    <w:rsid w:val="00C06296"/>
    <w:rsid w:val="00C1077D"/>
    <w:rsid w:val="00C12108"/>
    <w:rsid w:val="00C121D9"/>
    <w:rsid w:val="00C13453"/>
    <w:rsid w:val="00C220F9"/>
    <w:rsid w:val="00C2541C"/>
    <w:rsid w:val="00C26862"/>
    <w:rsid w:val="00C277BE"/>
    <w:rsid w:val="00C30458"/>
    <w:rsid w:val="00C31DA6"/>
    <w:rsid w:val="00C32AF6"/>
    <w:rsid w:val="00C33260"/>
    <w:rsid w:val="00C4498A"/>
    <w:rsid w:val="00C4598F"/>
    <w:rsid w:val="00C50360"/>
    <w:rsid w:val="00C54E12"/>
    <w:rsid w:val="00C55468"/>
    <w:rsid w:val="00C6113F"/>
    <w:rsid w:val="00C622C3"/>
    <w:rsid w:val="00C63BD5"/>
    <w:rsid w:val="00C64995"/>
    <w:rsid w:val="00C665A7"/>
    <w:rsid w:val="00C72AC4"/>
    <w:rsid w:val="00C72D02"/>
    <w:rsid w:val="00C73506"/>
    <w:rsid w:val="00C74906"/>
    <w:rsid w:val="00C758CD"/>
    <w:rsid w:val="00C76B79"/>
    <w:rsid w:val="00C81B40"/>
    <w:rsid w:val="00C81FEA"/>
    <w:rsid w:val="00C83969"/>
    <w:rsid w:val="00C86C95"/>
    <w:rsid w:val="00C915B5"/>
    <w:rsid w:val="00CA05EB"/>
    <w:rsid w:val="00CA3515"/>
    <w:rsid w:val="00CA3A05"/>
    <w:rsid w:val="00CA6CD4"/>
    <w:rsid w:val="00CB14E9"/>
    <w:rsid w:val="00CB2041"/>
    <w:rsid w:val="00CB6D90"/>
    <w:rsid w:val="00CB72C3"/>
    <w:rsid w:val="00CC45E4"/>
    <w:rsid w:val="00CC4DFE"/>
    <w:rsid w:val="00CD019F"/>
    <w:rsid w:val="00CD1A60"/>
    <w:rsid w:val="00CD27C5"/>
    <w:rsid w:val="00CD4584"/>
    <w:rsid w:val="00CD54F6"/>
    <w:rsid w:val="00CD767D"/>
    <w:rsid w:val="00CE4169"/>
    <w:rsid w:val="00CE7894"/>
    <w:rsid w:val="00CF06A1"/>
    <w:rsid w:val="00CF1467"/>
    <w:rsid w:val="00CF48D6"/>
    <w:rsid w:val="00CF4ABE"/>
    <w:rsid w:val="00CF57D6"/>
    <w:rsid w:val="00CF6C1B"/>
    <w:rsid w:val="00D019D5"/>
    <w:rsid w:val="00D03AEA"/>
    <w:rsid w:val="00D040FE"/>
    <w:rsid w:val="00D042AD"/>
    <w:rsid w:val="00D064E7"/>
    <w:rsid w:val="00D07D3C"/>
    <w:rsid w:val="00D12F5A"/>
    <w:rsid w:val="00D168FD"/>
    <w:rsid w:val="00D16F64"/>
    <w:rsid w:val="00D243FD"/>
    <w:rsid w:val="00D2472C"/>
    <w:rsid w:val="00D279BA"/>
    <w:rsid w:val="00D32DE4"/>
    <w:rsid w:val="00D404B5"/>
    <w:rsid w:val="00D447B5"/>
    <w:rsid w:val="00D447CB"/>
    <w:rsid w:val="00D44CEA"/>
    <w:rsid w:val="00D47D16"/>
    <w:rsid w:val="00D505F4"/>
    <w:rsid w:val="00D51CE1"/>
    <w:rsid w:val="00D562F2"/>
    <w:rsid w:val="00D56E97"/>
    <w:rsid w:val="00D571C9"/>
    <w:rsid w:val="00D61B93"/>
    <w:rsid w:val="00D67E4A"/>
    <w:rsid w:val="00D763FD"/>
    <w:rsid w:val="00D8037A"/>
    <w:rsid w:val="00D90AD1"/>
    <w:rsid w:val="00D91F4F"/>
    <w:rsid w:val="00D92198"/>
    <w:rsid w:val="00D941F7"/>
    <w:rsid w:val="00DA45F0"/>
    <w:rsid w:val="00DA4D4E"/>
    <w:rsid w:val="00DA4DDF"/>
    <w:rsid w:val="00DA541E"/>
    <w:rsid w:val="00DA62D3"/>
    <w:rsid w:val="00DA6CD8"/>
    <w:rsid w:val="00DB0804"/>
    <w:rsid w:val="00DB2FC4"/>
    <w:rsid w:val="00DB53D8"/>
    <w:rsid w:val="00DC0008"/>
    <w:rsid w:val="00DC0942"/>
    <w:rsid w:val="00DC2B6C"/>
    <w:rsid w:val="00DC366C"/>
    <w:rsid w:val="00DC382A"/>
    <w:rsid w:val="00DC4CD2"/>
    <w:rsid w:val="00DC5B7F"/>
    <w:rsid w:val="00DD0919"/>
    <w:rsid w:val="00DD206B"/>
    <w:rsid w:val="00DD375F"/>
    <w:rsid w:val="00DE1923"/>
    <w:rsid w:val="00DE2B33"/>
    <w:rsid w:val="00DE4FFB"/>
    <w:rsid w:val="00DE638B"/>
    <w:rsid w:val="00DE72EE"/>
    <w:rsid w:val="00DF37E5"/>
    <w:rsid w:val="00DF65DA"/>
    <w:rsid w:val="00DF7951"/>
    <w:rsid w:val="00E02ED3"/>
    <w:rsid w:val="00E034FE"/>
    <w:rsid w:val="00E041E5"/>
    <w:rsid w:val="00E04888"/>
    <w:rsid w:val="00E04AFB"/>
    <w:rsid w:val="00E060A6"/>
    <w:rsid w:val="00E0763B"/>
    <w:rsid w:val="00E10302"/>
    <w:rsid w:val="00E126D0"/>
    <w:rsid w:val="00E1623C"/>
    <w:rsid w:val="00E17EC5"/>
    <w:rsid w:val="00E24540"/>
    <w:rsid w:val="00E26BFD"/>
    <w:rsid w:val="00E27E90"/>
    <w:rsid w:val="00E321A1"/>
    <w:rsid w:val="00E33D02"/>
    <w:rsid w:val="00E34F2C"/>
    <w:rsid w:val="00E34FDD"/>
    <w:rsid w:val="00E35D79"/>
    <w:rsid w:val="00E36872"/>
    <w:rsid w:val="00E3729B"/>
    <w:rsid w:val="00E42816"/>
    <w:rsid w:val="00E4453C"/>
    <w:rsid w:val="00E4641E"/>
    <w:rsid w:val="00E4691C"/>
    <w:rsid w:val="00E50B44"/>
    <w:rsid w:val="00E519AE"/>
    <w:rsid w:val="00E536D7"/>
    <w:rsid w:val="00E55192"/>
    <w:rsid w:val="00E57AF7"/>
    <w:rsid w:val="00E6241B"/>
    <w:rsid w:val="00E64FCC"/>
    <w:rsid w:val="00E658F5"/>
    <w:rsid w:val="00E703B6"/>
    <w:rsid w:val="00E72200"/>
    <w:rsid w:val="00E72928"/>
    <w:rsid w:val="00E72B1B"/>
    <w:rsid w:val="00E75D47"/>
    <w:rsid w:val="00E75E10"/>
    <w:rsid w:val="00E766F5"/>
    <w:rsid w:val="00E76739"/>
    <w:rsid w:val="00E77B14"/>
    <w:rsid w:val="00E82948"/>
    <w:rsid w:val="00E85EEA"/>
    <w:rsid w:val="00E90218"/>
    <w:rsid w:val="00E90E3B"/>
    <w:rsid w:val="00E913BB"/>
    <w:rsid w:val="00E933F2"/>
    <w:rsid w:val="00E94F5B"/>
    <w:rsid w:val="00E9517D"/>
    <w:rsid w:val="00E95F2E"/>
    <w:rsid w:val="00E9777D"/>
    <w:rsid w:val="00EA1508"/>
    <w:rsid w:val="00EA1541"/>
    <w:rsid w:val="00EA32E4"/>
    <w:rsid w:val="00EA5CB6"/>
    <w:rsid w:val="00EA67AE"/>
    <w:rsid w:val="00EA7E36"/>
    <w:rsid w:val="00EB0898"/>
    <w:rsid w:val="00EB627B"/>
    <w:rsid w:val="00EB6D94"/>
    <w:rsid w:val="00EC07E1"/>
    <w:rsid w:val="00EC311C"/>
    <w:rsid w:val="00EC4183"/>
    <w:rsid w:val="00EC6468"/>
    <w:rsid w:val="00EC6708"/>
    <w:rsid w:val="00EC67FE"/>
    <w:rsid w:val="00ED207C"/>
    <w:rsid w:val="00ED325A"/>
    <w:rsid w:val="00ED3F41"/>
    <w:rsid w:val="00ED5615"/>
    <w:rsid w:val="00ED692E"/>
    <w:rsid w:val="00ED69AF"/>
    <w:rsid w:val="00EE1847"/>
    <w:rsid w:val="00EE240E"/>
    <w:rsid w:val="00EE688E"/>
    <w:rsid w:val="00EE6A6D"/>
    <w:rsid w:val="00EF03E2"/>
    <w:rsid w:val="00EF3B64"/>
    <w:rsid w:val="00EF7F8B"/>
    <w:rsid w:val="00F03814"/>
    <w:rsid w:val="00F05603"/>
    <w:rsid w:val="00F07A09"/>
    <w:rsid w:val="00F1390C"/>
    <w:rsid w:val="00F14D98"/>
    <w:rsid w:val="00F20C5E"/>
    <w:rsid w:val="00F25ADF"/>
    <w:rsid w:val="00F308EA"/>
    <w:rsid w:val="00F36A1D"/>
    <w:rsid w:val="00F37106"/>
    <w:rsid w:val="00F4343E"/>
    <w:rsid w:val="00F44278"/>
    <w:rsid w:val="00F459DC"/>
    <w:rsid w:val="00F51B65"/>
    <w:rsid w:val="00F523C3"/>
    <w:rsid w:val="00F52AAB"/>
    <w:rsid w:val="00F52EB6"/>
    <w:rsid w:val="00F55260"/>
    <w:rsid w:val="00F61CC7"/>
    <w:rsid w:val="00F625A1"/>
    <w:rsid w:val="00F6316B"/>
    <w:rsid w:val="00F64768"/>
    <w:rsid w:val="00F65AE0"/>
    <w:rsid w:val="00F6665A"/>
    <w:rsid w:val="00F72799"/>
    <w:rsid w:val="00F74473"/>
    <w:rsid w:val="00F74E38"/>
    <w:rsid w:val="00F76D6F"/>
    <w:rsid w:val="00F778B0"/>
    <w:rsid w:val="00F81652"/>
    <w:rsid w:val="00F83BC2"/>
    <w:rsid w:val="00F92AC4"/>
    <w:rsid w:val="00F92EC1"/>
    <w:rsid w:val="00F94C47"/>
    <w:rsid w:val="00F950A5"/>
    <w:rsid w:val="00FA0421"/>
    <w:rsid w:val="00FA3389"/>
    <w:rsid w:val="00FA3476"/>
    <w:rsid w:val="00FA495F"/>
    <w:rsid w:val="00FA62CC"/>
    <w:rsid w:val="00FB0C10"/>
    <w:rsid w:val="00FB3096"/>
    <w:rsid w:val="00FB34E4"/>
    <w:rsid w:val="00FB3C36"/>
    <w:rsid w:val="00FB4280"/>
    <w:rsid w:val="00FB7CCE"/>
    <w:rsid w:val="00FC01C8"/>
    <w:rsid w:val="00FC5027"/>
    <w:rsid w:val="00FC50C7"/>
    <w:rsid w:val="00FC511D"/>
    <w:rsid w:val="00FC68BC"/>
    <w:rsid w:val="00FD11D4"/>
    <w:rsid w:val="00FD1369"/>
    <w:rsid w:val="00FD225D"/>
    <w:rsid w:val="00FD2384"/>
    <w:rsid w:val="00FD58F3"/>
    <w:rsid w:val="00FD5AFA"/>
    <w:rsid w:val="00FE12EE"/>
    <w:rsid w:val="00FE140C"/>
    <w:rsid w:val="00FE452E"/>
    <w:rsid w:val="00FE652C"/>
    <w:rsid w:val="00FE6BBB"/>
    <w:rsid w:val="00FF1265"/>
    <w:rsid w:val="00FF155E"/>
    <w:rsid w:val="00FF4275"/>
    <w:rsid w:val="00FF4A4C"/>
    <w:rsid w:val="00FF4C15"/>
    <w:rsid w:val="00FF6B1B"/>
    <w:rsid w:val="00FF6DB3"/>
    <w:rsid w:val="0178E2D2"/>
    <w:rsid w:val="018F8547"/>
    <w:rsid w:val="01CCA603"/>
    <w:rsid w:val="02026FE2"/>
    <w:rsid w:val="03689522"/>
    <w:rsid w:val="03A43B17"/>
    <w:rsid w:val="03CCB258"/>
    <w:rsid w:val="03CF00A7"/>
    <w:rsid w:val="04FE61F9"/>
    <w:rsid w:val="05046583"/>
    <w:rsid w:val="05A37C6F"/>
    <w:rsid w:val="06620823"/>
    <w:rsid w:val="072C9A13"/>
    <w:rsid w:val="07DF7936"/>
    <w:rsid w:val="07FDD884"/>
    <w:rsid w:val="0838DF72"/>
    <w:rsid w:val="089EE9F3"/>
    <w:rsid w:val="09B5F6EF"/>
    <w:rsid w:val="09D1D31C"/>
    <w:rsid w:val="0A93615E"/>
    <w:rsid w:val="0ADEBD48"/>
    <w:rsid w:val="0B3C5BDA"/>
    <w:rsid w:val="0B429209"/>
    <w:rsid w:val="0C05E3D2"/>
    <w:rsid w:val="0CD149A7"/>
    <w:rsid w:val="0D78E6DB"/>
    <w:rsid w:val="0DCB2700"/>
    <w:rsid w:val="0E26183D"/>
    <w:rsid w:val="1008EA69"/>
    <w:rsid w:val="10CFB28F"/>
    <w:rsid w:val="127A2A61"/>
    <w:rsid w:val="13E85CC5"/>
    <w:rsid w:val="1423BB8E"/>
    <w:rsid w:val="14459576"/>
    <w:rsid w:val="14D69915"/>
    <w:rsid w:val="14E29177"/>
    <w:rsid w:val="1535F438"/>
    <w:rsid w:val="163B8AA9"/>
    <w:rsid w:val="168EDF36"/>
    <w:rsid w:val="16CA61A4"/>
    <w:rsid w:val="1783E6CC"/>
    <w:rsid w:val="1795D1D9"/>
    <w:rsid w:val="18138C14"/>
    <w:rsid w:val="1813D873"/>
    <w:rsid w:val="18A7F1A4"/>
    <w:rsid w:val="19AB3928"/>
    <w:rsid w:val="1A2CCA41"/>
    <w:rsid w:val="1A412003"/>
    <w:rsid w:val="1AC2917C"/>
    <w:rsid w:val="1AD34FA2"/>
    <w:rsid w:val="1B29CC8F"/>
    <w:rsid w:val="1B5CA490"/>
    <w:rsid w:val="1B9C8A9C"/>
    <w:rsid w:val="1C396023"/>
    <w:rsid w:val="1D0BA901"/>
    <w:rsid w:val="1D248986"/>
    <w:rsid w:val="1D3F9D54"/>
    <w:rsid w:val="1E049AF7"/>
    <w:rsid w:val="1E24B914"/>
    <w:rsid w:val="1F2C3CC7"/>
    <w:rsid w:val="1F6F7AD7"/>
    <w:rsid w:val="1F703A9C"/>
    <w:rsid w:val="1FC6368C"/>
    <w:rsid w:val="20773E16"/>
    <w:rsid w:val="2131D300"/>
    <w:rsid w:val="224AB52C"/>
    <w:rsid w:val="2285AA26"/>
    <w:rsid w:val="2329BC8C"/>
    <w:rsid w:val="243FBBBC"/>
    <w:rsid w:val="244D9795"/>
    <w:rsid w:val="2508D754"/>
    <w:rsid w:val="2587C34B"/>
    <w:rsid w:val="25F21F50"/>
    <w:rsid w:val="26A4A7B5"/>
    <w:rsid w:val="26FF0AA0"/>
    <w:rsid w:val="27653A0B"/>
    <w:rsid w:val="27C3145D"/>
    <w:rsid w:val="282B5409"/>
    <w:rsid w:val="29094247"/>
    <w:rsid w:val="295D4DD2"/>
    <w:rsid w:val="299E13F8"/>
    <w:rsid w:val="2A27CF05"/>
    <w:rsid w:val="2B7818D8"/>
    <w:rsid w:val="2B7AFBA1"/>
    <w:rsid w:val="2C23B9C9"/>
    <w:rsid w:val="2D799F1A"/>
    <w:rsid w:val="2DF3492C"/>
    <w:rsid w:val="2E0A9FAB"/>
    <w:rsid w:val="2E116164"/>
    <w:rsid w:val="2E7B60B5"/>
    <w:rsid w:val="2EA5B2C4"/>
    <w:rsid w:val="305017FC"/>
    <w:rsid w:val="30F41829"/>
    <w:rsid w:val="3173AD5B"/>
    <w:rsid w:val="31BA6D67"/>
    <w:rsid w:val="31E08FC9"/>
    <w:rsid w:val="31F44130"/>
    <w:rsid w:val="32578865"/>
    <w:rsid w:val="32BCA474"/>
    <w:rsid w:val="32DB6300"/>
    <w:rsid w:val="32FF44DD"/>
    <w:rsid w:val="33D7A7A3"/>
    <w:rsid w:val="3461DC69"/>
    <w:rsid w:val="346C0EE4"/>
    <w:rsid w:val="34BAC705"/>
    <w:rsid w:val="355C125F"/>
    <w:rsid w:val="35CA1559"/>
    <w:rsid w:val="35F44536"/>
    <w:rsid w:val="3616DE20"/>
    <w:rsid w:val="363377EF"/>
    <w:rsid w:val="36603B48"/>
    <w:rsid w:val="3692C870"/>
    <w:rsid w:val="376AA07F"/>
    <w:rsid w:val="3799923A"/>
    <w:rsid w:val="382A7584"/>
    <w:rsid w:val="38AC069D"/>
    <w:rsid w:val="38BCC600"/>
    <w:rsid w:val="391CCC1E"/>
    <w:rsid w:val="392BE5F8"/>
    <w:rsid w:val="3A66D14E"/>
    <w:rsid w:val="3B468324"/>
    <w:rsid w:val="3B779B77"/>
    <w:rsid w:val="3C15C6D4"/>
    <w:rsid w:val="3C29A505"/>
    <w:rsid w:val="3C703120"/>
    <w:rsid w:val="3C796E9A"/>
    <w:rsid w:val="3DD216ED"/>
    <w:rsid w:val="3DF03D41"/>
    <w:rsid w:val="3E1C1AE4"/>
    <w:rsid w:val="3F86BADF"/>
    <w:rsid w:val="3F8C0DA2"/>
    <w:rsid w:val="40D612D2"/>
    <w:rsid w:val="4127DE03"/>
    <w:rsid w:val="413BE5CF"/>
    <w:rsid w:val="41E3CB1B"/>
    <w:rsid w:val="4435B49E"/>
    <w:rsid w:val="446944A3"/>
    <w:rsid w:val="45310F18"/>
    <w:rsid w:val="458E92A2"/>
    <w:rsid w:val="45EAE930"/>
    <w:rsid w:val="465773D4"/>
    <w:rsid w:val="46597EE9"/>
    <w:rsid w:val="46A1F2C4"/>
    <w:rsid w:val="46BACDEE"/>
    <w:rsid w:val="46C507A4"/>
    <w:rsid w:val="47AB89DF"/>
    <w:rsid w:val="47B7F005"/>
    <w:rsid w:val="47D0035E"/>
    <w:rsid w:val="489BC342"/>
    <w:rsid w:val="48C66F2A"/>
    <w:rsid w:val="48CAA856"/>
    <w:rsid w:val="491A91D4"/>
    <w:rsid w:val="492289F2"/>
    <w:rsid w:val="49248230"/>
    <w:rsid w:val="492688B6"/>
    <w:rsid w:val="4A3793A3"/>
    <w:rsid w:val="4A7CF518"/>
    <w:rsid w:val="4AD8C042"/>
    <w:rsid w:val="4C0B4E01"/>
    <w:rsid w:val="4CB411EB"/>
    <w:rsid w:val="4CC0CAC3"/>
    <w:rsid w:val="4CC8C06D"/>
    <w:rsid w:val="4CE9AAED"/>
    <w:rsid w:val="4E5C9B24"/>
    <w:rsid w:val="4ECF0E09"/>
    <w:rsid w:val="4F5D1AC2"/>
    <w:rsid w:val="4F7FB289"/>
    <w:rsid w:val="4FDCAB73"/>
    <w:rsid w:val="5046F06E"/>
    <w:rsid w:val="513C1C73"/>
    <w:rsid w:val="51634235"/>
    <w:rsid w:val="51D3D845"/>
    <w:rsid w:val="527F9672"/>
    <w:rsid w:val="536FA8A6"/>
    <w:rsid w:val="53B46CC4"/>
    <w:rsid w:val="5486B5A2"/>
    <w:rsid w:val="549F4612"/>
    <w:rsid w:val="54CB4775"/>
    <w:rsid w:val="54EDFB87"/>
    <w:rsid w:val="5535A46D"/>
    <w:rsid w:val="57A26FB6"/>
    <w:rsid w:val="57A72DA5"/>
    <w:rsid w:val="583284B2"/>
    <w:rsid w:val="58F6285E"/>
    <w:rsid w:val="590FFD23"/>
    <w:rsid w:val="59796C96"/>
    <w:rsid w:val="5B7A3960"/>
    <w:rsid w:val="5BC94487"/>
    <w:rsid w:val="5BF95407"/>
    <w:rsid w:val="5C7C3AC8"/>
    <w:rsid w:val="5CAE2410"/>
    <w:rsid w:val="5E68AE12"/>
    <w:rsid w:val="5E7FA454"/>
    <w:rsid w:val="5F5CBEC2"/>
    <w:rsid w:val="6023D40F"/>
    <w:rsid w:val="6033AD23"/>
    <w:rsid w:val="607FC74F"/>
    <w:rsid w:val="6169B2E2"/>
    <w:rsid w:val="61939533"/>
    <w:rsid w:val="6242C45E"/>
    <w:rsid w:val="628CEFF0"/>
    <w:rsid w:val="629500D4"/>
    <w:rsid w:val="62AC0287"/>
    <w:rsid w:val="62DA09AC"/>
    <w:rsid w:val="62E44AC7"/>
    <w:rsid w:val="63058343"/>
    <w:rsid w:val="6370CFB3"/>
    <w:rsid w:val="63BC22D6"/>
    <w:rsid w:val="63F7840F"/>
    <w:rsid w:val="64B4A84F"/>
    <w:rsid w:val="653C1BF6"/>
    <w:rsid w:val="6563CEF4"/>
    <w:rsid w:val="65870DF0"/>
    <w:rsid w:val="6731EBCE"/>
    <w:rsid w:val="67413E8A"/>
    <w:rsid w:val="6820F987"/>
    <w:rsid w:val="6874735E"/>
    <w:rsid w:val="68EEB9FC"/>
    <w:rsid w:val="68FC3174"/>
    <w:rsid w:val="697E9C27"/>
    <w:rsid w:val="6AD82A48"/>
    <w:rsid w:val="6AE419A0"/>
    <w:rsid w:val="6B006D05"/>
    <w:rsid w:val="6C1F9BA2"/>
    <w:rsid w:val="6C80D4CA"/>
    <w:rsid w:val="6CA6EE93"/>
    <w:rsid w:val="6CAA5DB1"/>
    <w:rsid w:val="6CF27D04"/>
    <w:rsid w:val="6D5ABB1F"/>
    <w:rsid w:val="6E3DBA63"/>
    <w:rsid w:val="700EBFC2"/>
    <w:rsid w:val="703599D6"/>
    <w:rsid w:val="70445257"/>
    <w:rsid w:val="718F94AC"/>
    <w:rsid w:val="7229299F"/>
    <w:rsid w:val="72E14634"/>
    <w:rsid w:val="7302AA28"/>
    <w:rsid w:val="739D03BD"/>
    <w:rsid w:val="73FD0C36"/>
    <w:rsid w:val="740DA398"/>
    <w:rsid w:val="7643F6D2"/>
    <w:rsid w:val="76C5A967"/>
    <w:rsid w:val="7743ECB0"/>
    <w:rsid w:val="776F6BCE"/>
    <w:rsid w:val="77ADF087"/>
    <w:rsid w:val="784B2547"/>
    <w:rsid w:val="7A3EF86E"/>
    <w:rsid w:val="7A3F60C5"/>
    <w:rsid w:val="7A53255D"/>
    <w:rsid w:val="7BEEF5BE"/>
    <w:rsid w:val="7C036DEE"/>
    <w:rsid w:val="7C546C62"/>
    <w:rsid w:val="7D51F0DF"/>
    <w:rsid w:val="7D8CFAF0"/>
    <w:rsid w:val="7DD48B8A"/>
    <w:rsid w:val="7E793894"/>
    <w:rsid w:val="7EA13E6E"/>
    <w:rsid w:val="7EA474DF"/>
    <w:rsid w:val="7EBEC5FB"/>
    <w:rsid w:val="7EE86201"/>
    <w:rsid w:val="7F7AF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42331B3"/>
  <w15:docId w15:val="{60891210-E234-4636-AB70-9007B2D1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uot;Cita textual&quot;Normal"/>
    <w:qFormat/>
    <w:rsid w:val="00A84216"/>
    <w:pPr>
      <w:spacing w:after="140"/>
      <w:ind w:firstLine="567"/>
      <w:jc w:val="both"/>
    </w:pPr>
    <w:rPr>
      <w:lang w:val="eu-ES"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A124DE"/>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lang w:val="eu-E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u-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A124DE"/>
    <w:rPr>
      <w:rFonts w:asciiTheme="majorHAnsi" w:eastAsiaTheme="majorEastAsia" w:hAnsiTheme="majorHAnsi" w:cstheme="majorBidi"/>
      <w:b/>
      <w:bCs/>
      <w:i/>
      <w:iCs/>
      <w:color w:val="4F81BD" w:themeColor="accent1"/>
      <w:sz w:val="22"/>
      <w:szCs w:val="22"/>
      <w:lang w:val="eu-ES" w:eastAsia="en-US"/>
    </w:rPr>
  </w:style>
  <w:style w:type="table" w:customStyle="1" w:styleId="NormalTable0">
    <w:name w:val="Normal Table0"/>
    <w:uiPriority w:val="2"/>
    <w:semiHidden/>
    <w:unhideWhenUsed/>
    <w:qFormat/>
    <w:rsid w:val="00A124DE"/>
    <w:pPr>
      <w:widowControl w:val="0"/>
    </w:pPr>
    <w:rPr>
      <w:rFonts w:asciiTheme="minorHAnsi" w:eastAsiaTheme="minorHAnsi" w:hAnsiTheme="minorHAnsi" w:cstheme="minorBidi"/>
      <w:sz w:val="22"/>
      <w:szCs w:val="22"/>
      <w:lang w:val="eu-E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24DE"/>
    <w:pPr>
      <w:widowControl w:val="0"/>
      <w:spacing w:after="0"/>
      <w:ind w:left="141" w:hanging="284"/>
      <w:jc w:val="left"/>
    </w:pPr>
    <w:rPr>
      <w:rFonts w:ascii="Arial" w:eastAsia="Arial" w:hAnsi="Arial" w:cstheme="minorBidi"/>
      <w:sz w:val="24"/>
      <w:szCs w:val="24"/>
      <w:lang w:val="eu-ES"/>
    </w:rPr>
  </w:style>
  <w:style w:type="character" w:customStyle="1" w:styleId="TextoindependienteCar">
    <w:name w:val="Texto independiente Car"/>
    <w:basedOn w:val="Fuentedeprrafopredeter"/>
    <w:link w:val="Textoindependiente"/>
    <w:uiPriority w:val="1"/>
    <w:rsid w:val="00A124DE"/>
    <w:rPr>
      <w:rFonts w:ascii="Arial" w:eastAsia="Arial" w:hAnsi="Arial" w:cstheme="minorBidi"/>
      <w:sz w:val="24"/>
      <w:szCs w:val="24"/>
      <w:lang w:val="eu-ES" w:eastAsia="en-US"/>
    </w:rPr>
  </w:style>
  <w:style w:type="paragraph" w:styleId="Prrafodelista">
    <w:name w:val="List Paragraph"/>
    <w:aliases w:val="Párrafo numerado"/>
    <w:basedOn w:val="Normal"/>
    <w:uiPriority w:val="1"/>
    <w:qFormat/>
    <w:rsid w:val="00A124DE"/>
    <w:pPr>
      <w:widowControl w:val="0"/>
      <w:spacing w:after="0"/>
      <w:ind w:firstLine="0"/>
      <w:jc w:val="left"/>
    </w:pPr>
    <w:rPr>
      <w:rFonts w:asciiTheme="minorHAnsi" w:eastAsiaTheme="minorHAnsi" w:hAnsiTheme="minorHAnsi" w:cstheme="minorBidi"/>
      <w:sz w:val="22"/>
      <w:szCs w:val="22"/>
      <w:lang w:val="eu-ES"/>
    </w:rPr>
  </w:style>
  <w:style w:type="paragraph" w:customStyle="1" w:styleId="TableParagraph">
    <w:name w:val="Table Paragraph"/>
    <w:basedOn w:val="Normal"/>
    <w:uiPriority w:val="1"/>
    <w:qFormat/>
    <w:rsid w:val="00A124DE"/>
    <w:pPr>
      <w:widowControl w:val="0"/>
      <w:spacing w:after="0"/>
      <w:ind w:firstLine="0"/>
      <w:jc w:val="left"/>
    </w:pPr>
    <w:rPr>
      <w:rFonts w:asciiTheme="minorHAnsi" w:eastAsiaTheme="minorHAnsi" w:hAnsiTheme="minorHAnsi" w:cstheme="minorBidi"/>
      <w:sz w:val="22"/>
      <w:szCs w:val="22"/>
      <w:lang w:val="eu-ES"/>
    </w:rPr>
  </w:style>
  <w:style w:type="character" w:customStyle="1" w:styleId="EncabezadoCar">
    <w:name w:val="Encabezado Car"/>
    <w:basedOn w:val="Fuentedeprrafopredeter"/>
    <w:link w:val="Encabezado"/>
    <w:uiPriority w:val="99"/>
    <w:rsid w:val="00A124DE"/>
    <w:rPr>
      <w:bCs/>
      <w:caps/>
      <w:sz w:val="14"/>
      <w:szCs w:val="12"/>
      <w:lang w:val="eu-ES" w:eastAsia="en-US"/>
    </w:rPr>
  </w:style>
  <w:style w:type="character" w:customStyle="1" w:styleId="PiedepginaCar">
    <w:name w:val="Pie de página Car"/>
    <w:basedOn w:val="Fuentedeprrafopredeter"/>
    <w:link w:val="Piedepgina"/>
    <w:uiPriority w:val="99"/>
    <w:rsid w:val="00A124DE"/>
    <w:rPr>
      <w:spacing w:val="6"/>
      <w:lang w:val="eu-ES" w:eastAsia="en-US"/>
    </w:rPr>
  </w:style>
  <w:style w:type="paragraph" w:customStyle="1" w:styleId="Default">
    <w:name w:val="Default"/>
    <w:rsid w:val="00A124DE"/>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A124DE"/>
    <w:pPr>
      <w:numPr>
        <w:numId w:val="4"/>
      </w:numPr>
    </w:pPr>
  </w:style>
  <w:style w:type="numbering" w:customStyle="1" w:styleId="Estilo2">
    <w:name w:val="Estilo2"/>
    <w:uiPriority w:val="99"/>
    <w:rsid w:val="00A124DE"/>
    <w:pPr>
      <w:numPr>
        <w:numId w:val="5"/>
      </w:numPr>
    </w:pPr>
  </w:style>
  <w:style w:type="character" w:customStyle="1" w:styleId="atitulo1Car">
    <w:name w:val="atitulo1 Car"/>
    <w:basedOn w:val="Fuentedeprrafopredeter"/>
    <w:link w:val="atitulo1"/>
    <w:uiPriority w:val="99"/>
    <w:locked/>
    <w:rsid w:val="00A124DE"/>
    <w:rPr>
      <w:rFonts w:ascii="Arial" w:hAnsi="Arial"/>
      <w:b/>
      <w:color w:val="000000"/>
      <w:kern w:val="28"/>
      <w:sz w:val="25"/>
      <w:szCs w:val="26"/>
      <w:lang w:val="eu-ES" w:eastAsia="en-US"/>
    </w:rPr>
  </w:style>
  <w:style w:type="character" w:customStyle="1" w:styleId="TextodegloboCar">
    <w:name w:val="Texto de globo Car"/>
    <w:basedOn w:val="Fuentedeprrafopredeter"/>
    <w:link w:val="Textodeglobo"/>
    <w:uiPriority w:val="99"/>
    <w:semiHidden/>
    <w:rsid w:val="00A124DE"/>
    <w:rPr>
      <w:rFonts w:ascii="Tahoma" w:hAnsi="Tahoma" w:cs="Tahoma"/>
      <w:sz w:val="16"/>
      <w:szCs w:val="16"/>
      <w:lang w:val="eu-ES" w:eastAsia="en-US"/>
    </w:rPr>
  </w:style>
  <w:style w:type="character" w:customStyle="1" w:styleId="atitulo2Car">
    <w:name w:val="atitulo2 Car"/>
    <w:link w:val="atitulo2"/>
    <w:locked/>
    <w:rsid w:val="00A124DE"/>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A124DE"/>
  </w:style>
  <w:style w:type="character" w:customStyle="1" w:styleId="TextonotapieCar">
    <w:name w:val="Texto nota pie Car"/>
    <w:basedOn w:val="Fuentedeprrafopredeter"/>
    <w:link w:val="Textonotapie"/>
    <w:uiPriority w:val="99"/>
    <w:rsid w:val="00A124DE"/>
    <w:rPr>
      <w:lang w:val="eu-ES" w:eastAsia="en-US"/>
    </w:rPr>
  </w:style>
  <w:style w:type="character" w:styleId="Refdenotaalpie">
    <w:name w:val="footnote reference"/>
    <w:basedOn w:val="Fuentedeprrafopredeter"/>
    <w:uiPriority w:val="99"/>
    <w:rsid w:val="00A124DE"/>
    <w:rPr>
      <w:rFonts w:cs="Times New Roman"/>
      <w:vertAlign w:val="superscript"/>
    </w:rPr>
  </w:style>
  <w:style w:type="paragraph" w:styleId="TtuloTDC">
    <w:name w:val="TOC Heading"/>
    <w:basedOn w:val="Ttulo1"/>
    <w:next w:val="Normal"/>
    <w:uiPriority w:val="39"/>
    <w:semiHidden/>
    <w:unhideWhenUsed/>
    <w:qFormat/>
    <w:rsid w:val="00A124D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u-ES" w:eastAsia="es-ES"/>
    </w:rPr>
  </w:style>
  <w:style w:type="table" w:styleId="Sombreadoclaro">
    <w:name w:val="Light Shading"/>
    <w:basedOn w:val="Tablanormal"/>
    <w:uiPriority w:val="60"/>
    <w:rsid w:val="00A124DE"/>
    <w:pPr>
      <w:widowControl w:val="0"/>
    </w:pPr>
    <w:rPr>
      <w:rFonts w:asciiTheme="minorHAnsi" w:eastAsiaTheme="minorHAnsi" w:hAnsiTheme="minorHAnsi" w:cstheme="minorBidi"/>
      <w:color w:val="000000" w:themeColor="text1" w:themeShade="BF"/>
      <w:sz w:val="22"/>
      <w:szCs w:val="22"/>
      <w:lang w:val="eu-E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A124DE"/>
    <w:pPr>
      <w:widowControl w:val="0"/>
    </w:pPr>
    <w:rPr>
      <w:rFonts w:asciiTheme="minorHAnsi" w:eastAsiaTheme="minorHAnsi" w:hAnsiTheme="minorHAnsi" w:cstheme="minorBidi"/>
      <w:color w:val="E36C0A" w:themeColor="accent6" w:themeShade="BF"/>
      <w:sz w:val="22"/>
      <w:szCs w:val="22"/>
      <w:lang w:val="eu-E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A124DE"/>
    <w:rPr>
      <w:sz w:val="16"/>
      <w:szCs w:val="16"/>
    </w:rPr>
  </w:style>
  <w:style w:type="paragraph" w:styleId="Textocomentario">
    <w:name w:val="annotation text"/>
    <w:basedOn w:val="Normal"/>
    <w:link w:val="TextocomentarioCar"/>
    <w:unhideWhenUsed/>
    <w:rsid w:val="00A124DE"/>
  </w:style>
  <w:style w:type="character" w:customStyle="1" w:styleId="TextocomentarioCar">
    <w:name w:val="Texto comentario Car"/>
    <w:basedOn w:val="Fuentedeprrafopredeter"/>
    <w:link w:val="Textocomentario"/>
    <w:rsid w:val="00A124DE"/>
    <w:rPr>
      <w:lang w:val="eu-ES" w:eastAsia="en-US"/>
    </w:rPr>
  </w:style>
  <w:style w:type="paragraph" w:styleId="Asuntodelcomentario">
    <w:name w:val="annotation subject"/>
    <w:basedOn w:val="Textocomentario"/>
    <w:next w:val="Textocomentario"/>
    <w:link w:val="AsuntodelcomentarioCar"/>
    <w:semiHidden/>
    <w:unhideWhenUsed/>
    <w:rsid w:val="00A124DE"/>
    <w:rPr>
      <w:b/>
      <w:bCs/>
    </w:rPr>
  </w:style>
  <w:style w:type="character" w:customStyle="1" w:styleId="AsuntodelcomentarioCar">
    <w:name w:val="Asunto del comentario Car"/>
    <w:basedOn w:val="TextocomentarioCar"/>
    <w:link w:val="Asuntodelcomentario"/>
    <w:semiHidden/>
    <w:rsid w:val="00A124DE"/>
    <w:rPr>
      <w:b/>
      <w:bCs/>
      <w:lang w:val="eu-ES" w:eastAsia="en-US"/>
    </w:rPr>
  </w:style>
  <w:style w:type="character" w:customStyle="1" w:styleId="fontstyle01">
    <w:name w:val="fontstyle01"/>
    <w:basedOn w:val="Fuentedeprrafopredeter"/>
    <w:rsid w:val="00A124DE"/>
    <w:rPr>
      <w:rFonts w:ascii="ArialMT" w:hAnsi="ArialMT" w:hint="default"/>
      <w:b w:val="0"/>
      <w:bCs w:val="0"/>
      <w:i w:val="0"/>
      <w:iCs w:val="0"/>
      <w:color w:val="000000"/>
      <w:sz w:val="26"/>
      <w:szCs w:val="26"/>
    </w:rPr>
  </w:style>
  <w:style w:type="character" w:customStyle="1" w:styleId="fontstyle11">
    <w:name w:val="fontstyle11"/>
    <w:basedOn w:val="Fuentedeprrafopredeter"/>
    <w:rsid w:val="00A124DE"/>
    <w:rPr>
      <w:rFonts w:ascii="TimesNewRomanPSMT" w:hAnsi="TimesNewRomanPSMT" w:hint="default"/>
      <w:b w:val="0"/>
      <w:bCs w:val="0"/>
      <w:i w:val="0"/>
      <w:iCs w:val="0"/>
      <w:color w:val="000000"/>
      <w:sz w:val="26"/>
      <w:szCs w:val="26"/>
    </w:rPr>
  </w:style>
  <w:style w:type="paragraph" w:customStyle="1" w:styleId="paragraph">
    <w:name w:val="paragraph"/>
    <w:basedOn w:val="Normal"/>
    <w:rsid w:val="00647C4B"/>
    <w:pPr>
      <w:spacing w:before="100" w:beforeAutospacing="1" w:after="100" w:afterAutospacing="1"/>
      <w:ind w:firstLine="0"/>
      <w:jc w:val="left"/>
    </w:pPr>
    <w:rPr>
      <w:sz w:val="24"/>
      <w:szCs w:val="24"/>
      <w:lang w:val="eu-ES" w:eastAsia="es-ES"/>
    </w:rPr>
  </w:style>
  <w:style w:type="character" w:customStyle="1" w:styleId="normaltextrun">
    <w:name w:val="normaltextrun"/>
    <w:basedOn w:val="Fuentedeprrafopredeter"/>
    <w:rsid w:val="00647C4B"/>
  </w:style>
  <w:style w:type="character" w:customStyle="1" w:styleId="eop">
    <w:name w:val="eop"/>
    <w:basedOn w:val="Fuentedeprrafopredeter"/>
    <w:rsid w:val="00647C4B"/>
  </w:style>
  <w:style w:type="paragraph" w:styleId="Revisin">
    <w:name w:val="Revision"/>
    <w:hidden/>
    <w:uiPriority w:val="99"/>
    <w:semiHidden/>
    <w:rsid w:val="00E321A1"/>
    <w:rPr>
      <w:lang w:val="eu-ES" w:eastAsia="en-US"/>
    </w:rPr>
  </w:style>
  <w:style w:type="character" w:styleId="Hipervnculovisitado">
    <w:name w:val="FollowedHyperlink"/>
    <w:basedOn w:val="Fuentedeprrafopredeter"/>
    <w:semiHidden/>
    <w:unhideWhenUsed/>
    <w:rsid w:val="00E321A1"/>
    <w:rPr>
      <w:color w:val="800080" w:themeColor="followedHyperlink"/>
      <w:u w:val="single"/>
    </w:rPr>
  </w:style>
  <w:style w:type="character" w:customStyle="1" w:styleId="findhit">
    <w:name w:val="findhit"/>
    <w:basedOn w:val="Fuentedeprrafopredeter"/>
    <w:rsid w:val="008C0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1580">
      <w:bodyDiv w:val="1"/>
      <w:marLeft w:val="0"/>
      <w:marRight w:val="0"/>
      <w:marTop w:val="0"/>
      <w:marBottom w:val="0"/>
      <w:divBdr>
        <w:top w:val="none" w:sz="0" w:space="0" w:color="auto"/>
        <w:left w:val="none" w:sz="0" w:space="0" w:color="auto"/>
        <w:bottom w:val="none" w:sz="0" w:space="0" w:color="auto"/>
        <w:right w:val="none" w:sz="0" w:space="0" w:color="auto"/>
      </w:divBdr>
    </w:div>
    <w:div w:id="254897074">
      <w:bodyDiv w:val="1"/>
      <w:marLeft w:val="0"/>
      <w:marRight w:val="0"/>
      <w:marTop w:val="0"/>
      <w:marBottom w:val="0"/>
      <w:divBdr>
        <w:top w:val="none" w:sz="0" w:space="0" w:color="auto"/>
        <w:left w:val="none" w:sz="0" w:space="0" w:color="auto"/>
        <w:bottom w:val="none" w:sz="0" w:space="0" w:color="auto"/>
        <w:right w:val="none" w:sz="0" w:space="0" w:color="auto"/>
      </w:divBdr>
      <w:divsChild>
        <w:div w:id="409351504">
          <w:marLeft w:val="0"/>
          <w:marRight w:val="0"/>
          <w:marTop w:val="0"/>
          <w:marBottom w:val="0"/>
          <w:divBdr>
            <w:top w:val="none" w:sz="0" w:space="0" w:color="auto"/>
            <w:left w:val="none" w:sz="0" w:space="0" w:color="auto"/>
            <w:bottom w:val="none" w:sz="0" w:space="0" w:color="auto"/>
            <w:right w:val="none" w:sz="0" w:space="0" w:color="auto"/>
          </w:divBdr>
          <w:divsChild>
            <w:div w:id="954335266">
              <w:marLeft w:val="0"/>
              <w:marRight w:val="0"/>
              <w:marTop w:val="0"/>
              <w:marBottom w:val="0"/>
              <w:divBdr>
                <w:top w:val="none" w:sz="0" w:space="0" w:color="auto"/>
                <w:left w:val="none" w:sz="0" w:space="0" w:color="auto"/>
                <w:bottom w:val="none" w:sz="0" w:space="0" w:color="auto"/>
                <w:right w:val="none" w:sz="0" w:space="0" w:color="auto"/>
              </w:divBdr>
            </w:div>
          </w:divsChild>
        </w:div>
        <w:div w:id="44721600">
          <w:marLeft w:val="0"/>
          <w:marRight w:val="0"/>
          <w:marTop w:val="0"/>
          <w:marBottom w:val="0"/>
          <w:divBdr>
            <w:top w:val="none" w:sz="0" w:space="0" w:color="auto"/>
            <w:left w:val="none" w:sz="0" w:space="0" w:color="auto"/>
            <w:bottom w:val="none" w:sz="0" w:space="0" w:color="auto"/>
            <w:right w:val="none" w:sz="0" w:space="0" w:color="auto"/>
          </w:divBdr>
          <w:divsChild>
            <w:div w:id="1356273083">
              <w:marLeft w:val="0"/>
              <w:marRight w:val="0"/>
              <w:marTop w:val="0"/>
              <w:marBottom w:val="0"/>
              <w:divBdr>
                <w:top w:val="none" w:sz="0" w:space="0" w:color="auto"/>
                <w:left w:val="none" w:sz="0" w:space="0" w:color="auto"/>
                <w:bottom w:val="none" w:sz="0" w:space="0" w:color="auto"/>
                <w:right w:val="none" w:sz="0" w:space="0" w:color="auto"/>
              </w:divBdr>
            </w:div>
            <w:div w:id="802577238">
              <w:marLeft w:val="0"/>
              <w:marRight w:val="0"/>
              <w:marTop w:val="0"/>
              <w:marBottom w:val="0"/>
              <w:divBdr>
                <w:top w:val="none" w:sz="0" w:space="0" w:color="auto"/>
                <w:left w:val="none" w:sz="0" w:space="0" w:color="auto"/>
                <w:bottom w:val="none" w:sz="0" w:space="0" w:color="auto"/>
                <w:right w:val="none" w:sz="0" w:space="0" w:color="auto"/>
              </w:divBdr>
            </w:div>
          </w:divsChild>
        </w:div>
        <w:div w:id="480314353">
          <w:marLeft w:val="0"/>
          <w:marRight w:val="0"/>
          <w:marTop w:val="0"/>
          <w:marBottom w:val="0"/>
          <w:divBdr>
            <w:top w:val="none" w:sz="0" w:space="0" w:color="auto"/>
            <w:left w:val="none" w:sz="0" w:space="0" w:color="auto"/>
            <w:bottom w:val="none" w:sz="0" w:space="0" w:color="auto"/>
            <w:right w:val="none" w:sz="0" w:space="0" w:color="auto"/>
          </w:divBdr>
          <w:divsChild>
            <w:div w:id="388040895">
              <w:marLeft w:val="0"/>
              <w:marRight w:val="0"/>
              <w:marTop w:val="0"/>
              <w:marBottom w:val="0"/>
              <w:divBdr>
                <w:top w:val="none" w:sz="0" w:space="0" w:color="auto"/>
                <w:left w:val="none" w:sz="0" w:space="0" w:color="auto"/>
                <w:bottom w:val="none" w:sz="0" w:space="0" w:color="auto"/>
                <w:right w:val="none" w:sz="0" w:space="0" w:color="auto"/>
              </w:divBdr>
            </w:div>
          </w:divsChild>
        </w:div>
        <w:div w:id="521016706">
          <w:marLeft w:val="0"/>
          <w:marRight w:val="0"/>
          <w:marTop w:val="0"/>
          <w:marBottom w:val="0"/>
          <w:divBdr>
            <w:top w:val="none" w:sz="0" w:space="0" w:color="auto"/>
            <w:left w:val="none" w:sz="0" w:space="0" w:color="auto"/>
            <w:bottom w:val="none" w:sz="0" w:space="0" w:color="auto"/>
            <w:right w:val="none" w:sz="0" w:space="0" w:color="auto"/>
          </w:divBdr>
          <w:divsChild>
            <w:div w:id="1103840822">
              <w:marLeft w:val="0"/>
              <w:marRight w:val="0"/>
              <w:marTop w:val="0"/>
              <w:marBottom w:val="0"/>
              <w:divBdr>
                <w:top w:val="none" w:sz="0" w:space="0" w:color="auto"/>
                <w:left w:val="none" w:sz="0" w:space="0" w:color="auto"/>
                <w:bottom w:val="none" w:sz="0" w:space="0" w:color="auto"/>
                <w:right w:val="none" w:sz="0" w:space="0" w:color="auto"/>
              </w:divBdr>
            </w:div>
          </w:divsChild>
        </w:div>
        <w:div w:id="1544053839">
          <w:marLeft w:val="0"/>
          <w:marRight w:val="0"/>
          <w:marTop w:val="0"/>
          <w:marBottom w:val="0"/>
          <w:divBdr>
            <w:top w:val="none" w:sz="0" w:space="0" w:color="auto"/>
            <w:left w:val="none" w:sz="0" w:space="0" w:color="auto"/>
            <w:bottom w:val="none" w:sz="0" w:space="0" w:color="auto"/>
            <w:right w:val="none" w:sz="0" w:space="0" w:color="auto"/>
          </w:divBdr>
          <w:divsChild>
            <w:div w:id="497816039">
              <w:marLeft w:val="0"/>
              <w:marRight w:val="0"/>
              <w:marTop w:val="0"/>
              <w:marBottom w:val="0"/>
              <w:divBdr>
                <w:top w:val="none" w:sz="0" w:space="0" w:color="auto"/>
                <w:left w:val="none" w:sz="0" w:space="0" w:color="auto"/>
                <w:bottom w:val="none" w:sz="0" w:space="0" w:color="auto"/>
                <w:right w:val="none" w:sz="0" w:space="0" w:color="auto"/>
              </w:divBdr>
            </w:div>
          </w:divsChild>
        </w:div>
        <w:div w:id="374281217">
          <w:marLeft w:val="0"/>
          <w:marRight w:val="0"/>
          <w:marTop w:val="0"/>
          <w:marBottom w:val="0"/>
          <w:divBdr>
            <w:top w:val="none" w:sz="0" w:space="0" w:color="auto"/>
            <w:left w:val="none" w:sz="0" w:space="0" w:color="auto"/>
            <w:bottom w:val="none" w:sz="0" w:space="0" w:color="auto"/>
            <w:right w:val="none" w:sz="0" w:space="0" w:color="auto"/>
          </w:divBdr>
          <w:divsChild>
            <w:div w:id="1420830773">
              <w:marLeft w:val="0"/>
              <w:marRight w:val="0"/>
              <w:marTop w:val="0"/>
              <w:marBottom w:val="0"/>
              <w:divBdr>
                <w:top w:val="none" w:sz="0" w:space="0" w:color="auto"/>
                <w:left w:val="none" w:sz="0" w:space="0" w:color="auto"/>
                <w:bottom w:val="none" w:sz="0" w:space="0" w:color="auto"/>
                <w:right w:val="none" w:sz="0" w:space="0" w:color="auto"/>
              </w:divBdr>
            </w:div>
          </w:divsChild>
        </w:div>
        <w:div w:id="2094426851">
          <w:marLeft w:val="0"/>
          <w:marRight w:val="0"/>
          <w:marTop w:val="0"/>
          <w:marBottom w:val="0"/>
          <w:divBdr>
            <w:top w:val="none" w:sz="0" w:space="0" w:color="auto"/>
            <w:left w:val="none" w:sz="0" w:space="0" w:color="auto"/>
            <w:bottom w:val="none" w:sz="0" w:space="0" w:color="auto"/>
            <w:right w:val="none" w:sz="0" w:space="0" w:color="auto"/>
          </w:divBdr>
          <w:divsChild>
            <w:div w:id="2107075818">
              <w:marLeft w:val="0"/>
              <w:marRight w:val="0"/>
              <w:marTop w:val="0"/>
              <w:marBottom w:val="0"/>
              <w:divBdr>
                <w:top w:val="none" w:sz="0" w:space="0" w:color="auto"/>
                <w:left w:val="none" w:sz="0" w:space="0" w:color="auto"/>
                <w:bottom w:val="none" w:sz="0" w:space="0" w:color="auto"/>
                <w:right w:val="none" w:sz="0" w:space="0" w:color="auto"/>
              </w:divBdr>
            </w:div>
          </w:divsChild>
        </w:div>
        <w:div w:id="2129662129">
          <w:marLeft w:val="0"/>
          <w:marRight w:val="0"/>
          <w:marTop w:val="0"/>
          <w:marBottom w:val="0"/>
          <w:divBdr>
            <w:top w:val="none" w:sz="0" w:space="0" w:color="auto"/>
            <w:left w:val="none" w:sz="0" w:space="0" w:color="auto"/>
            <w:bottom w:val="none" w:sz="0" w:space="0" w:color="auto"/>
            <w:right w:val="none" w:sz="0" w:space="0" w:color="auto"/>
          </w:divBdr>
          <w:divsChild>
            <w:div w:id="749083580">
              <w:marLeft w:val="0"/>
              <w:marRight w:val="0"/>
              <w:marTop w:val="0"/>
              <w:marBottom w:val="0"/>
              <w:divBdr>
                <w:top w:val="none" w:sz="0" w:space="0" w:color="auto"/>
                <w:left w:val="none" w:sz="0" w:space="0" w:color="auto"/>
                <w:bottom w:val="none" w:sz="0" w:space="0" w:color="auto"/>
                <w:right w:val="none" w:sz="0" w:space="0" w:color="auto"/>
              </w:divBdr>
            </w:div>
          </w:divsChild>
        </w:div>
        <w:div w:id="60375763">
          <w:marLeft w:val="0"/>
          <w:marRight w:val="0"/>
          <w:marTop w:val="0"/>
          <w:marBottom w:val="0"/>
          <w:divBdr>
            <w:top w:val="none" w:sz="0" w:space="0" w:color="auto"/>
            <w:left w:val="none" w:sz="0" w:space="0" w:color="auto"/>
            <w:bottom w:val="none" w:sz="0" w:space="0" w:color="auto"/>
            <w:right w:val="none" w:sz="0" w:space="0" w:color="auto"/>
          </w:divBdr>
          <w:divsChild>
            <w:div w:id="1636520582">
              <w:marLeft w:val="0"/>
              <w:marRight w:val="0"/>
              <w:marTop w:val="0"/>
              <w:marBottom w:val="0"/>
              <w:divBdr>
                <w:top w:val="none" w:sz="0" w:space="0" w:color="auto"/>
                <w:left w:val="none" w:sz="0" w:space="0" w:color="auto"/>
                <w:bottom w:val="none" w:sz="0" w:space="0" w:color="auto"/>
                <w:right w:val="none" w:sz="0" w:space="0" w:color="auto"/>
              </w:divBdr>
            </w:div>
          </w:divsChild>
        </w:div>
        <w:div w:id="779616458">
          <w:marLeft w:val="0"/>
          <w:marRight w:val="0"/>
          <w:marTop w:val="0"/>
          <w:marBottom w:val="0"/>
          <w:divBdr>
            <w:top w:val="none" w:sz="0" w:space="0" w:color="auto"/>
            <w:left w:val="none" w:sz="0" w:space="0" w:color="auto"/>
            <w:bottom w:val="none" w:sz="0" w:space="0" w:color="auto"/>
            <w:right w:val="none" w:sz="0" w:space="0" w:color="auto"/>
          </w:divBdr>
          <w:divsChild>
            <w:div w:id="973867797">
              <w:marLeft w:val="0"/>
              <w:marRight w:val="0"/>
              <w:marTop w:val="0"/>
              <w:marBottom w:val="0"/>
              <w:divBdr>
                <w:top w:val="none" w:sz="0" w:space="0" w:color="auto"/>
                <w:left w:val="none" w:sz="0" w:space="0" w:color="auto"/>
                <w:bottom w:val="none" w:sz="0" w:space="0" w:color="auto"/>
                <w:right w:val="none" w:sz="0" w:space="0" w:color="auto"/>
              </w:divBdr>
            </w:div>
          </w:divsChild>
        </w:div>
        <w:div w:id="1589002489">
          <w:marLeft w:val="0"/>
          <w:marRight w:val="0"/>
          <w:marTop w:val="0"/>
          <w:marBottom w:val="0"/>
          <w:divBdr>
            <w:top w:val="none" w:sz="0" w:space="0" w:color="auto"/>
            <w:left w:val="none" w:sz="0" w:space="0" w:color="auto"/>
            <w:bottom w:val="none" w:sz="0" w:space="0" w:color="auto"/>
            <w:right w:val="none" w:sz="0" w:space="0" w:color="auto"/>
          </w:divBdr>
          <w:divsChild>
            <w:div w:id="1297492123">
              <w:marLeft w:val="0"/>
              <w:marRight w:val="0"/>
              <w:marTop w:val="0"/>
              <w:marBottom w:val="0"/>
              <w:divBdr>
                <w:top w:val="none" w:sz="0" w:space="0" w:color="auto"/>
                <w:left w:val="none" w:sz="0" w:space="0" w:color="auto"/>
                <w:bottom w:val="none" w:sz="0" w:space="0" w:color="auto"/>
                <w:right w:val="none" w:sz="0" w:space="0" w:color="auto"/>
              </w:divBdr>
            </w:div>
          </w:divsChild>
        </w:div>
        <w:div w:id="1483037594">
          <w:marLeft w:val="0"/>
          <w:marRight w:val="0"/>
          <w:marTop w:val="0"/>
          <w:marBottom w:val="0"/>
          <w:divBdr>
            <w:top w:val="none" w:sz="0" w:space="0" w:color="auto"/>
            <w:left w:val="none" w:sz="0" w:space="0" w:color="auto"/>
            <w:bottom w:val="none" w:sz="0" w:space="0" w:color="auto"/>
            <w:right w:val="none" w:sz="0" w:space="0" w:color="auto"/>
          </w:divBdr>
          <w:divsChild>
            <w:div w:id="532232298">
              <w:marLeft w:val="0"/>
              <w:marRight w:val="0"/>
              <w:marTop w:val="0"/>
              <w:marBottom w:val="0"/>
              <w:divBdr>
                <w:top w:val="none" w:sz="0" w:space="0" w:color="auto"/>
                <w:left w:val="none" w:sz="0" w:space="0" w:color="auto"/>
                <w:bottom w:val="none" w:sz="0" w:space="0" w:color="auto"/>
                <w:right w:val="none" w:sz="0" w:space="0" w:color="auto"/>
              </w:divBdr>
            </w:div>
          </w:divsChild>
        </w:div>
        <w:div w:id="2018069870">
          <w:marLeft w:val="0"/>
          <w:marRight w:val="0"/>
          <w:marTop w:val="0"/>
          <w:marBottom w:val="0"/>
          <w:divBdr>
            <w:top w:val="none" w:sz="0" w:space="0" w:color="auto"/>
            <w:left w:val="none" w:sz="0" w:space="0" w:color="auto"/>
            <w:bottom w:val="none" w:sz="0" w:space="0" w:color="auto"/>
            <w:right w:val="none" w:sz="0" w:space="0" w:color="auto"/>
          </w:divBdr>
          <w:divsChild>
            <w:div w:id="1176462346">
              <w:marLeft w:val="0"/>
              <w:marRight w:val="0"/>
              <w:marTop w:val="0"/>
              <w:marBottom w:val="0"/>
              <w:divBdr>
                <w:top w:val="none" w:sz="0" w:space="0" w:color="auto"/>
                <w:left w:val="none" w:sz="0" w:space="0" w:color="auto"/>
                <w:bottom w:val="none" w:sz="0" w:space="0" w:color="auto"/>
                <w:right w:val="none" w:sz="0" w:space="0" w:color="auto"/>
              </w:divBdr>
            </w:div>
          </w:divsChild>
        </w:div>
        <w:div w:id="1040738683">
          <w:marLeft w:val="0"/>
          <w:marRight w:val="0"/>
          <w:marTop w:val="0"/>
          <w:marBottom w:val="0"/>
          <w:divBdr>
            <w:top w:val="none" w:sz="0" w:space="0" w:color="auto"/>
            <w:left w:val="none" w:sz="0" w:space="0" w:color="auto"/>
            <w:bottom w:val="none" w:sz="0" w:space="0" w:color="auto"/>
            <w:right w:val="none" w:sz="0" w:space="0" w:color="auto"/>
          </w:divBdr>
          <w:divsChild>
            <w:div w:id="338196206">
              <w:marLeft w:val="0"/>
              <w:marRight w:val="0"/>
              <w:marTop w:val="0"/>
              <w:marBottom w:val="0"/>
              <w:divBdr>
                <w:top w:val="none" w:sz="0" w:space="0" w:color="auto"/>
                <w:left w:val="none" w:sz="0" w:space="0" w:color="auto"/>
                <w:bottom w:val="none" w:sz="0" w:space="0" w:color="auto"/>
                <w:right w:val="none" w:sz="0" w:space="0" w:color="auto"/>
              </w:divBdr>
            </w:div>
          </w:divsChild>
        </w:div>
        <w:div w:id="641159682">
          <w:marLeft w:val="0"/>
          <w:marRight w:val="0"/>
          <w:marTop w:val="0"/>
          <w:marBottom w:val="0"/>
          <w:divBdr>
            <w:top w:val="none" w:sz="0" w:space="0" w:color="auto"/>
            <w:left w:val="none" w:sz="0" w:space="0" w:color="auto"/>
            <w:bottom w:val="none" w:sz="0" w:space="0" w:color="auto"/>
            <w:right w:val="none" w:sz="0" w:space="0" w:color="auto"/>
          </w:divBdr>
          <w:divsChild>
            <w:div w:id="856504478">
              <w:marLeft w:val="0"/>
              <w:marRight w:val="0"/>
              <w:marTop w:val="0"/>
              <w:marBottom w:val="0"/>
              <w:divBdr>
                <w:top w:val="none" w:sz="0" w:space="0" w:color="auto"/>
                <w:left w:val="none" w:sz="0" w:space="0" w:color="auto"/>
                <w:bottom w:val="none" w:sz="0" w:space="0" w:color="auto"/>
                <w:right w:val="none" w:sz="0" w:space="0" w:color="auto"/>
              </w:divBdr>
            </w:div>
          </w:divsChild>
        </w:div>
        <w:div w:id="1930625247">
          <w:marLeft w:val="0"/>
          <w:marRight w:val="0"/>
          <w:marTop w:val="0"/>
          <w:marBottom w:val="0"/>
          <w:divBdr>
            <w:top w:val="none" w:sz="0" w:space="0" w:color="auto"/>
            <w:left w:val="none" w:sz="0" w:space="0" w:color="auto"/>
            <w:bottom w:val="none" w:sz="0" w:space="0" w:color="auto"/>
            <w:right w:val="none" w:sz="0" w:space="0" w:color="auto"/>
          </w:divBdr>
          <w:divsChild>
            <w:div w:id="986474416">
              <w:marLeft w:val="0"/>
              <w:marRight w:val="0"/>
              <w:marTop w:val="0"/>
              <w:marBottom w:val="0"/>
              <w:divBdr>
                <w:top w:val="none" w:sz="0" w:space="0" w:color="auto"/>
                <w:left w:val="none" w:sz="0" w:space="0" w:color="auto"/>
                <w:bottom w:val="none" w:sz="0" w:space="0" w:color="auto"/>
                <w:right w:val="none" w:sz="0" w:space="0" w:color="auto"/>
              </w:divBdr>
            </w:div>
          </w:divsChild>
        </w:div>
        <w:div w:id="376392936">
          <w:marLeft w:val="0"/>
          <w:marRight w:val="0"/>
          <w:marTop w:val="0"/>
          <w:marBottom w:val="0"/>
          <w:divBdr>
            <w:top w:val="none" w:sz="0" w:space="0" w:color="auto"/>
            <w:left w:val="none" w:sz="0" w:space="0" w:color="auto"/>
            <w:bottom w:val="none" w:sz="0" w:space="0" w:color="auto"/>
            <w:right w:val="none" w:sz="0" w:space="0" w:color="auto"/>
          </w:divBdr>
          <w:divsChild>
            <w:div w:id="1610701410">
              <w:marLeft w:val="0"/>
              <w:marRight w:val="0"/>
              <w:marTop w:val="0"/>
              <w:marBottom w:val="0"/>
              <w:divBdr>
                <w:top w:val="none" w:sz="0" w:space="0" w:color="auto"/>
                <w:left w:val="none" w:sz="0" w:space="0" w:color="auto"/>
                <w:bottom w:val="none" w:sz="0" w:space="0" w:color="auto"/>
                <w:right w:val="none" w:sz="0" w:space="0" w:color="auto"/>
              </w:divBdr>
            </w:div>
          </w:divsChild>
        </w:div>
        <w:div w:id="1811051117">
          <w:marLeft w:val="0"/>
          <w:marRight w:val="0"/>
          <w:marTop w:val="0"/>
          <w:marBottom w:val="0"/>
          <w:divBdr>
            <w:top w:val="none" w:sz="0" w:space="0" w:color="auto"/>
            <w:left w:val="none" w:sz="0" w:space="0" w:color="auto"/>
            <w:bottom w:val="none" w:sz="0" w:space="0" w:color="auto"/>
            <w:right w:val="none" w:sz="0" w:space="0" w:color="auto"/>
          </w:divBdr>
          <w:divsChild>
            <w:div w:id="5400960">
              <w:marLeft w:val="0"/>
              <w:marRight w:val="0"/>
              <w:marTop w:val="0"/>
              <w:marBottom w:val="0"/>
              <w:divBdr>
                <w:top w:val="none" w:sz="0" w:space="0" w:color="auto"/>
                <w:left w:val="none" w:sz="0" w:space="0" w:color="auto"/>
                <w:bottom w:val="none" w:sz="0" w:space="0" w:color="auto"/>
                <w:right w:val="none" w:sz="0" w:space="0" w:color="auto"/>
              </w:divBdr>
            </w:div>
          </w:divsChild>
        </w:div>
        <w:div w:id="1879394835">
          <w:marLeft w:val="0"/>
          <w:marRight w:val="0"/>
          <w:marTop w:val="0"/>
          <w:marBottom w:val="0"/>
          <w:divBdr>
            <w:top w:val="none" w:sz="0" w:space="0" w:color="auto"/>
            <w:left w:val="none" w:sz="0" w:space="0" w:color="auto"/>
            <w:bottom w:val="none" w:sz="0" w:space="0" w:color="auto"/>
            <w:right w:val="none" w:sz="0" w:space="0" w:color="auto"/>
          </w:divBdr>
          <w:divsChild>
            <w:div w:id="1471050903">
              <w:marLeft w:val="0"/>
              <w:marRight w:val="0"/>
              <w:marTop w:val="0"/>
              <w:marBottom w:val="0"/>
              <w:divBdr>
                <w:top w:val="none" w:sz="0" w:space="0" w:color="auto"/>
                <w:left w:val="none" w:sz="0" w:space="0" w:color="auto"/>
                <w:bottom w:val="none" w:sz="0" w:space="0" w:color="auto"/>
                <w:right w:val="none" w:sz="0" w:space="0" w:color="auto"/>
              </w:divBdr>
            </w:div>
          </w:divsChild>
        </w:div>
        <w:div w:id="352726137">
          <w:marLeft w:val="0"/>
          <w:marRight w:val="0"/>
          <w:marTop w:val="0"/>
          <w:marBottom w:val="0"/>
          <w:divBdr>
            <w:top w:val="none" w:sz="0" w:space="0" w:color="auto"/>
            <w:left w:val="none" w:sz="0" w:space="0" w:color="auto"/>
            <w:bottom w:val="none" w:sz="0" w:space="0" w:color="auto"/>
            <w:right w:val="none" w:sz="0" w:space="0" w:color="auto"/>
          </w:divBdr>
          <w:divsChild>
            <w:div w:id="1547597806">
              <w:marLeft w:val="0"/>
              <w:marRight w:val="0"/>
              <w:marTop w:val="0"/>
              <w:marBottom w:val="0"/>
              <w:divBdr>
                <w:top w:val="none" w:sz="0" w:space="0" w:color="auto"/>
                <w:left w:val="none" w:sz="0" w:space="0" w:color="auto"/>
                <w:bottom w:val="none" w:sz="0" w:space="0" w:color="auto"/>
                <w:right w:val="none" w:sz="0" w:space="0" w:color="auto"/>
              </w:divBdr>
            </w:div>
          </w:divsChild>
        </w:div>
        <w:div w:id="1752314638">
          <w:marLeft w:val="0"/>
          <w:marRight w:val="0"/>
          <w:marTop w:val="0"/>
          <w:marBottom w:val="0"/>
          <w:divBdr>
            <w:top w:val="none" w:sz="0" w:space="0" w:color="auto"/>
            <w:left w:val="none" w:sz="0" w:space="0" w:color="auto"/>
            <w:bottom w:val="none" w:sz="0" w:space="0" w:color="auto"/>
            <w:right w:val="none" w:sz="0" w:space="0" w:color="auto"/>
          </w:divBdr>
          <w:divsChild>
            <w:div w:id="1085692170">
              <w:marLeft w:val="0"/>
              <w:marRight w:val="0"/>
              <w:marTop w:val="0"/>
              <w:marBottom w:val="0"/>
              <w:divBdr>
                <w:top w:val="none" w:sz="0" w:space="0" w:color="auto"/>
                <w:left w:val="none" w:sz="0" w:space="0" w:color="auto"/>
                <w:bottom w:val="none" w:sz="0" w:space="0" w:color="auto"/>
                <w:right w:val="none" w:sz="0" w:space="0" w:color="auto"/>
              </w:divBdr>
            </w:div>
          </w:divsChild>
        </w:div>
        <w:div w:id="655113681">
          <w:marLeft w:val="0"/>
          <w:marRight w:val="0"/>
          <w:marTop w:val="0"/>
          <w:marBottom w:val="0"/>
          <w:divBdr>
            <w:top w:val="none" w:sz="0" w:space="0" w:color="auto"/>
            <w:left w:val="none" w:sz="0" w:space="0" w:color="auto"/>
            <w:bottom w:val="none" w:sz="0" w:space="0" w:color="auto"/>
            <w:right w:val="none" w:sz="0" w:space="0" w:color="auto"/>
          </w:divBdr>
          <w:divsChild>
            <w:div w:id="1230963620">
              <w:marLeft w:val="0"/>
              <w:marRight w:val="0"/>
              <w:marTop w:val="0"/>
              <w:marBottom w:val="0"/>
              <w:divBdr>
                <w:top w:val="none" w:sz="0" w:space="0" w:color="auto"/>
                <w:left w:val="none" w:sz="0" w:space="0" w:color="auto"/>
                <w:bottom w:val="none" w:sz="0" w:space="0" w:color="auto"/>
                <w:right w:val="none" w:sz="0" w:space="0" w:color="auto"/>
              </w:divBdr>
            </w:div>
          </w:divsChild>
        </w:div>
        <w:div w:id="1374305058">
          <w:marLeft w:val="0"/>
          <w:marRight w:val="0"/>
          <w:marTop w:val="0"/>
          <w:marBottom w:val="0"/>
          <w:divBdr>
            <w:top w:val="none" w:sz="0" w:space="0" w:color="auto"/>
            <w:left w:val="none" w:sz="0" w:space="0" w:color="auto"/>
            <w:bottom w:val="none" w:sz="0" w:space="0" w:color="auto"/>
            <w:right w:val="none" w:sz="0" w:space="0" w:color="auto"/>
          </w:divBdr>
          <w:divsChild>
            <w:div w:id="434522916">
              <w:marLeft w:val="0"/>
              <w:marRight w:val="0"/>
              <w:marTop w:val="0"/>
              <w:marBottom w:val="0"/>
              <w:divBdr>
                <w:top w:val="none" w:sz="0" w:space="0" w:color="auto"/>
                <w:left w:val="none" w:sz="0" w:space="0" w:color="auto"/>
                <w:bottom w:val="none" w:sz="0" w:space="0" w:color="auto"/>
                <w:right w:val="none" w:sz="0" w:space="0" w:color="auto"/>
              </w:divBdr>
            </w:div>
          </w:divsChild>
        </w:div>
        <w:div w:id="1929731949">
          <w:marLeft w:val="0"/>
          <w:marRight w:val="0"/>
          <w:marTop w:val="0"/>
          <w:marBottom w:val="0"/>
          <w:divBdr>
            <w:top w:val="none" w:sz="0" w:space="0" w:color="auto"/>
            <w:left w:val="none" w:sz="0" w:space="0" w:color="auto"/>
            <w:bottom w:val="none" w:sz="0" w:space="0" w:color="auto"/>
            <w:right w:val="none" w:sz="0" w:space="0" w:color="auto"/>
          </w:divBdr>
          <w:divsChild>
            <w:div w:id="508495205">
              <w:marLeft w:val="0"/>
              <w:marRight w:val="0"/>
              <w:marTop w:val="0"/>
              <w:marBottom w:val="0"/>
              <w:divBdr>
                <w:top w:val="none" w:sz="0" w:space="0" w:color="auto"/>
                <w:left w:val="none" w:sz="0" w:space="0" w:color="auto"/>
                <w:bottom w:val="none" w:sz="0" w:space="0" w:color="auto"/>
                <w:right w:val="none" w:sz="0" w:space="0" w:color="auto"/>
              </w:divBdr>
            </w:div>
          </w:divsChild>
        </w:div>
        <w:div w:id="1962570269">
          <w:marLeft w:val="0"/>
          <w:marRight w:val="0"/>
          <w:marTop w:val="0"/>
          <w:marBottom w:val="0"/>
          <w:divBdr>
            <w:top w:val="none" w:sz="0" w:space="0" w:color="auto"/>
            <w:left w:val="none" w:sz="0" w:space="0" w:color="auto"/>
            <w:bottom w:val="none" w:sz="0" w:space="0" w:color="auto"/>
            <w:right w:val="none" w:sz="0" w:space="0" w:color="auto"/>
          </w:divBdr>
          <w:divsChild>
            <w:div w:id="1848210747">
              <w:marLeft w:val="0"/>
              <w:marRight w:val="0"/>
              <w:marTop w:val="0"/>
              <w:marBottom w:val="0"/>
              <w:divBdr>
                <w:top w:val="none" w:sz="0" w:space="0" w:color="auto"/>
                <w:left w:val="none" w:sz="0" w:space="0" w:color="auto"/>
                <w:bottom w:val="none" w:sz="0" w:space="0" w:color="auto"/>
                <w:right w:val="none" w:sz="0" w:space="0" w:color="auto"/>
              </w:divBdr>
            </w:div>
          </w:divsChild>
        </w:div>
        <w:div w:id="2053458613">
          <w:marLeft w:val="0"/>
          <w:marRight w:val="0"/>
          <w:marTop w:val="0"/>
          <w:marBottom w:val="0"/>
          <w:divBdr>
            <w:top w:val="none" w:sz="0" w:space="0" w:color="auto"/>
            <w:left w:val="none" w:sz="0" w:space="0" w:color="auto"/>
            <w:bottom w:val="none" w:sz="0" w:space="0" w:color="auto"/>
            <w:right w:val="none" w:sz="0" w:space="0" w:color="auto"/>
          </w:divBdr>
          <w:divsChild>
            <w:div w:id="1938521233">
              <w:marLeft w:val="0"/>
              <w:marRight w:val="0"/>
              <w:marTop w:val="0"/>
              <w:marBottom w:val="0"/>
              <w:divBdr>
                <w:top w:val="none" w:sz="0" w:space="0" w:color="auto"/>
                <w:left w:val="none" w:sz="0" w:space="0" w:color="auto"/>
                <w:bottom w:val="none" w:sz="0" w:space="0" w:color="auto"/>
                <w:right w:val="none" w:sz="0" w:space="0" w:color="auto"/>
              </w:divBdr>
            </w:div>
          </w:divsChild>
        </w:div>
        <w:div w:id="2039961575">
          <w:marLeft w:val="0"/>
          <w:marRight w:val="0"/>
          <w:marTop w:val="0"/>
          <w:marBottom w:val="0"/>
          <w:divBdr>
            <w:top w:val="none" w:sz="0" w:space="0" w:color="auto"/>
            <w:left w:val="none" w:sz="0" w:space="0" w:color="auto"/>
            <w:bottom w:val="none" w:sz="0" w:space="0" w:color="auto"/>
            <w:right w:val="none" w:sz="0" w:space="0" w:color="auto"/>
          </w:divBdr>
          <w:divsChild>
            <w:div w:id="676228634">
              <w:marLeft w:val="0"/>
              <w:marRight w:val="0"/>
              <w:marTop w:val="0"/>
              <w:marBottom w:val="0"/>
              <w:divBdr>
                <w:top w:val="none" w:sz="0" w:space="0" w:color="auto"/>
                <w:left w:val="none" w:sz="0" w:space="0" w:color="auto"/>
                <w:bottom w:val="none" w:sz="0" w:space="0" w:color="auto"/>
                <w:right w:val="none" w:sz="0" w:space="0" w:color="auto"/>
              </w:divBdr>
            </w:div>
          </w:divsChild>
        </w:div>
        <w:div w:id="2001420842">
          <w:marLeft w:val="0"/>
          <w:marRight w:val="0"/>
          <w:marTop w:val="0"/>
          <w:marBottom w:val="0"/>
          <w:divBdr>
            <w:top w:val="none" w:sz="0" w:space="0" w:color="auto"/>
            <w:left w:val="none" w:sz="0" w:space="0" w:color="auto"/>
            <w:bottom w:val="none" w:sz="0" w:space="0" w:color="auto"/>
            <w:right w:val="none" w:sz="0" w:space="0" w:color="auto"/>
          </w:divBdr>
          <w:divsChild>
            <w:div w:id="1807966261">
              <w:marLeft w:val="0"/>
              <w:marRight w:val="0"/>
              <w:marTop w:val="0"/>
              <w:marBottom w:val="0"/>
              <w:divBdr>
                <w:top w:val="none" w:sz="0" w:space="0" w:color="auto"/>
                <w:left w:val="none" w:sz="0" w:space="0" w:color="auto"/>
                <w:bottom w:val="none" w:sz="0" w:space="0" w:color="auto"/>
                <w:right w:val="none" w:sz="0" w:space="0" w:color="auto"/>
              </w:divBdr>
            </w:div>
          </w:divsChild>
        </w:div>
        <w:div w:id="710499186">
          <w:marLeft w:val="0"/>
          <w:marRight w:val="0"/>
          <w:marTop w:val="0"/>
          <w:marBottom w:val="0"/>
          <w:divBdr>
            <w:top w:val="none" w:sz="0" w:space="0" w:color="auto"/>
            <w:left w:val="none" w:sz="0" w:space="0" w:color="auto"/>
            <w:bottom w:val="none" w:sz="0" w:space="0" w:color="auto"/>
            <w:right w:val="none" w:sz="0" w:space="0" w:color="auto"/>
          </w:divBdr>
          <w:divsChild>
            <w:div w:id="1473794802">
              <w:marLeft w:val="0"/>
              <w:marRight w:val="0"/>
              <w:marTop w:val="0"/>
              <w:marBottom w:val="0"/>
              <w:divBdr>
                <w:top w:val="none" w:sz="0" w:space="0" w:color="auto"/>
                <w:left w:val="none" w:sz="0" w:space="0" w:color="auto"/>
                <w:bottom w:val="none" w:sz="0" w:space="0" w:color="auto"/>
                <w:right w:val="none" w:sz="0" w:space="0" w:color="auto"/>
              </w:divBdr>
            </w:div>
          </w:divsChild>
        </w:div>
        <w:div w:id="959604058">
          <w:marLeft w:val="0"/>
          <w:marRight w:val="0"/>
          <w:marTop w:val="0"/>
          <w:marBottom w:val="0"/>
          <w:divBdr>
            <w:top w:val="none" w:sz="0" w:space="0" w:color="auto"/>
            <w:left w:val="none" w:sz="0" w:space="0" w:color="auto"/>
            <w:bottom w:val="none" w:sz="0" w:space="0" w:color="auto"/>
            <w:right w:val="none" w:sz="0" w:space="0" w:color="auto"/>
          </w:divBdr>
          <w:divsChild>
            <w:div w:id="1423839842">
              <w:marLeft w:val="0"/>
              <w:marRight w:val="0"/>
              <w:marTop w:val="0"/>
              <w:marBottom w:val="0"/>
              <w:divBdr>
                <w:top w:val="none" w:sz="0" w:space="0" w:color="auto"/>
                <w:left w:val="none" w:sz="0" w:space="0" w:color="auto"/>
                <w:bottom w:val="none" w:sz="0" w:space="0" w:color="auto"/>
                <w:right w:val="none" w:sz="0" w:space="0" w:color="auto"/>
              </w:divBdr>
            </w:div>
          </w:divsChild>
        </w:div>
        <w:div w:id="638388826">
          <w:marLeft w:val="0"/>
          <w:marRight w:val="0"/>
          <w:marTop w:val="0"/>
          <w:marBottom w:val="0"/>
          <w:divBdr>
            <w:top w:val="none" w:sz="0" w:space="0" w:color="auto"/>
            <w:left w:val="none" w:sz="0" w:space="0" w:color="auto"/>
            <w:bottom w:val="none" w:sz="0" w:space="0" w:color="auto"/>
            <w:right w:val="none" w:sz="0" w:space="0" w:color="auto"/>
          </w:divBdr>
          <w:divsChild>
            <w:div w:id="1119447212">
              <w:marLeft w:val="0"/>
              <w:marRight w:val="0"/>
              <w:marTop w:val="0"/>
              <w:marBottom w:val="0"/>
              <w:divBdr>
                <w:top w:val="none" w:sz="0" w:space="0" w:color="auto"/>
                <w:left w:val="none" w:sz="0" w:space="0" w:color="auto"/>
                <w:bottom w:val="none" w:sz="0" w:space="0" w:color="auto"/>
                <w:right w:val="none" w:sz="0" w:space="0" w:color="auto"/>
              </w:divBdr>
            </w:div>
          </w:divsChild>
        </w:div>
        <w:div w:id="526261297">
          <w:marLeft w:val="0"/>
          <w:marRight w:val="0"/>
          <w:marTop w:val="0"/>
          <w:marBottom w:val="0"/>
          <w:divBdr>
            <w:top w:val="none" w:sz="0" w:space="0" w:color="auto"/>
            <w:left w:val="none" w:sz="0" w:space="0" w:color="auto"/>
            <w:bottom w:val="none" w:sz="0" w:space="0" w:color="auto"/>
            <w:right w:val="none" w:sz="0" w:space="0" w:color="auto"/>
          </w:divBdr>
          <w:divsChild>
            <w:div w:id="875577986">
              <w:marLeft w:val="0"/>
              <w:marRight w:val="0"/>
              <w:marTop w:val="0"/>
              <w:marBottom w:val="0"/>
              <w:divBdr>
                <w:top w:val="none" w:sz="0" w:space="0" w:color="auto"/>
                <w:left w:val="none" w:sz="0" w:space="0" w:color="auto"/>
                <w:bottom w:val="none" w:sz="0" w:space="0" w:color="auto"/>
                <w:right w:val="none" w:sz="0" w:space="0" w:color="auto"/>
              </w:divBdr>
            </w:div>
          </w:divsChild>
        </w:div>
        <w:div w:id="1402363645">
          <w:marLeft w:val="0"/>
          <w:marRight w:val="0"/>
          <w:marTop w:val="0"/>
          <w:marBottom w:val="0"/>
          <w:divBdr>
            <w:top w:val="none" w:sz="0" w:space="0" w:color="auto"/>
            <w:left w:val="none" w:sz="0" w:space="0" w:color="auto"/>
            <w:bottom w:val="none" w:sz="0" w:space="0" w:color="auto"/>
            <w:right w:val="none" w:sz="0" w:space="0" w:color="auto"/>
          </w:divBdr>
          <w:divsChild>
            <w:div w:id="223952619">
              <w:marLeft w:val="0"/>
              <w:marRight w:val="0"/>
              <w:marTop w:val="0"/>
              <w:marBottom w:val="0"/>
              <w:divBdr>
                <w:top w:val="none" w:sz="0" w:space="0" w:color="auto"/>
                <w:left w:val="none" w:sz="0" w:space="0" w:color="auto"/>
                <w:bottom w:val="none" w:sz="0" w:space="0" w:color="auto"/>
                <w:right w:val="none" w:sz="0" w:space="0" w:color="auto"/>
              </w:divBdr>
            </w:div>
          </w:divsChild>
        </w:div>
        <w:div w:id="5058448">
          <w:marLeft w:val="0"/>
          <w:marRight w:val="0"/>
          <w:marTop w:val="0"/>
          <w:marBottom w:val="0"/>
          <w:divBdr>
            <w:top w:val="none" w:sz="0" w:space="0" w:color="auto"/>
            <w:left w:val="none" w:sz="0" w:space="0" w:color="auto"/>
            <w:bottom w:val="none" w:sz="0" w:space="0" w:color="auto"/>
            <w:right w:val="none" w:sz="0" w:space="0" w:color="auto"/>
          </w:divBdr>
          <w:divsChild>
            <w:div w:id="1103843147">
              <w:marLeft w:val="0"/>
              <w:marRight w:val="0"/>
              <w:marTop w:val="0"/>
              <w:marBottom w:val="0"/>
              <w:divBdr>
                <w:top w:val="none" w:sz="0" w:space="0" w:color="auto"/>
                <w:left w:val="none" w:sz="0" w:space="0" w:color="auto"/>
                <w:bottom w:val="none" w:sz="0" w:space="0" w:color="auto"/>
                <w:right w:val="none" w:sz="0" w:space="0" w:color="auto"/>
              </w:divBdr>
            </w:div>
          </w:divsChild>
        </w:div>
        <w:div w:id="1618639301">
          <w:marLeft w:val="0"/>
          <w:marRight w:val="0"/>
          <w:marTop w:val="0"/>
          <w:marBottom w:val="0"/>
          <w:divBdr>
            <w:top w:val="none" w:sz="0" w:space="0" w:color="auto"/>
            <w:left w:val="none" w:sz="0" w:space="0" w:color="auto"/>
            <w:bottom w:val="none" w:sz="0" w:space="0" w:color="auto"/>
            <w:right w:val="none" w:sz="0" w:space="0" w:color="auto"/>
          </w:divBdr>
          <w:divsChild>
            <w:div w:id="1155561716">
              <w:marLeft w:val="0"/>
              <w:marRight w:val="0"/>
              <w:marTop w:val="0"/>
              <w:marBottom w:val="0"/>
              <w:divBdr>
                <w:top w:val="none" w:sz="0" w:space="0" w:color="auto"/>
                <w:left w:val="none" w:sz="0" w:space="0" w:color="auto"/>
                <w:bottom w:val="none" w:sz="0" w:space="0" w:color="auto"/>
                <w:right w:val="none" w:sz="0" w:space="0" w:color="auto"/>
              </w:divBdr>
            </w:div>
          </w:divsChild>
        </w:div>
        <w:div w:id="185561134">
          <w:marLeft w:val="0"/>
          <w:marRight w:val="0"/>
          <w:marTop w:val="0"/>
          <w:marBottom w:val="0"/>
          <w:divBdr>
            <w:top w:val="none" w:sz="0" w:space="0" w:color="auto"/>
            <w:left w:val="none" w:sz="0" w:space="0" w:color="auto"/>
            <w:bottom w:val="none" w:sz="0" w:space="0" w:color="auto"/>
            <w:right w:val="none" w:sz="0" w:space="0" w:color="auto"/>
          </w:divBdr>
          <w:divsChild>
            <w:div w:id="398866246">
              <w:marLeft w:val="0"/>
              <w:marRight w:val="0"/>
              <w:marTop w:val="0"/>
              <w:marBottom w:val="0"/>
              <w:divBdr>
                <w:top w:val="none" w:sz="0" w:space="0" w:color="auto"/>
                <w:left w:val="none" w:sz="0" w:space="0" w:color="auto"/>
                <w:bottom w:val="none" w:sz="0" w:space="0" w:color="auto"/>
                <w:right w:val="none" w:sz="0" w:space="0" w:color="auto"/>
              </w:divBdr>
            </w:div>
          </w:divsChild>
        </w:div>
        <w:div w:id="1049262304">
          <w:marLeft w:val="0"/>
          <w:marRight w:val="0"/>
          <w:marTop w:val="0"/>
          <w:marBottom w:val="0"/>
          <w:divBdr>
            <w:top w:val="none" w:sz="0" w:space="0" w:color="auto"/>
            <w:left w:val="none" w:sz="0" w:space="0" w:color="auto"/>
            <w:bottom w:val="none" w:sz="0" w:space="0" w:color="auto"/>
            <w:right w:val="none" w:sz="0" w:space="0" w:color="auto"/>
          </w:divBdr>
          <w:divsChild>
            <w:div w:id="1099452540">
              <w:marLeft w:val="0"/>
              <w:marRight w:val="0"/>
              <w:marTop w:val="0"/>
              <w:marBottom w:val="0"/>
              <w:divBdr>
                <w:top w:val="none" w:sz="0" w:space="0" w:color="auto"/>
                <w:left w:val="none" w:sz="0" w:space="0" w:color="auto"/>
                <w:bottom w:val="none" w:sz="0" w:space="0" w:color="auto"/>
                <w:right w:val="none" w:sz="0" w:space="0" w:color="auto"/>
              </w:divBdr>
            </w:div>
          </w:divsChild>
        </w:div>
        <w:div w:id="1526137625">
          <w:marLeft w:val="0"/>
          <w:marRight w:val="0"/>
          <w:marTop w:val="0"/>
          <w:marBottom w:val="0"/>
          <w:divBdr>
            <w:top w:val="none" w:sz="0" w:space="0" w:color="auto"/>
            <w:left w:val="none" w:sz="0" w:space="0" w:color="auto"/>
            <w:bottom w:val="none" w:sz="0" w:space="0" w:color="auto"/>
            <w:right w:val="none" w:sz="0" w:space="0" w:color="auto"/>
          </w:divBdr>
          <w:divsChild>
            <w:div w:id="1491753342">
              <w:marLeft w:val="0"/>
              <w:marRight w:val="0"/>
              <w:marTop w:val="0"/>
              <w:marBottom w:val="0"/>
              <w:divBdr>
                <w:top w:val="none" w:sz="0" w:space="0" w:color="auto"/>
                <w:left w:val="none" w:sz="0" w:space="0" w:color="auto"/>
                <w:bottom w:val="none" w:sz="0" w:space="0" w:color="auto"/>
                <w:right w:val="none" w:sz="0" w:space="0" w:color="auto"/>
              </w:divBdr>
            </w:div>
          </w:divsChild>
        </w:div>
        <w:div w:id="1039862144">
          <w:marLeft w:val="0"/>
          <w:marRight w:val="0"/>
          <w:marTop w:val="0"/>
          <w:marBottom w:val="0"/>
          <w:divBdr>
            <w:top w:val="none" w:sz="0" w:space="0" w:color="auto"/>
            <w:left w:val="none" w:sz="0" w:space="0" w:color="auto"/>
            <w:bottom w:val="none" w:sz="0" w:space="0" w:color="auto"/>
            <w:right w:val="none" w:sz="0" w:space="0" w:color="auto"/>
          </w:divBdr>
          <w:divsChild>
            <w:div w:id="1347829729">
              <w:marLeft w:val="0"/>
              <w:marRight w:val="0"/>
              <w:marTop w:val="0"/>
              <w:marBottom w:val="0"/>
              <w:divBdr>
                <w:top w:val="none" w:sz="0" w:space="0" w:color="auto"/>
                <w:left w:val="none" w:sz="0" w:space="0" w:color="auto"/>
                <w:bottom w:val="none" w:sz="0" w:space="0" w:color="auto"/>
                <w:right w:val="none" w:sz="0" w:space="0" w:color="auto"/>
              </w:divBdr>
            </w:div>
          </w:divsChild>
        </w:div>
        <w:div w:id="1521552454">
          <w:marLeft w:val="0"/>
          <w:marRight w:val="0"/>
          <w:marTop w:val="0"/>
          <w:marBottom w:val="0"/>
          <w:divBdr>
            <w:top w:val="none" w:sz="0" w:space="0" w:color="auto"/>
            <w:left w:val="none" w:sz="0" w:space="0" w:color="auto"/>
            <w:bottom w:val="none" w:sz="0" w:space="0" w:color="auto"/>
            <w:right w:val="none" w:sz="0" w:space="0" w:color="auto"/>
          </w:divBdr>
          <w:divsChild>
            <w:div w:id="1837568550">
              <w:marLeft w:val="0"/>
              <w:marRight w:val="0"/>
              <w:marTop w:val="0"/>
              <w:marBottom w:val="0"/>
              <w:divBdr>
                <w:top w:val="none" w:sz="0" w:space="0" w:color="auto"/>
                <w:left w:val="none" w:sz="0" w:space="0" w:color="auto"/>
                <w:bottom w:val="none" w:sz="0" w:space="0" w:color="auto"/>
                <w:right w:val="none" w:sz="0" w:space="0" w:color="auto"/>
              </w:divBdr>
            </w:div>
          </w:divsChild>
        </w:div>
        <w:div w:id="1109350648">
          <w:marLeft w:val="0"/>
          <w:marRight w:val="0"/>
          <w:marTop w:val="0"/>
          <w:marBottom w:val="0"/>
          <w:divBdr>
            <w:top w:val="none" w:sz="0" w:space="0" w:color="auto"/>
            <w:left w:val="none" w:sz="0" w:space="0" w:color="auto"/>
            <w:bottom w:val="none" w:sz="0" w:space="0" w:color="auto"/>
            <w:right w:val="none" w:sz="0" w:space="0" w:color="auto"/>
          </w:divBdr>
          <w:divsChild>
            <w:div w:id="1390768514">
              <w:marLeft w:val="0"/>
              <w:marRight w:val="0"/>
              <w:marTop w:val="0"/>
              <w:marBottom w:val="0"/>
              <w:divBdr>
                <w:top w:val="none" w:sz="0" w:space="0" w:color="auto"/>
                <w:left w:val="none" w:sz="0" w:space="0" w:color="auto"/>
                <w:bottom w:val="none" w:sz="0" w:space="0" w:color="auto"/>
                <w:right w:val="none" w:sz="0" w:space="0" w:color="auto"/>
              </w:divBdr>
            </w:div>
          </w:divsChild>
        </w:div>
        <w:div w:id="99181987">
          <w:marLeft w:val="0"/>
          <w:marRight w:val="0"/>
          <w:marTop w:val="0"/>
          <w:marBottom w:val="0"/>
          <w:divBdr>
            <w:top w:val="none" w:sz="0" w:space="0" w:color="auto"/>
            <w:left w:val="none" w:sz="0" w:space="0" w:color="auto"/>
            <w:bottom w:val="none" w:sz="0" w:space="0" w:color="auto"/>
            <w:right w:val="none" w:sz="0" w:space="0" w:color="auto"/>
          </w:divBdr>
          <w:divsChild>
            <w:div w:id="1202674231">
              <w:marLeft w:val="0"/>
              <w:marRight w:val="0"/>
              <w:marTop w:val="0"/>
              <w:marBottom w:val="0"/>
              <w:divBdr>
                <w:top w:val="none" w:sz="0" w:space="0" w:color="auto"/>
                <w:left w:val="none" w:sz="0" w:space="0" w:color="auto"/>
                <w:bottom w:val="none" w:sz="0" w:space="0" w:color="auto"/>
                <w:right w:val="none" w:sz="0" w:space="0" w:color="auto"/>
              </w:divBdr>
            </w:div>
          </w:divsChild>
        </w:div>
        <w:div w:id="1714425448">
          <w:marLeft w:val="0"/>
          <w:marRight w:val="0"/>
          <w:marTop w:val="0"/>
          <w:marBottom w:val="0"/>
          <w:divBdr>
            <w:top w:val="none" w:sz="0" w:space="0" w:color="auto"/>
            <w:left w:val="none" w:sz="0" w:space="0" w:color="auto"/>
            <w:bottom w:val="none" w:sz="0" w:space="0" w:color="auto"/>
            <w:right w:val="none" w:sz="0" w:space="0" w:color="auto"/>
          </w:divBdr>
          <w:divsChild>
            <w:div w:id="1022169632">
              <w:marLeft w:val="0"/>
              <w:marRight w:val="0"/>
              <w:marTop w:val="0"/>
              <w:marBottom w:val="0"/>
              <w:divBdr>
                <w:top w:val="none" w:sz="0" w:space="0" w:color="auto"/>
                <w:left w:val="none" w:sz="0" w:space="0" w:color="auto"/>
                <w:bottom w:val="none" w:sz="0" w:space="0" w:color="auto"/>
                <w:right w:val="none" w:sz="0" w:space="0" w:color="auto"/>
              </w:divBdr>
            </w:div>
          </w:divsChild>
        </w:div>
        <w:div w:id="421462634">
          <w:marLeft w:val="0"/>
          <w:marRight w:val="0"/>
          <w:marTop w:val="0"/>
          <w:marBottom w:val="0"/>
          <w:divBdr>
            <w:top w:val="none" w:sz="0" w:space="0" w:color="auto"/>
            <w:left w:val="none" w:sz="0" w:space="0" w:color="auto"/>
            <w:bottom w:val="none" w:sz="0" w:space="0" w:color="auto"/>
            <w:right w:val="none" w:sz="0" w:space="0" w:color="auto"/>
          </w:divBdr>
          <w:divsChild>
            <w:div w:id="834036303">
              <w:marLeft w:val="0"/>
              <w:marRight w:val="0"/>
              <w:marTop w:val="0"/>
              <w:marBottom w:val="0"/>
              <w:divBdr>
                <w:top w:val="none" w:sz="0" w:space="0" w:color="auto"/>
                <w:left w:val="none" w:sz="0" w:space="0" w:color="auto"/>
                <w:bottom w:val="none" w:sz="0" w:space="0" w:color="auto"/>
                <w:right w:val="none" w:sz="0" w:space="0" w:color="auto"/>
              </w:divBdr>
            </w:div>
          </w:divsChild>
        </w:div>
        <w:div w:id="1861894089">
          <w:marLeft w:val="0"/>
          <w:marRight w:val="0"/>
          <w:marTop w:val="0"/>
          <w:marBottom w:val="0"/>
          <w:divBdr>
            <w:top w:val="none" w:sz="0" w:space="0" w:color="auto"/>
            <w:left w:val="none" w:sz="0" w:space="0" w:color="auto"/>
            <w:bottom w:val="none" w:sz="0" w:space="0" w:color="auto"/>
            <w:right w:val="none" w:sz="0" w:space="0" w:color="auto"/>
          </w:divBdr>
          <w:divsChild>
            <w:div w:id="852766669">
              <w:marLeft w:val="0"/>
              <w:marRight w:val="0"/>
              <w:marTop w:val="0"/>
              <w:marBottom w:val="0"/>
              <w:divBdr>
                <w:top w:val="none" w:sz="0" w:space="0" w:color="auto"/>
                <w:left w:val="none" w:sz="0" w:space="0" w:color="auto"/>
                <w:bottom w:val="none" w:sz="0" w:space="0" w:color="auto"/>
                <w:right w:val="none" w:sz="0" w:space="0" w:color="auto"/>
              </w:divBdr>
            </w:div>
          </w:divsChild>
        </w:div>
        <w:div w:id="718483087">
          <w:marLeft w:val="0"/>
          <w:marRight w:val="0"/>
          <w:marTop w:val="0"/>
          <w:marBottom w:val="0"/>
          <w:divBdr>
            <w:top w:val="none" w:sz="0" w:space="0" w:color="auto"/>
            <w:left w:val="none" w:sz="0" w:space="0" w:color="auto"/>
            <w:bottom w:val="none" w:sz="0" w:space="0" w:color="auto"/>
            <w:right w:val="none" w:sz="0" w:space="0" w:color="auto"/>
          </w:divBdr>
          <w:divsChild>
            <w:div w:id="193886664">
              <w:marLeft w:val="0"/>
              <w:marRight w:val="0"/>
              <w:marTop w:val="0"/>
              <w:marBottom w:val="0"/>
              <w:divBdr>
                <w:top w:val="none" w:sz="0" w:space="0" w:color="auto"/>
                <w:left w:val="none" w:sz="0" w:space="0" w:color="auto"/>
                <w:bottom w:val="none" w:sz="0" w:space="0" w:color="auto"/>
                <w:right w:val="none" w:sz="0" w:space="0" w:color="auto"/>
              </w:divBdr>
            </w:div>
          </w:divsChild>
        </w:div>
        <w:div w:id="441802974">
          <w:marLeft w:val="0"/>
          <w:marRight w:val="0"/>
          <w:marTop w:val="0"/>
          <w:marBottom w:val="0"/>
          <w:divBdr>
            <w:top w:val="none" w:sz="0" w:space="0" w:color="auto"/>
            <w:left w:val="none" w:sz="0" w:space="0" w:color="auto"/>
            <w:bottom w:val="none" w:sz="0" w:space="0" w:color="auto"/>
            <w:right w:val="none" w:sz="0" w:space="0" w:color="auto"/>
          </w:divBdr>
          <w:divsChild>
            <w:div w:id="1206286742">
              <w:marLeft w:val="0"/>
              <w:marRight w:val="0"/>
              <w:marTop w:val="0"/>
              <w:marBottom w:val="0"/>
              <w:divBdr>
                <w:top w:val="none" w:sz="0" w:space="0" w:color="auto"/>
                <w:left w:val="none" w:sz="0" w:space="0" w:color="auto"/>
                <w:bottom w:val="none" w:sz="0" w:space="0" w:color="auto"/>
                <w:right w:val="none" w:sz="0" w:space="0" w:color="auto"/>
              </w:divBdr>
            </w:div>
          </w:divsChild>
        </w:div>
        <w:div w:id="1570725888">
          <w:marLeft w:val="0"/>
          <w:marRight w:val="0"/>
          <w:marTop w:val="0"/>
          <w:marBottom w:val="0"/>
          <w:divBdr>
            <w:top w:val="none" w:sz="0" w:space="0" w:color="auto"/>
            <w:left w:val="none" w:sz="0" w:space="0" w:color="auto"/>
            <w:bottom w:val="none" w:sz="0" w:space="0" w:color="auto"/>
            <w:right w:val="none" w:sz="0" w:space="0" w:color="auto"/>
          </w:divBdr>
          <w:divsChild>
            <w:div w:id="1540623837">
              <w:marLeft w:val="0"/>
              <w:marRight w:val="0"/>
              <w:marTop w:val="0"/>
              <w:marBottom w:val="0"/>
              <w:divBdr>
                <w:top w:val="none" w:sz="0" w:space="0" w:color="auto"/>
                <w:left w:val="none" w:sz="0" w:space="0" w:color="auto"/>
                <w:bottom w:val="none" w:sz="0" w:space="0" w:color="auto"/>
                <w:right w:val="none" w:sz="0" w:space="0" w:color="auto"/>
              </w:divBdr>
            </w:div>
          </w:divsChild>
        </w:div>
        <w:div w:id="337193770">
          <w:marLeft w:val="0"/>
          <w:marRight w:val="0"/>
          <w:marTop w:val="0"/>
          <w:marBottom w:val="0"/>
          <w:divBdr>
            <w:top w:val="none" w:sz="0" w:space="0" w:color="auto"/>
            <w:left w:val="none" w:sz="0" w:space="0" w:color="auto"/>
            <w:bottom w:val="none" w:sz="0" w:space="0" w:color="auto"/>
            <w:right w:val="none" w:sz="0" w:space="0" w:color="auto"/>
          </w:divBdr>
          <w:divsChild>
            <w:div w:id="324283139">
              <w:marLeft w:val="0"/>
              <w:marRight w:val="0"/>
              <w:marTop w:val="0"/>
              <w:marBottom w:val="0"/>
              <w:divBdr>
                <w:top w:val="none" w:sz="0" w:space="0" w:color="auto"/>
                <w:left w:val="none" w:sz="0" w:space="0" w:color="auto"/>
                <w:bottom w:val="none" w:sz="0" w:space="0" w:color="auto"/>
                <w:right w:val="none" w:sz="0" w:space="0" w:color="auto"/>
              </w:divBdr>
            </w:div>
          </w:divsChild>
        </w:div>
        <w:div w:id="1012417185">
          <w:marLeft w:val="0"/>
          <w:marRight w:val="0"/>
          <w:marTop w:val="0"/>
          <w:marBottom w:val="0"/>
          <w:divBdr>
            <w:top w:val="none" w:sz="0" w:space="0" w:color="auto"/>
            <w:left w:val="none" w:sz="0" w:space="0" w:color="auto"/>
            <w:bottom w:val="none" w:sz="0" w:space="0" w:color="auto"/>
            <w:right w:val="none" w:sz="0" w:space="0" w:color="auto"/>
          </w:divBdr>
          <w:divsChild>
            <w:div w:id="2080443191">
              <w:marLeft w:val="0"/>
              <w:marRight w:val="0"/>
              <w:marTop w:val="0"/>
              <w:marBottom w:val="0"/>
              <w:divBdr>
                <w:top w:val="none" w:sz="0" w:space="0" w:color="auto"/>
                <w:left w:val="none" w:sz="0" w:space="0" w:color="auto"/>
                <w:bottom w:val="none" w:sz="0" w:space="0" w:color="auto"/>
                <w:right w:val="none" w:sz="0" w:space="0" w:color="auto"/>
              </w:divBdr>
            </w:div>
          </w:divsChild>
        </w:div>
        <w:div w:id="1732924656">
          <w:marLeft w:val="0"/>
          <w:marRight w:val="0"/>
          <w:marTop w:val="0"/>
          <w:marBottom w:val="0"/>
          <w:divBdr>
            <w:top w:val="none" w:sz="0" w:space="0" w:color="auto"/>
            <w:left w:val="none" w:sz="0" w:space="0" w:color="auto"/>
            <w:bottom w:val="none" w:sz="0" w:space="0" w:color="auto"/>
            <w:right w:val="none" w:sz="0" w:space="0" w:color="auto"/>
          </w:divBdr>
          <w:divsChild>
            <w:div w:id="1062748811">
              <w:marLeft w:val="0"/>
              <w:marRight w:val="0"/>
              <w:marTop w:val="0"/>
              <w:marBottom w:val="0"/>
              <w:divBdr>
                <w:top w:val="none" w:sz="0" w:space="0" w:color="auto"/>
                <w:left w:val="none" w:sz="0" w:space="0" w:color="auto"/>
                <w:bottom w:val="none" w:sz="0" w:space="0" w:color="auto"/>
                <w:right w:val="none" w:sz="0" w:space="0" w:color="auto"/>
              </w:divBdr>
            </w:div>
          </w:divsChild>
        </w:div>
        <w:div w:id="1335886411">
          <w:marLeft w:val="0"/>
          <w:marRight w:val="0"/>
          <w:marTop w:val="0"/>
          <w:marBottom w:val="0"/>
          <w:divBdr>
            <w:top w:val="none" w:sz="0" w:space="0" w:color="auto"/>
            <w:left w:val="none" w:sz="0" w:space="0" w:color="auto"/>
            <w:bottom w:val="none" w:sz="0" w:space="0" w:color="auto"/>
            <w:right w:val="none" w:sz="0" w:space="0" w:color="auto"/>
          </w:divBdr>
          <w:divsChild>
            <w:div w:id="352808176">
              <w:marLeft w:val="0"/>
              <w:marRight w:val="0"/>
              <w:marTop w:val="0"/>
              <w:marBottom w:val="0"/>
              <w:divBdr>
                <w:top w:val="none" w:sz="0" w:space="0" w:color="auto"/>
                <w:left w:val="none" w:sz="0" w:space="0" w:color="auto"/>
                <w:bottom w:val="none" w:sz="0" w:space="0" w:color="auto"/>
                <w:right w:val="none" w:sz="0" w:space="0" w:color="auto"/>
              </w:divBdr>
            </w:div>
          </w:divsChild>
        </w:div>
        <w:div w:id="1764110364">
          <w:marLeft w:val="0"/>
          <w:marRight w:val="0"/>
          <w:marTop w:val="0"/>
          <w:marBottom w:val="0"/>
          <w:divBdr>
            <w:top w:val="none" w:sz="0" w:space="0" w:color="auto"/>
            <w:left w:val="none" w:sz="0" w:space="0" w:color="auto"/>
            <w:bottom w:val="none" w:sz="0" w:space="0" w:color="auto"/>
            <w:right w:val="none" w:sz="0" w:space="0" w:color="auto"/>
          </w:divBdr>
          <w:divsChild>
            <w:div w:id="1823810732">
              <w:marLeft w:val="0"/>
              <w:marRight w:val="0"/>
              <w:marTop w:val="0"/>
              <w:marBottom w:val="0"/>
              <w:divBdr>
                <w:top w:val="none" w:sz="0" w:space="0" w:color="auto"/>
                <w:left w:val="none" w:sz="0" w:space="0" w:color="auto"/>
                <w:bottom w:val="none" w:sz="0" w:space="0" w:color="auto"/>
                <w:right w:val="none" w:sz="0" w:space="0" w:color="auto"/>
              </w:divBdr>
            </w:div>
          </w:divsChild>
        </w:div>
        <w:div w:id="69431827">
          <w:marLeft w:val="0"/>
          <w:marRight w:val="0"/>
          <w:marTop w:val="0"/>
          <w:marBottom w:val="0"/>
          <w:divBdr>
            <w:top w:val="none" w:sz="0" w:space="0" w:color="auto"/>
            <w:left w:val="none" w:sz="0" w:space="0" w:color="auto"/>
            <w:bottom w:val="none" w:sz="0" w:space="0" w:color="auto"/>
            <w:right w:val="none" w:sz="0" w:space="0" w:color="auto"/>
          </w:divBdr>
          <w:divsChild>
            <w:div w:id="1151407269">
              <w:marLeft w:val="0"/>
              <w:marRight w:val="0"/>
              <w:marTop w:val="0"/>
              <w:marBottom w:val="0"/>
              <w:divBdr>
                <w:top w:val="none" w:sz="0" w:space="0" w:color="auto"/>
                <w:left w:val="none" w:sz="0" w:space="0" w:color="auto"/>
                <w:bottom w:val="none" w:sz="0" w:space="0" w:color="auto"/>
                <w:right w:val="none" w:sz="0" w:space="0" w:color="auto"/>
              </w:divBdr>
            </w:div>
          </w:divsChild>
        </w:div>
        <w:div w:id="713888917">
          <w:marLeft w:val="0"/>
          <w:marRight w:val="0"/>
          <w:marTop w:val="0"/>
          <w:marBottom w:val="0"/>
          <w:divBdr>
            <w:top w:val="none" w:sz="0" w:space="0" w:color="auto"/>
            <w:left w:val="none" w:sz="0" w:space="0" w:color="auto"/>
            <w:bottom w:val="none" w:sz="0" w:space="0" w:color="auto"/>
            <w:right w:val="none" w:sz="0" w:space="0" w:color="auto"/>
          </w:divBdr>
          <w:divsChild>
            <w:div w:id="2102796004">
              <w:marLeft w:val="0"/>
              <w:marRight w:val="0"/>
              <w:marTop w:val="0"/>
              <w:marBottom w:val="0"/>
              <w:divBdr>
                <w:top w:val="none" w:sz="0" w:space="0" w:color="auto"/>
                <w:left w:val="none" w:sz="0" w:space="0" w:color="auto"/>
                <w:bottom w:val="none" w:sz="0" w:space="0" w:color="auto"/>
                <w:right w:val="none" w:sz="0" w:space="0" w:color="auto"/>
              </w:divBdr>
            </w:div>
          </w:divsChild>
        </w:div>
        <w:div w:id="1545874487">
          <w:marLeft w:val="0"/>
          <w:marRight w:val="0"/>
          <w:marTop w:val="0"/>
          <w:marBottom w:val="0"/>
          <w:divBdr>
            <w:top w:val="none" w:sz="0" w:space="0" w:color="auto"/>
            <w:left w:val="none" w:sz="0" w:space="0" w:color="auto"/>
            <w:bottom w:val="none" w:sz="0" w:space="0" w:color="auto"/>
            <w:right w:val="none" w:sz="0" w:space="0" w:color="auto"/>
          </w:divBdr>
          <w:divsChild>
            <w:div w:id="824931158">
              <w:marLeft w:val="0"/>
              <w:marRight w:val="0"/>
              <w:marTop w:val="0"/>
              <w:marBottom w:val="0"/>
              <w:divBdr>
                <w:top w:val="none" w:sz="0" w:space="0" w:color="auto"/>
                <w:left w:val="none" w:sz="0" w:space="0" w:color="auto"/>
                <w:bottom w:val="none" w:sz="0" w:space="0" w:color="auto"/>
                <w:right w:val="none" w:sz="0" w:space="0" w:color="auto"/>
              </w:divBdr>
            </w:div>
          </w:divsChild>
        </w:div>
        <w:div w:id="1291934689">
          <w:marLeft w:val="0"/>
          <w:marRight w:val="0"/>
          <w:marTop w:val="0"/>
          <w:marBottom w:val="0"/>
          <w:divBdr>
            <w:top w:val="none" w:sz="0" w:space="0" w:color="auto"/>
            <w:left w:val="none" w:sz="0" w:space="0" w:color="auto"/>
            <w:bottom w:val="none" w:sz="0" w:space="0" w:color="auto"/>
            <w:right w:val="none" w:sz="0" w:space="0" w:color="auto"/>
          </w:divBdr>
          <w:divsChild>
            <w:div w:id="1029716488">
              <w:marLeft w:val="0"/>
              <w:marRight w:val="0"/>
              <w:marTop w:val="0"/>
              <w:marBottom w:val="0"/>
              <w:divBdr>
                <w:top w:val="none" w:sz="0" w:space="0" w:color="auto"/>
                <w:left w:val="none" w:sz="0" w:space="0" w:color="auto"/>
                <w:bottom w:val="none" w:sz="0" w:space="0" w:color="auto"/>
                <w:right w:val="none" w:sz="0" w:space="0" w:color="auto"/>
              </w:divBdr>
            </w:div>
          </w:divsChild>
        </w:div>
        <w:div w:id="1236622431">
          <w:marLeft w:val="0"/>
          <w:marRight w:val="0"/>
          <w:marTop w:val="0"/>
          <w:marBottom w:val="0"/>
          <w:divBdr>
            <w:top w:val="none" w:sz="0" w:space="0" w:color="auto"/>
            <w:left w:val="none" w:sz="0" w:space="0" w:color="auto"/>
            <w:bottom w:val="none" w:sz="0" w:space="0" w:color="auto"/>
            <w:right w:val="none" w:sz="0" w:space="0" w:color="auto"/>
          </w:divBdr>
          <w:divsChild>
            <w:div w:id="1969773853">
              <w:marLeft w:val="0"/>
              <w:marRight w:val="0"/>
              <w:marTop w:val="0"/>
              <w:marBottom w:val="0"/>
              <w:divBdr>
                <w:top w:val="none" w:sz="0" w:space="0" w:color="auto"/>
                <w:left w:val="none" w:sz="0" w:space="0" w:color="auto"/>
                <w:bottom w:val="none" w:sz="0" w:space="0" w:color="auto"/>
                <w:right w:val="none" w:sz="0" w:space="0" w:color="auto"/>
              </w:divBdr>
            </w:div>
          </w:divsChild>
        </w:div>
        <w:div w:id="971252653">
          <w:marLeft w:val="0"/>
          <w:marRight w:val="0"/>
          <w:marTop w:val="0"/>
          <w:marBottom w:val="0"/>
          <w:divBdr>
            <w:top w:val="none" w:sz="0" w:space="0" w:color="auto"/>
            <w:left w:val="none" w:sz="0" w:space="0" w:color="auto"/>
            <w:bottom w:val="none" w:sz="0" w:space="0" w:color="auto"/>
            <w:right w:val="none" w:sz="0" w:space="0" w:color="auto"/>
          </w:divBdr>
          <w:divsChild>
            <w:div w:id="1107314945">
              <w:marLeft w:val="0"/>
              <w:marRight w:val="0"/>
              <w:marTop w:val="0"/>
              <w:marBottom w:val="0"/>
              <w:divBdr>
                <w:top w:val="none" w:sz="0" w:space="0" w:color="auto"/>
                <w:left w:val="none" w:sz="0" w:space="0" w:color="auto"/>
                <w:bottom w:val="none" w:sz="0" w:space="0" w:color="auto"/>
                <w:right w:val="none" w:sz="0" w:space="0" w:color="auto"/>
              </w:divBdr>
            </w:div>
          </w:divsChild>
        </w:div>
        <w:div w:id="1863474016">
          <w:marLeft w:val="0"/>
          <w:marRight w:val="0"/>
          <w:marTop w:val="0"/>
          <w:marBottom w:val="0"/>
          <w:divBdr>
            <w:top w:val="none" w:sz="0" w:space="0" w:color="auto"/>
            <w:left w:val="none" w:sz="0" w:space="0" w:color="auto"/>
            <w:bottom w:val="none" w:sz="0" w:space="0" w:color="auto"/>
            <w:right w:val="none" w:sz="0" w:space="0" w:color="auto"/>
          </w:divBdr>
          <w:divsChild>
            <w:div w:id="1099250795">
              <w:marLeft w:val="0"/>
              <w:marRight w:val="0"/>
              <w:marTop w:val="0"/>
              <w:marBottom w:val="0"/>
              <w:divBdr>
                <w:top w:val="none" w:sz="0" w:space="0" w:color="auto"/>
                <w:left w:val="none" w:sz="0" w:space="0" w:color="auto"/>
                <w:bottom w:val="none" w:sz="0" w:space="0" w:color="auto"/>
                <w:right w:val="none" w:sz="0" w:space="0" w:color="auto"/>
              </w:divBdr>
            </w:div>
          </w:divsChild>
        </w:div>
        <w:div w:id="1222248574">
          <w:marLeft w:val="0"/>
          <w:marRight w:val="0"/>
          <w:marTop w:val="0"/>
          <w:marBottom w:val="0"/>
          <w:divBdr>
            <w:top w:val="none" w:sz="0" w:space="0" w:color="auto"/>
            <w:left w:val="none" w:sz="0" w:space="0" w:color="auto"/>
            <w:bottom w:val="none" w:sz="0" w:space="0" w:color="auto"/>
            <w:right w:val="none" w:sz="0" w:space="0" w:color="auto"/>
          </w:divBdr>
          <w:divsChild>
            <w:div w:id="528958747">
              <w:marLeft w:val="0"/>
              <w:marRight w:val="0"/>
              <w:marTop w:val="0"/>
              <w:marBottom w:val="0"/>
              <w:divBdr>
                <w:top w:val="none" w:sz="0" w:space="0" w:color="auto"/>
                <w:left w:val="none" w:sz="0" w:space="0" w:color="auto"/>
                <w:bottom w:val="none" w:sz="0" w:space="0" w:color="auto"/>
                <w:right w:val="none" w:sz="0" w:space="0" w:color="auto"/>
              </w:divBdr>
            </w:div>
          </w:divsChild>
        </w:div>
        <w:div w:id="1101951860">
          <w:marLeft w:val="0"/>
          <w:marRight w:val="0"/>
          <w:marTop w:val="0"/>
          <w:marBottom w:val="0"/>
          <w:divBdr>
            <w:top w:val="none" w:sz="0" w:space="0" w:color="auto"/>
            <w:left w:val="none" w:sz="0" w:space="0" w:color="auto"/>
            <w:bottom w:val="none" w:sz="0" w:space="0" w:color="auto"/>
            <w:right w:val="none" w:sz="0" w:space="0" w:color="auto"/>
          </w:divBdr>
          <w:divsChild>
            <w:div w:id="1113935302">
              <w:marLeft w:val="0"/>
              <w:marRight w:val="0"/>
              <w:marTop w:val="0"/>
              <w:marBottom w:val="0"/>
              <w:divBdr>
                <w:top w:val="none" w:sz="0" w:space="0" w:color="auto"/>
                <w:left w:val="none" w:sz="0" w:space="0" w:color="auto"/>
                <w:bottom w:val="none" w:sz="0" w:space="0" w:color="auto"/>
                <w:right w:val="none" w:sz="0" w:space="0" w:color="auto"/>
              </w:divBdr>
            </w:div>
          </w:divsChild>
        </w:div>
        <w:div w:id="1366756056">
          <w:marLeft w:val="0"/>
          <w:marRight w:val="0"/>
          <w:marTop w:val="0"/>
          <w:marBottom w:val="0"/>
          <w:divBdr>
            <w:top w:val="none" w:sz="0" w:space="0" w:color="auto"/>
            <w:left w:val="none" w:sz="0" w:space="0" w:color="auto"/>
            <w:bottom w:val="none" w:sz="0" w:space="0" w:color="auto"/>
            <w:right w:val="none" w:sz="0" w:space="0" w:color="auto"/>
          </w:divBdr>
          <w:divsChild>
            <w:div w:id="1302734359">
              <w:marLeft w:val="0"/>
              <w:marRight w:val="0"/>
              <w:marTop w:val="0"/>
              <w:marBottom w:val="0"/>
              <w:divBdr>
                <w:top w:val="none" w:sz="0" w:space="0" w:color="auto"/>
                <w:left w:val="none" w:sz="0" w:space="0" w:color="auto"/>
                <w:bottom w:val="none" w:sz="0" w:space="0" w:color="auto"/>
                <w:right w:val="none" w:sz="0" w:space="0" w:color="auto"/>
              </w:divBdr>
            </w:div>
          </w:divsChild>
        </w:div>
        <w:div w:id="1972638205">
          <w:marLeft w:val="0"/>
          <w:marRight w:val="0"/>
          <w:marTop w:val="0"/>
          <w:marBottom w:val="0"/>
          <w:divBdr>
            <w:top w:val="none" w:sz="0" w:space="0" w:color="auto"/>
            <w:left w:val="none" w:sz="0" w:space="0" w:color="auto"/>
            <w:bottom w:val="none" w:sz="0" w:space="0" w:color="auto"/>
            <w:right w:val="none" w:sz="0" w:space="0" w:color="auto"/>
          </w:divBdr>
          <w:divsChild>
            <w:div w:id="40836364">
              <w:marLeft w:val="0"/>
              <w:marRight w:val="0"/>
              <w:marTop w:val="0"/>
              <w:marBottom w:val="0"/>
              <w:divBdr>
                <w:top w:val="none" w:sz="0" w:space="0" w:color="auto"/>
                <w:left w:val="none" w:sz="0" w:space="0" w:color="auto"/>
                <w:bottom w:val="none" w:sz="0" w:space="0" w:color="auto"/>
                <w:right w:val="none" w:sz="0" w:space="0" w:color="auto"/>
              </w:divBdr>
            </w:div>
          </w:divsChild>
        </w:div>
        <w:div w:id="1419519026">
          <w:marLeft w:val="0"/>
          <w:marRight w:val="0"/>
          <w:marTop w:val="0"/>
          <w:marBottom w:val="0"/>
          <w:divBdr>
            <w:top w:val="none" w:sz="0" w:space="0" w:color="auto"/>
            <w:left w:val="none" w:sz="0" w:space="0" w:color="auto"/>
            <w:bottom w:val="none" w:sz="0" w:space="0" w:color="auto"/>
            <w:right w:val="none" w:sz="0" w:space="0" w:color="auto"/>
          </w:divBdr>
          <w:divsChild>
            <w:div w:id="573592787">
              <w:marLeft w:val="0"/>
              <w:marRight w:val="0"/>
              <w:marTop w:val="0"/>
              <w:marBottom w:val="0"/>
              <w:divBdr>
                <w:top w:val="none" w:sz="0" w:space="0" w:color="auto"/>
                <w:left w:val="none" w:sz="0" w:space="0" w:color="auto"/>
                <w:bottom w:val="none" w:sz="0" w:space="0" w:color="auto"/>
                <w:right w:val="none" w:sz="0" w:space="0" w:color="auto"/>
              </w:divBdr>
            </w:div>
          </w:divsChild>
        </w:div>
        <w:div w:id="411319305">
          <w:marLeft w:val="0"/>
          <w:marRight w:val="0"/>
          <w:marTop w:val="0"/>
          <w:marBottom w:val="0"/>
          <w:divBdr>
            <w:top w:val="none" w:sz="0" w:space="0" w:color="auto"/>
            <w:left w:val="none" w:sz="0" w:space="0" w:color="auto"/>
            <w:bottom w:val="none" w:sz="0" w:space="0" w:color="auto"/>
            <w:right w:val="none" w:sz="0" w:space="0" w:color="auto"/>
          </w:divBdr>
          <w:divsChild>
            <w:div w:id="749158412">
              <w:marLeft w:val="0"/>
              <w:marRight w:val="0"/>
              <w:marTop w:val="0"/>
              <w:marBottom w:val="0"/>
              <w:divBdr>
                <w:top w:val="none" w:sz="0" w:space="0" w:color="auto"/>
                <w:left w:val="none" w:sz="0" w:space="0" w:color="auto"/>
                <w:bottom w:val="none" w:sz="0" w:space="0" w:color="auto"/>
                <w:right w:val="none" w:sz="0" w:space="0" w:color="auto"/>
              </w:divBdr>
            </w:div>
          </w:divsChild>
        </w:div>
        <w:div w:id="162204625">
          <w:marLeft w:val="0"/>
          <w:marRight w:val="0"/>
          <w:marTop w:val="0"/>
          <w:marBottom w:val="0"/>
          <w:divBdr>
            <w:top w:val="none" w:sz="0" w:space="0" w:color="auto"/>
            <w:left w:val="none" w:sz="0" w:space="0" w:color="auto"/>
            <w:bottom w:val="none" w:sz="0" w:space="0" w:color="auto"/>
            <w:right w:val="none" w:sz="0" w:space="0" w:color="auto"/>
          </w:divBdr>
          <w:divsChild>
            <w:div w:id="1141458732">
              <w:marLeft w:val="0"/>
              <w:marRight w:val="0"/>
              <w:marTop w:val="0"/>
              <w:marBottom w:val="0"/>
              <w:divBdr>
                <w:top w:val="none" w:sz="0" w:space="0" w:color="auto"/>
                <w:left w:val="none" w:sz="0" w:space="0" w:color="auto"/>
                <w:bottom w:val="none" w:sz="0" w:space="0" w:color="auto"/>
                <w:right w:val="none" w:sz="0" w:space="0" w:color="auto"/>
              </w:divBdr>
            </w:div>
          </w:divsChild>
        </w:div>
        <w:div w:id="2063672360">
          <w:marLeft w:val="0"/>
          <w:marRight w:val="0"/>
          <w:marTop w:val="0"/>
          <w:marBottom w:val="0"/>
          <w:divBdr>
            <w:top w:val="none" w:sz="0" w:space="0" w:color="auto"/>
            <w:left w:val="none" w:sz="0" w:space="0" w:color="auto"/>
            <w:bottom w:val="none" w:sz="0" w:space="0" w:color="auto"/>
            <w:right w:val="none" w:sz="0" w:space="0" w:color="auto"/>
          </w:divBdr>
          <w:divsChild>
            <w:div w:id="1377049692">
              <w:marLeft w:val="0"/>
              <w:marRight w:val="0"/>
              <w:marTop w:val="0"/>
              <w:marBottom w:val="0"/>
              <w:divBdr>
                <w:top w:val="none" w:sz="0" w:space="0" w:color="auto"/>
                <w:left w:val="none" w:sz="0" w:space="0" w:color="auto"/>
                <w:bottom w:val="none" w:sz="0" w:space="0" w:color="auto"/>
                <w:right w:val="none" w:sz="0" w:space="0" w:color="auto"/>
              </w:divBdr>
            </w:div>
          </w:divsChild>
        </w:div>
        <w:div w:id="1236433954">
          <w:marLeft w:val="0"/>
          <w:marRight w:val="0"/>
          <w:marTop w:val="0"/>
          <w:marBottom w:val="0"/>
          <w:divBdr>
            <w:top w:val="none" w:sz="0" w:space="0" w:color="auto"/>
            <w:left w:val="none" w:sz="0" w:space="0" w:color="auto"/>
            <w:bottom w:val="none" w:sz="0" w:space="0" w:color="auto"/>
            <w:right w:val="none" w:sz="0" w:space="0" w:color="auto"/>
          </w:divBdr>
          <w:divsChild>
            <w:div w:id="832380902">
              <w:marLeft w:val="0"/>
              <w:marRight w:val="0"/>
              <w:marTop w:val="0"/>
              <w:marBottom w:val="0"/>
              <w:divBdr>
                <w:top w:val="none" w:sz="0" w:space="0" w:color="auto"/>
                <w:left w:val="none" w:sz="0" w:space="0" w:color="auto"/>
                <w:bottom w:val="none" w:sz="0" w:space="0" w:color="auto"/>
                <w:right w:val="none" w:sz="0" w:space="0" w:color="auto"/>
              </w:divBdr>
            </w:div>
          </w:divsChild>
        </w:div>
        <w:div w:id="1347248533">
          <w:marLeft w:val="0"/>
          <w:marRight w:val="0"/>
          <w:marTop w:val="0"/>
          <w:marBottom w:val="0"/>
          <w:divBdr>
            <w:top w:val="none" w:sz="0" w:space="0" w:color="auto"/>
            <w:left w:val="none" w:sz="0" w:space="0" w:color="auto"/>
            <w:bottom w:val="none" w:sz="0" w:space="0" w:color="auto"/>
            <w:right w:val="none" w:sz="0" w:space="0" w:color="auto"/>
          </w:divBdr>
          <w:divsChild>
            <w:div w:id="1249774141">
              <w:marLeft w:val="0"/>
              <w:marRight w:val="0"/>
              <w:marTop w:val="0"/>
              <w:marBottom w:val="0"/>
              <w:divBdr>
                <w:top w:val="none" w:sz="0" w:space="0" w:color="auto"/>
                <w:left w:val="none" w:sz="0" w:space="0" w:color="auto"/>
                <w:bottom w:val="none" w:sz="0" w:space="0" w:color="auto"/>
                <w:right w:val="none" w:sz="0" w:space="0" w:color="auto"/>
              </w:divBdr>
            </w:div>
          </w:divsChild>
        </w:div>
        <w:div w:id="150172990">
          <w:marLeft w:val="0"/>
          <w:marRight w:val="0"/>
          <w:marTop w:val="0"/>
          <w:marBottom w:val="0"/>
          <w:divBdr>
            <w:top w:val="none" w:sz="0" w:space="0" w:color="auto"/>
            <w:left w:val="none" w:sz="0" w:space="0" w:color="auto"/>
            <w:bottom w:val="none" w:sz="0" w:space="0" w:color="auto"/>
            <w:right w:val="none" w:sz="0" w:space="0" w:color="auto"/>
          </w:divBdr>
          <w:divsChild>
            <w:div w:id="1105930056">
              <w:marLeft w:val="0"/>
              <w:marRight w:val="0"/>
              <w:marTop w:val="0"/>
              <w:marBottom w:val="0"/>
              <w:divBdr>
                <w:top w:val="none" w:sz="0" w:space="0" w:color="auto"/>
                <w:left w:val="none" w:sz="0" w:space="0" w:color="auto"/>
                <w:bottom w:val="none" w:sz="0" w:space="0" w:color="auto"/>
                <w:right w:val="none" w:sz="0" w:space="0" w:color="auto"/>
              </w:divBdr>
            </w:div>
          </w:divsChild>
        </w:div>
        <w:div w:id="1979264811">
          <w:marLeft w:val="0"/>
          <w:marRight w:val="0"/>
          <w:marTop w:val="0"/>
          <w:marBottom w:val="0"/>
          <w:divBdr>
            <w:top w:val="none" w:sz="0" w:space="0" w:color="auto"/>
            <w:left w:val="none" w:sz="0" w:space="0" w:color="auto"/>
            <w:bottom w:val="none" w:sz="0" w:space="0" w:color="auto"/>
            <w:right w:val="none" w:sz="0" w:space="0" w:color="auto"/>
          </w:divBdr>
          <w:divsChild>
            <w:div w:id="76094596">
              <w:marLeft w:val="0"/>
              <w:marRight w:val="0"/>
              <w:marTop w:val="0"/>
              <w:marBottom w:val="0"/>
              <w:divBdr>
                <w:top w:val="none" w:sz="0" w:space="0" w:color="auto"/>
                <w:left w:val="none" w:sz="0" w:space="0" w:color="auto"/>
                <w:bottom w:val="none" w:sz="0" w:space="0" w:color="auto"/>
                <w:right w:val="none" w:sz="0" w:space="0" w:color="auto"/>
              </w:divBdr>
            </w:div>
          </w:divsChild>
        </w:div>
        <w:div w:id="128789959">
          <w:marLeft w:val="0"/>
          <w:marRight w:val="0"/>
          <w:marTop w:val="0"/>
          <w:marBottom w:val="0"/>
          <w:divBdr>
            <w:top w:val="none" w:sz="0" w:space="0" w:color="auto"/>
            <w:left w:val="none" w:sz="0" w:space="0" w:color="auto"/>
            <w:bottom w:val="none" w:sz="0" w:space="0" w:color="auto"/>
            <w:right w:val="none" w:sz="0" w:space="0" w:color="auto"/>
          </w:divBdr>
          <w:divsChild>
            <w:div w:id="477770182">
              <w:marLeft w:val="0"/>
              <w:marRight w:val="0"/>
              <w:marTop w:val="0"/>
              <w:marBottom w:val="0"/>
              <w:divBdr>
                <w:top w:val="none" w:sz="0" w:space="0" w:color="auto"/>
                <w:left w:val="none" w:sz="0" w:space="0" w:color="auto"/>
                <w:bottom w:val="none" w:sz="0" w:space="0" w:color="auto"/>
                <w:right w:val="none" w:sz="0" w:space="0" w:color="auto"/>
              </w:divBdr>
            </w:div>
          </w:divsChild>
        </w:div>
        <w:div w:id="1549996970">
          <w:marLeft w:val="0"/>
          <w:marRight w:val="0"/>
          <w:marTop w:val="0"/>
          <w:marBottom w:val="0"/>
          <w:divBdr>
            <w:top w:val="none" w:sz="0" w:space="0" w:color="auto"/>
            <w:left w:val="none" w:sz="0" w:space="0" w:color="auto"/>
            <w:bottom w:val="none" w:sz="0" w:space="0" w:color="auto"/>
            <w:right w:val="none" w:sz="0" w:space="0" w:color="auto"/>
          </w:divBdr>
          <w:divsChild>
            <w:div w:id="1044283353">
              <w:marLeft w:val="0"/>
              <w:marRight w:val="0"/>
              <w:marTop w:val="0"/>
              <w:marBottom w:val="0"/>
              <w:divBdr>
                <w:top w:val="none" w:sz="0" w:space="0" w:color="auto"/>
                <w:left w:val="none" w:sz="0" w:space="0" w:color="auto"/>
                <w:bottom w:val="none" w:sz="0" w:space="0" w:color="auto"/>
                <w:right w:val="none" w:sz="0" w:space="0" w:color="auto"/>
              </w:divBdr>
            </w:div>
          </w:divsChild>
        </w:div>
        <w:div w:id="1350135312">
          <w:marLeft w:val="0"/>
          <w:marRight w:val="0"/>
          <w:marTop w:val="0"/>
          <w:marBottom w:val="0"/>
          <w:divBdr>
            <w:top w:val="none" w:sz="0" w:space="0" w:color="auto"/>
            <w:left w:val="none" w:sz="0" w:space="0" w:color="auto"/>
            <w:bottom w:val="none" w:sz="0" w:space="0" w:color="auto"/>
            <w:right w:val="none" w:sz="0" w:space="0" w:color="auto"/>
          </w:divBdr>
          <w:divsChild>
            <w:div w:id="14038255">
              <w:marLeft w:val="0"/>
              <w:marRight w:val="0"/>
              <w:marTop w:val="0"/>
              <w:marBottom w:val="0"/>
              <w:divBdr>
                <w:top w:val="none" w:sz="0" w:space="0" w:color="auto"/>
                <w:left w:val="none" w:sz="0" w:space="0" w:color="auto"/>
                <w:bottom w:val="none" w:sz="0" w:space="0" w:color="auto"/>
                <w:right w:val="none" w:sz="0" w:space="0" w:color="auto"/>
              </w:divBdr>
            </w:div>
          </w:divsChild>
        </w:div>
        <w:div w:id="878398100">
          <w:marLeft w:val="0"/>
          <w:marRight w:val="0"/>
          <w:marTop w:val="0"/>
          <w:marBottom w:val="0"/>
          <w:divBdr>
            <w:top w:val="none" w:sz="0" w:space="0" w:color="auto"/>
            <w:left w:val="none" w:sz="0" w:space="0" w:color="auto"/>
            <w:bottom w:val="none" w:sz="0" w:space="0" w:color="auto"/>
            <w:right w:val="none" w:sz="0" w:space="0" w:color="auto"/>
          </w:divBdr>
          <w:divsChild>
            <w:div w:id="1973752748">
              <w:marLeft w:val="0"/>
              <w:marRight w:val="0"/>
              <w:marTop w:val="0"/>
              <w:marBottom w:val="0"/>
              <w:divBdr>
                <w:top w:val="none" w:sz="0" w:space="0" w:color="auto"/>
                <w:left w:val="none" w:sz="0" w:space="0" w:color="auto"/>
                <w:bottom w:val="none" w:sz="0" w:space="0" w:color="auto"/>
                <w:right w:val="none" w:sz="0" w:space="0" w:color="auto"/>
              </w:divBdr>
            </w:div>
          </w:divsChild>
        </w:div>
        <w:div w:id="1592274550">
          <w:marLeft w:val="0"/>
          <w:marRight w:val="0"/>
          <w:marTop w:val="0"/>
          <w:marBottom w:val="0"/>
          <w:divBdr>
            <w:top w:val="none" w:sz="0" w:space="0" w:color="auto"/>
            <w:left w:val="none" w:sz="0" w:space="0" w:color="auto"/>
            <w:bottom w:val="none" w:sz="0" w:space="0" w:color="auto"/>
            <w:right w:val="none" w:sz="0" w:space="0" w:color="auto"/>
          </w:divBdr>
          <w:divsChild>
            <w:div w:id="579292865">
              <w:marLeft w:val="0"/>
              <w:marRight w:val="0"/>
              <w:marTop w:val="0"/>
              <w:marBottom w:val="0"/>
              <w:divBdr>
                <w:top w:val="none" w:sz="0" w:space="0" w:color="auto"/>
                <w:left w:val="none" w:sz="0" w:space="0" w:color="auto"/>
                <w:bottom w:val="none" w:sz="0" w:space="0" w:color="auto"/>
                <w:right w:val="none" w:sz="0" w:space="0" w:color="auto"/>
              </w:divBdr>
            </w:div>
          </w:divsChild>
        </w:div>
        <w:div w:id="1255897876">
          <w:marLeft w:val="0"/>
          <w:marRight w:val="0"/>
          <w:marTop w:val="0"/>
          <w:marBottom w:val="0"/>
          <w:divBdr>
            <w:top w:val="none" w:sz="0" w:space="0" w:color="auto"/>
            <w:left w:val="none" w:sz="0" w:space="0" w:color="auto"/>
            <w:bottom w:val="none" w:sz="0" w:space="0" w:color="auto"/>
            <w:right w:val="none" w:sz="0" w:space="0" w:color="auto"/>
          </w:divBdr>
          <w:divsChild>
            <w:div w:id="2125804082">
              <w:marLeft w:val="0"/>
              <w:marRight w:val="0"/>
              <w:marTop w:val="0"/>
              <w:marBottom w:val="0"/>
              <w:divBdr>
                <w:top w:val="none" w:sz="0" w:space="0" w:color="auto"/>
                <w:left w:val="none" w:sz="0" w:space="0" w:color="auto"/>
                <w:bottom w:val="none" w:sz="0" w:space="0" w:color="auto"/>
                <w:right w:val="none" w:sz="0" w:space="0" w:color="auto"/>
              </w:divBdr>
            </w:div>
          </w:divsChild>
        </w:div>
        <w:div w:id="1141581500">
          <w:marLeft w:val="0"/>
          <w:marRight w:val="0"/>
          <w:marTop w:val="0"/>
          <w:marBottom w:val="0"/>
          <w:divBdr>
            <w:top w:val="none" w:sz="0" w:space="0" w:color="auto"/>
            <w:left w:val="none" w:sz="0" w:space="0" w:color="auto"/>
            <w:bottom w:val="none" w:sz="0" w:space="0" w:color="auto"/>
            <w:right w:val="none" w:sz="0" w:space="0" w:color="auto"/>
          </w:divBdr>
          <w:divsChild>
            <w:div w:id="1272083623">
              <w:marLeft w:val="0"/>
              <w:marRight w:val="0"/>
              <w:marTop w:val="0"/>
              <w:marBottom w:val="0"/>
              <w:divBdr>
                <w:top w:val="none" w:sz="0" w:space="0" w:color="auto"/>
                <w:left w:val="none" w:sz="0" w:space="0" w:color="auto"/>
                <w:bottom w:val="none" w:sz="0" w:space="0" w:color="auto"/>
                <w:right w:val="none" w:sz="0" w:space="0" w:color="auto"/>
              </w:divBdr>
            </w:div>
          </w:divsChild>
        </w:div>
        <w:div w:id="546821">
          <w:marLeft w:val="0"/>
          <w:marRight w:val="0"/>
          <w:marTop w:val="0"/>
          <w:marBottom w:val="0"/>
          <w:divBdr>
            <w:top w:val="none" w:sz="0" w:space="0" w:color="auto"/>
            <w:left w:val="none" w:sz="0" w:space="0" w:color="auto"/>
            <w:bottom w:val="none" w:sz="0" w:space="0" w:color="auto"/>
            <w:right w:val="none" w:sz="0" w:space="0" w:color="auto"/>
          </w:divBdr>
          <w:divsChild>
            <w:div w:id="489642320">
              <w:marLeft w:val="0"/>
              <w:marRight w:val="0"/>
              <w:marTop w:val="0"/>
              <w:marBottom w:val="0"/>
              <w:divBdr>
                <w:top w:val="none" w:sz="0" w:space="0" w:color="auto"/>
                <w:left w:val="none" w:sz="0" w:space="0" w:color="auto"/>
                <w:bottom w:val="none" w:sz="0" w:space="0" w:color="auto"/>
                <w:right w:val="none" w:sz="0" w:space="0" w:color="auto"/>
              </w:divBdr>
            </w:div>
          </w:divsChild>
        </w:div>
        <w:div w:id="952444013">
          <w:marLeft w:val="0"/>
          <w:marRight w:val="0"/>
          <w:marTop w:val="0"/>
          <w:marBottom w:val="0"/>
          <w:divBdr>
            <w:top w:val="none" w:sz="0" w:space="0" w:color="auto"/>
            <w:left w:val="none" w:sz="0" w:space="0" w:color="auto"/>
            <w:bottom w:val="none" w:sz="0" w:space="0" w:color="auto"/>
            <w:right w:val="none" w:sz="0" w:space="0" w:color="auto"/>
          </w:divBdr>
          <w:divsChild>
            <w:div w:id="1415860308">
              <w:marLeft w:val="0"/>
              <w:marRight w:val="0"/>
              <w:marTop w:val="0"/>
              <w:marBottom w:val="0"/>
              <w:divBdr>
                <w:top w:val="none" w:sz="0" w:space="0" w:color="auto"/>
                <w:left w:val="none" w:sz="0" w:space="0" w:color="auto"/>
                <w:bottom w:val="none" w:sz="0" w:space="0" w:color="auto"/>
                <w:right w:val="none" w:sz="0" w:space="0" w:color="auto"/>
              </w:divBdr>
            </w:div>
          </w:divsChild>
        </w:div>
        <w:div w:id="483356432">
          <w:marLeft w:val="0"/>
          <w:marRight w:val="0"/>
          <w:marTop w:val="0"/>
          <w:marBottom w:val="0"/>
          <w:divBdr>
            <w:top w:val="none" w:sz="0" w:space="0" w:color="auto"/>
            <w:left w:val="none" w:sz="0" w:space="0" w:color="auto"/>
            <w:bottom w:val="none" w:sz="0" w:space="0" w:color="auto"/>
            <w:right w:val="none" w:sz="0" w:space="0" w:color="auto"/>
          </w:divBdr>
          <w:divsChild>
            <w:div w:id="212011346">
              <w:marLeft w:val="0"/>
              <w:marRight w:val="0"/>
              <w:marTop w:val="0"/>
              <w:marBottom w:val="0"/>
              <w:divBdr>
                <w:top w:val="none" w:sz="0" w:space="0" w:color="auto"/>
                <w:left w:val="none" w:sz="0" w:space="0" w:color="auto"/>
                <w:bottom w:val="none" w:sz="0" w:space="0" w:color="auto"/>
                <w:right w:val="none" w:sz="0" w:space="0" w:color="auto"/>
              </w:divBdr>
            </w:div>
          </w:divsChild>
        </w:div>
        <w:div w:id="584071098">
          <w:marLeft w:val="0"/>
          <w:marRight w:val="0"/>
          <w:marTop w:val="0"/>
          <w:marBottom w:val="0"/>
          <w:divBdr>
            <w:top w:val="none" w:sz="0" w:space="0" w:color="auto"/>
            <w:left w:val="none" w:sz="0" w:space="0" w:color="auto"/>
            <w:bottom w:val="none" w:sz="0" w:space="0" w:color="auto"/>
            <w:right w:val="none" w:sz="0" w:space="0" w:color="auto"/>
          </w:divBdr>
          <w:divsChild>
            <w:div w:id="1466124978">
              <w:marLeft w:val="0"/>
              <w:marRight w:val="0"/>
              <w:marTop w:val="0"/>
              <w:marBottom w:val="0"/>
              <w:divBdr>
                <w:top w:val="none" w:sz="0" w:space="0" w:color="auto"/>
                <w:left w:val="none" w:sz="0" w:space="0" w:color="auto"/>
                <w:bottom w:val="none" w:sz="0" w:space="0" w:color="auto"/>
                <w:right w:val="none" w:sz="0" w:space="0" w:color="auto"/>
              </w:divBdr>
            </w:div>
          </w:divsChild>
        </w:div>
        <w:div w:id="642467075">
          <w:marLeft w:val="0"/>
          <w:marRight w:val="0"/>
          <w:marTop w:val="0"/>
          <w:marBottom w:val="0"/>
          <w:divBdr>
            <w:top w:val="none" w:sz="0" w:space="0" w:color="auto"/>
            <w:left w:val="none" w:sz="0" w:space="0" w:color="auto"/>
            <w:bottom w:val="none" w:sz="0" w:space="0" w:color="auto"/>
            <w:right w:val="none" w:sz="0" w:space="0" w:color="auto"/>
          </w:divBdr>
          <w:divsChild>
            <w:div w:id="1993679251">
              <w:marLeft w:val="0"/>
              <w:marRight w:val="0"/>
              <w:marTop w:val="0"/>
              <w:marBottom w:val="0"/>
              <w:divBdr>
                <w:top w:val="none" w:sz="0" w:space="0" w:color="auto"/>
                <w:left w:val="none" w:sz="0" w:space="0" w:color="auto"/>
                <w:bottom w:val="none" w:sz="0" w:space="0" w:color="auto"/>
                <w:right w:val="none" w:sz="0" w:space="0" w:color="auto"/>
              </w:divBdr>
            </w:div>
          </w:divsChild>
        </w:div>
        <w:div w:id="1033386426">
          <w:marLeft w:val="0"/>
          <w:marRight w:val="0"/>
          <w:marTop w:val="0"/>
          <w:marBottom w:val="0"/>
          <w:divBdr>
            <w:top w:val="none" w:sz="0" w:space="0" w:color="auto"/>
            <w:left w:val="none" w:sz="0" w:space="0" w:color="auto"/>
            <w:bottom w:val="none" w:sz="0" w:space="0" w:color="auto"/>
            <w:right w:val="none" w:sz="0" w:space="0" w:color="auto"/>
          </w:divBdr>
          <w:divsChild>
            <w:div w:id="530920290">
              <w:marLeft w:val="0"/>
              <w:marRight w:val="0"/>
              <w:marTop w:val="0"/>
              <w:marBottom w:val="0"/>
              <w:divBdr>
                <w:top w:val="none" w:sz="0" w:space="0" w:color="auto"/>
                <w:left w:val="none" w:sz="0" w:space="0" w:color="auto"/>
                <w:bottom w:val="none" w:sz="0" w:space="0" w:color="auto"/>
                <w:right w:val="none" w:sz="0" w:space="0" w:color="auto"/>
              </w:divBdr>
            </w:div>
          </w:divsChild>
        </w:div>
        <w:div w:id="37241032">
          <w:marLeft w:val="0"/>
          <w:marRight w:val="0"/>
          <w:marTop w:val="0"/>
          <w:marBottom w:val="0"/>
          <w:divBdr>
            <w:top w:val="none" w:sz="0" w:space="0" w:color="auto"/>
            <w:left w:val="none" w:sz="0" w:space="0" w:color="auto"/>
            <w:bottom w:val="none" w:sz="0" w:space="0" w:color="auto"/>
            <w:right w:val="none" w:sz="0" w:space="0" w:color="auto"/>
          </w:divBdr>
          <w:divsChild>
            <w:div w:id="804540508">
              <w:marLeft w:val="0"/>
              <w:marRight w:val="0"/>
              <w:marTop w:val="0"/>
              <w:marBottom w:val="0"/>
              <w:divBdr>
                <w:top w:val="none" w:sz="0" w:space="0" w:color="auto"/>
                <w:left w:val="none" w:sz="0" w:space="0" w:color="auto"/>
                <w:bottom w:val="none" w:sz="0" w:space="0" w:color="auto"/>
                <w:right w:val="none" w:sz="0" w:space="0" w:color="auto"/>
              </w:divBdr>
            </w:div>
          </w:divsChild>
        </w:div>
        <w:div w:id="1043099706">
          <w:marLeft w:val="0"/>
          <w:marRight w:val="0"/>
          <w:marTop w:val="0"/>
          <w:marBottom w:val="0"/>
          <w:divBdr>
            <w:top w:val="none" w:sz="0" w:space="0" w:color="auto"/>
            <w:left w:val="none" w:sz="0" w:space="0" w:color="auto"/>
            <w:bottom w:val="none" w:sz="0" w:space="0" w:color="auto"/>
            <w:right w:val="none" w:sz="0" w:space="0" w:color="auto"/>
          </w:divBdr>
          <w:divsChild>
            <w:div w:id="1727994296">
              <w:marLeft w:val="0"/>
              <w:marRight w:val="0"/>
              <w:marTop w:val="0"/>
              <w:marBottom w:val="0"/>
              <w:divBdr>
                <w:top w:val="none" w:sz="0" w:space="0" w:color="auto"/>
                <w:left w:val="none" w:sz="0" w:space="0" w:color="auto"/>
                <w:bottom w:val="none" w:sz="0" w:space="0" w:color="auto"/>
                <w:right w:val="none" w:sz="0" w:space="0" w:color="auto"/>
              </w:divBdr>
            </w:div>
          </w:divsChild>
        </w:div>
        <w:div w:id="1449353861">
          <w:marLeft w:val="0"/>
          <w:marRight w:val="0"/>
          <w:marTop w:val="0"/>
          <w:marBottom w:val="0"/>
          <w:divBdr>
            <w:top w:val="none" w:sz="0" w:space="0" w:color="auto"/>
            <w:left w:val="none" w:sz="0" w:space="0" w:color="auto"/>
            <w:bottom w:val="none" w:sz="0" w:space="0" w:color="auto"/>
            <w:right w:val="none" w:sz="0" w:space="0" w:color="auto"/>
          </w:divBdr>
          <w:divsChild>
            <w:div w:id="245773688">
              <w:marLeft w:val="0"/>
              <w:marRight w:val="0"/>
              <w:marTop w:val="0"/>
              <w:marBottom w:val="0"/>
              <w:divBdr>
                <w:top w:val="none" w:sz="0" w:space="0" w:color="auto"/>
                <w:left w:val="none" w:sz="0" w:space="0" w:color="auto"/>
                <w:bottom w:val="none" w:sz="0" w:space="0" w:color="auto"/>
                <w:right w:val="none" w:sz="0" w:space="0" w:color="auto"/>
              </w:divBdr>
            </w:div>
          </w:divsChild>
        </w:div>
        <w:div w:id="363822476">
          <w:marLeft w:val="0"/>
          <w:marRight w:val="0"/>
          <w:marTop w:val="0"/>
          <w:marBottom w:val="0"/>
          <w:divBdr>
            <w:top w:val="none" w:sz="0" w:space="0" w:color="auto"/>
            <w:left w:val="none" w:sz="0" w:space="0" w:color="auto"/>
            <w:bottom w:val="none" w:sz="0" w:space="0" w:color="auto"/>
            <w:right w:val="none" w:sz="0" w:space="0" w:color="auto"/>
          </w:divBdr>
          <w:divsChild>
            <w:div w:id="716323584">
              <w:marLeft w:val="0"/>
              <w:marRight w:val="0"/>
              <w:marTop w:val="0"/>
              <w:marBottom w:val="0"/>
              <w:divBdr>
                <w:top w:val="none" w:sz="0" w:space="0" w:color="auto"/>
                <w:left w:val="none" w:sz="0" w:space="0" w:color="auto"/>
                <w:bottom w:val="none" w:sz="0" w:space="0" w:color="auto"/>
                <w:right w:val="none" w:sz="0" w:space="0" w:color="auto"/>
              </w:divBdr>
            </w:div>
          </w:divsChild>
        </w:div>
        <w:div w:id="1414469540">
          <w:marLeft w:val="0"/>
          <w:marRight w:val="0"/>
          <w:marTop w:val="0"/>
          <w:marBottom w:val="0"/>
          <w:divBdr>
            <w:top w:val="none" w:sz="0" w:space="0" w:color="auto"/>
            <w:left w:val="none" w:sz="0" w:space="0" w:color="auto"/>
            <w:bottom w:val="none" w:sz="0" w:space="0" w:color="auto"/>
            <w:right w:val="none" w:sz="0" w:space="0" w:color="auto"/>
          </w:divBdr>
          <w:divsChild>
            <w:div w:id="539899076">
              <w:marLeft w:val="0"/>
              <w:marRight w:val="0"/>
              <w:marTop w:val="0"/>
              <w:marBottom w:val="0"/>
              <w:divBdr>
                <w:top w:val="none" w:sz="0" w:space="0" w:color="auto"/>
                <w:left w:val="none" w:sz="0" w:space="0" w:color="auto"/>
                <w:bottom w:val="none" w:sz="0" w:space="0" w:color="auto"/>
                <w:right w:val="none" w:sz="0" w:space="0" w:color="auto"/>
              </w:divBdr>
            </w:div>
          </w:divsChild>
        </w:div>
        <w:div w:id="941186280">
          <w:marLeft w:val="0"/>
          <w:marRight w:val="0"/>
          <w:marTop w:val="0"/>
          <w:marBottom w:val="0"/>
          <w:divBdr>
            <w:top w:val="none" w:sz="0" w:space="0" w:color="auto"/>
            <w:left w:val="none" w:sz="0" w:space="0" w:color="auto"/>
            <w:bottom w:val="none" w:sz="0" w:space="0" w:color="auto"/>
            <w:right w:val="none" w:sz="0" w:space="0" w:color="auto"/>
          </w:divBdr>
          <w:divsChild>
            <w:div w:id="2049723125">
              <w:marLeft w:val="0"/>
              <w:marRight w:val="0"/>
              <w:marTop w:val="0"/>
              <w:marBottom w:val="0"/>
              <w:divBdr>
                <w:top w:val="none" w:sz="0" w:space="0" w:color="auto"/>
                <w:left w:val="none" w:sz="0" w:space="0" w:color="auto"/>
                <w:bottom w:val="none" w:sz="0" w:space="0" w:color="auto"/>
                <w:right w:val="none" w:sz="0" w:space="0" w:color="auto"/>
              </w:divBdr>
            </w:div>
          </w:divsChild>
        </w:div>
        <w:div w:id="942803916">
          <w:marLeft w:val="0"/>
          <w:marRight w:val="0"/>
          <w:marTop w:val="0"/>
          <w:marBottom w:val="0"/>
          <w:divBdr>
            <w:top w:val="none" w:sz="0" w:space="0" w:color="auto"/>
            <w:left w:val="none" w:sz="0" w:space="0" w:color="auto"/>
            <w:bottom w:val="none" w:sz="0" w:space="0" w:color="auto"/>
            <w:right w:val="none" w:sz="0" w:space="0" w:color="auto"/>
          </w:divBdr>
          <w:divsChild>
            <w:div w:id="1124352930">
              <w:marLeft w:val="0"/>
              <w:marRight w:val="0"/>
              <w:marTop w:val="0"/>
              <w:marBottom w:val="0"/>
              <w:divBdr>
                <w:top w:val="none" w:sz="0" w:space="0" w:color="auto"/>
                <w:left w:val="none" w:sz="0" w:space="0" w:color="auto"/>
                <w:bottom w:val="none" w:sz="0" w:space="0" w:color="auto"/>
                <w:right w:val="none" w:sz="0" w:space="0" w:color="auto"/>
              </w:divBdr>
            </w:div>
          </w:divsChild>
        </w:div>
        <w:div w:id="755369050">
          <w:marLeft w:val="0"/>
          <w:marRight w:val="0"/>
          <w:marTop w:val="0"/>
          <w:marBottom w:val="0"/>
          <w:divBdr>
            <w:top w:val="none" w:sz="0" w:space="0" w:color="auto"/>
            <w:left w:val="none" w:sz="0" w:space="0" w:color="auto"/>
            <w:bottom w:val="none" w:sz="0" w:space="0" w:color="auto"/>
            <w:right w:val="none" w:sz="0" w:space="0" w:color="auto"/>
          </w:divBdr>
          <w:divsChild>
            <w:div w:id="626357484">
              <w:marLeft w:val="0"/>
              <w:marRight w:val="0"/>
              <w:marTop w:val="0"/>
              <w:marBottom w:val="0"/>
              <w:divBdr>
                <w:top w:val="none" w:sz="0" w:space="0" w:color="auto"/>
                <w:left w:val="none" w:sz="0" w:space="0" w:color="auto"/>
                <w:bottom w:val="none" w:sz="0" w:space="0" w:color="auto"/>
                <w:right w:val="none" w:sz="0" w:space="0" w:color="auto"/>
              </w:divBdr>
            </w:div>
          </w:divsChild>
        </w:div>
        <w:div w:id="56823262">
          <w:marLeft w:val="0"/>
          <w:marRight w:val="0"/>
          <w:marTop w:val="0"/>
          <w:marBottom w:val="0"/>
          <w:divBdr>
            <w:top w:val="none" w:sz="0" w:space="0" w:color="auto"/>
            <w:left w:val="none" w:sz="0" w:space="0" w:color="auto"/>
            <w:bottom w:val="none" w:sz="0" w:space="0" w:color="auto"/>
            <w:right w:val="none" w:sz="0" w:space="0" w:color="auto"/>
          </w:divBdr>
          <w:divsChild>
            <w:div w:id="1865439398">
              <w:marLeft w:val="0"/>
              <w:marRight w:val="0"/>
              <w:marTop w:val="0"/>
              <w:marBottom w:val="0"/>
              <w:divBdr>
                <w:top w:val="none" w:sz="0" w:space="0" w:color="auto"/>
                <w:left w:val="none" w:sz="0" w:space="0" w:color="auto"/>
                <w:bottom w:val="none" w:sz="0" w:space="0" w:color="auto"/>
                <w:right w:val="none" w:sz="0" w:space="0" w:color="auto"/>
              </w:divBdr>
            </w:div>
          </w:divsChild>
        </w:div>
        <w:div w:id="1339431995">
          <w:marLeft w:val="0"/>
          <w:marRight w:val="0"/>
          <w:marTop w:val="0"/>
          <w:marBottom w:val="0"/>
          <w:divBdr>
            <w:top w:val="none" w:sz="0" w:space="0" w:color="auto"/>
            <w:left w:val="none" w:sz="0" w:space="0" w:color="auto"/>
            <w:bottom w:val="none" w:sz="0" w:space="0" w:color="auto"/>
            <w:right w:val="none" w:sz="0" w:space="0" w:color="auto"/>
          </w:divBdr>
          <w:divsChild>
            <w:div w:id="1992174243">
              <w:marLeft w:val="0"/>
              <w:marRight w:val="0"/>
              <w:marTop w:val="0"/>
              <w:marBottom w:val="0"/>
              <w:divBdr>
                <w:top w:val="none" w:sz="0" w:space="0" w:color="auto"/>
                <w:left w:val="none" w:sz="0" w:space="0" w:color="auto"/>
                <w:bottom w:val="none" w:sz="0" w:space="0" w:color="auto"/>
                <w:right w:val="none" w:sz="0" w:space="0" w:color="auto"/>
              </w:divBdr>
            </w:div>
          </w:divsChild>
        </w:div>
        <w:div w:id="1519155464">
          <w:marLeft w:val="0"/>
          <w:marRight w:val="0"/>
          <w:marTop w:val="0"/>
          <w:marBottom w:val="0"/>
          <w:divBdr>
            <w:top w:val="none" w:sz="0" w:space="0" w:color="auto"/>
            <w:left w:val="none" w:sz="0" w:space="0" w:color="auto"/>
            <w:bottom w:val="none" w:sz="0" w:space="0" w:color="auto"/>
            <w:right w:val="none" w:sz="0" w:space="0" w:color="auto"/>
          </w:divBdr>
          <w:divsChild>
            <w:div w:id="591475481">
              <w:marLeft w:val="0"/>
              <w:marRight w:val="0"/>
              <w:marTop w:val="0"/>
              <w:marBottom w:val="0"/>
              <w:divBdr>
                <w:top w:val="none" w:sz="0" w:space="0" w:color="auto"/>
                <w:left w:val="none" w:sz="0" w:space="0" w:color="auto"/>
                <w:bottom w:val="none" w:sz="0" w:space="0" w:color="auto"/>
                <w:right w:val="none" w:sz="0" w:space="0" w:color="auto"/>
              </w:divBdr>
            </w:div>
          </w:divsChild>
        </w:div>
        <w:div w:id="1373269657">
          <w:marLeft w:val="0"/>
          <w:marRight w:val="0"/>
          <w:marTop w:val="0"/>
          <w:marBottom w:val="0"/>
          <w:divBdr>
            <w:top w:val="none" w:sz="0" w:space="0" w:color="auto"/>
            <w:left w:val="none" w:sz="0" w:space="0" w:color="auto"/>
            <w:bottom w:val="none" w:sz="0" w:space="0" w:color="auto"/>
            <w:right w:val="none" w:sz="0" w:space="0" w:color="auto"/>
          </w:divBdr>
          <w:divsChild>
            <w:div w:id="1400635754">
              <w:marLeft w:val="0"/>
              <w:marRight w:val="0"/>
              <w:marTop w:val="0"/>
              <w:marBottom w:val="0"/>
              <w:divBdr>
                <w:top w:val="none" w:sz="0" w:space="0" w:color="auto"/>
                <w:left w:val="none" w:sz="0" w:space="0" w:color="auto"/>
                <w:bottom w:val="none" w:sz="0" w:space="0" w:color="auto"/>
                <w:right w:val="none" w:sz="0" w:space="0" w:color="auto"/>
              </w:divBdr>
            </w:div>
          </w:divsChild>
        </w:div>
        <w:div w:id="332412976">
          <w:marLeft w:val="0"/>
          <w:marRight w:val="0"/>
          <w:marTop w:val="0"/>
          <w:marBottom w:val="0"/>
          <w:divBdr>
            <w:top w:val="none" w:sz="0" w:space="0" w:color="auto"/>
            <w:left w:val="none" w:sz="0" w:space="0" w:color="auto"/>
            <w:bottom w:val="none" w:sz="0" w:space="0" w:color="auto"/>
            <w:right w:val="none" w:sz="0" w:space="0" w:color="auto"/>
          </w:divBdr>
          <w:divsChild>
            <w:div w:id="16396228">
              <w:marLeft w:val="0"/>
              <w:marRight w:val="0"/>
              <w:marTop w:val="0"/>
              <w:marBottom w:val="0"/>
              <w:divBdr>
                <w:top w:val="none" w:sz="0" w:space="0" w:color="auto"/>
                <w:left w:val="none" w:sz="0" w:space="0" w:color="auto"/>
                <w:bottom w:val="none" w:sz="0" w:space="0" w:color="auto"/>
                <w:right w:val="none" w:sz="0" w:space="0" w:color="auto"/>
              </w:divBdr>
            </w:div>
          </w:divsChild>
        </w:div>
        <w:div w:id="1724408170">
          <w:marLeft w:val="0"/>
          <w:marRight w:val="0"/>
          <w:marTop w:val="0"/>
          <w:marBottom w:val="0"/>
          <w:divBdr>
            <w:top w:val="none" w:sz="0" w:space="0" w:color="auto"/>
            <w:left w:val="none" w:sz="0" w:space="0" w:color="auto"/>
            <w:bottom w:val="none" w:sz="0" w:space="0" w:color="auto"/>
            <w:right w:val="none" w:sz="0" w:space="0" w:color="auto"/>
          </w:divBdr>
          <w:divsChild>
            <w:div w:id="522669825">
              <w:marLeft w:val="0"/>
              <w:marRight w:val="0"/>
              <w:marTop w:val="0"/>
              <w:marBottom w:val="0"/>
              <w:divBdr>
                <w:top w:val="none" w:sz="0" w:space="0" w:color="auto"/>
                <w:left w:val="none" w:sz="0" w:space="0" w:color="auto"/>
                <w:bottom w:val="none" w:sz="0" w:space="0" w:color="auto"/>
                <w:right w:val="none" w:sz="0" w:space="0" w:color="auto"/>
              </w:divBdr>
            </w:div>
          </w:divsChild>
        </w:div>
        <w:div w:id="802160687">
          <w:marLeft w:val="0"/>
          <w:marRight w:val="0"/>
          <w:marTop w:val="0"/>
          <w:marBottom w:val="0"/>
          <w:divBdr>
            <w:top w:val="none" w:sz="0" w:space="0" w:color="auto"/>
            <w:left w:val="none" w:sz="0" w:space="0" w:color="auto"/>
            <w:bottom w:val="none" w:sz="0" w:space="0" w:color="auto"/>
            <w:right w:val="none" w:sz="0" w:space="0" w:color="auto"/>
          </w:divBdr>
          <w:divsChild>
            <w:div w:id="1285040923">
              <w:marLeft w:val="0"/>
              <w:marRight w:val="0"/>
              <w:marTop w:val="0"/>
              <w:marBottom w:val="0"/>
              <w:divBdr>
                <w:top w:val="none" w:sz="0" w:space="0" w:color="auto"/>
                <w:left w:val="none" w:sz="0" w:space="0" w:color="auto"/>
                <w:bottom w:val="none" w:sz="0" w:space="0" w:color="auto"/>
                <w:right w:val="none" w:sz="0" w:space="0" w:color="auto"/>
              </w:divBdr>
            </w:div>
          </w:divsChild>
        </w:div>
        <w:div w:id="2117096815">
          <w:marLeft w:val="0"/>
          <w:marRight w:val="0"/>
          <w:marTop w:val="0"/>
          <w:marBottom w:val="0"/>
          <w:divBdr>
            <w:top w:val="none" w:sz="0" w:space="0" w:color="auto"/>
            <w:left w:val="none" w:sz="0" w:space="0" w:color="auto"/>
            <w:bottom w:val="none" w:sz="0" w:space="0" w:color="auto"/>
            <w:right w:val="none" w:sz="0" w:space="0" w:color="auto"/>
          </w:divBdr>
          <w:divsChild>
            <w:div w:id="572156779">
              <w:marLeft w:val="0"/>
              <w:marRight w:val="0"/>
              <w:marTop w:val="0"/>
              <w:marBottom w:val="0"/>
              <w:divBdr>
                <w:top w:val="none" w:sz="0" w:space="0" w:color="auto"/>
                <w:left w:val="none" w:sz="0" w:space="0" w:color="auto"/>
                <w:bottom w:val="none" w:sz="0" w:space="0" w:color="auto"/>
                <w:right w:val="none" w:sz="0" w:space="0" w:color="auto"/>
              </w:divBdr>
            </w:div>
          </w:divsChild>
        </w:div>
        <w:div w:id="378479286">
          <w:marLeft w:val="0"/>
          <w:marRight w:val="0"/>
          <w:marTop w:val="0"/>
          <w:marBottom w:val="0"/>
          <w:divBdr>
            <w:top w:val="none" w:sz="0" w:space="0" w:color="auto"/>
            <w:left w:val="none" w:sz="0" w:space="0" w:color="auto"/>
            <w:bottom w:val="none" w:sz="0" w:space="0" w:color="auto"/>
            <w:right w:val="none" w:sz="0" w:space="0" w:color="auto"/>
          </w:divBdr>
          <w:divsChild>
            <w:div w:id="836193149">
              <w:marLeft w:val="0"/>
              <w:marRight w:val="0"/>
              <w:marTop w:val="0"/>
              <w:marBottom w:val="0"/>
              <w:divBdr>
                <w:top w:val="none" w:sz="0" w:space="0" w:color="auto"/>
                <w:left w:val="none" w:sz="0" w:space="0" w:color="auto"/>
                <w:bottom w:val="none" w:sz="0" w:space="0" w:color="auto"/>
                <w:right w:val="none" w:sz="0" w:space="0" w:color="auto"/>
              </w:divBdr>
            </w:div>
          </w:divsChild>
        </w:div>
        <w:div w:id="882980301">
          <w:marLeft w:val="0"/>
          <w:marRight w:val="0"/>
          <w:marTop w:val="0"/>
          <w:marBottom w:val="0"/>
          <w:divBdr>
            <w:top w:val="none" w:sz="0" w:space="0" w:color="auto"/>
            <w:left w:val="none" w:sz="0" w:space="0" w:color="auto"/>
            <w:bottom w:val="none" w:sz="0" w:space="0" w:color="auto"/>
            <w:right w:val="none" w:sz="0" w:space="0" w:color="auto"/>
          </w:divBdr>
          <w:divsChild>
            <w:div w:id="1064371081">
              <w:marLeft w:val="0"/>
              <w:marRight w:val="0"/>
              <w:marTop w:val="0"/>
              <w:marBottom w:val="0"/>
              <w:divBdr>
                <w:top w:val="none" w:sz="0" w:space="0" w:color="auto"/>
                <w:left w:val="none" w:sz="0" w:space="0" w:color="auto"/>
                <w:bottom w:val="none" w:sz="0" w:space="0" w:color="auto"/>
                <w:right w:val="none" w:sz="0" w:space="0" w:color="auto"/>
              </w:divBdr>
            </w:div>
          </w:divsChild>
        </w:div>
        <w:div w:id="1875119505">
          <w:marLeft w:val="0"/>
          <w:marRight w:val="0"/>
          <w:marTop w:val="0"/>
          <w:marBottom w:val="0"/>
          <w:divBdr>
            <w:top w:val="none" w:sz="0" w:space="0" w:color="auto"/>
            <w:left w:val="none" w:sz="0" w:space="0" w:color="auto"/>
            <w:bottom w:val="none" w:sz="0" w:space="0" w:color="auto"/>
            <w:right w:val="none" w:sz="0" w:space="0" w:color="auto"/>
          </w:divBdr>
          <w:divsChild>
            <w:div w:id="157115559">
              <w:marLeft w:val="0"/>
              <w:marRight w:val="0"/>
              <w:marTop w:val="0"/>
              <w:marBottom w:val="0"/>
              <w:divBdr>
                <w:top w:val="none" w:sz="0" w:space="0" w:color="auto"/>
                <w:left w:val="none" w:sz="0" w:space="0" w:color="auto"/>
                <w:bottom w:val="none" w:sz="0" w:space="0" w:color="auto"/>
                <w:right w:val="none" w:sz="0" w:space="0" w:color="auto"/>
              </w:divBdr>
            </w:div>
          </w:divsChild>
        </w:div>
        <w:div w:id="1307200382">
          <w:marLeft w:val="0"/>
          <w:marRight w:val="0"/>
          <w:marTop w:val="0"/>
          <w:marBottom w:val="0"/>
          <w:divBdr>
            <w:top w:val="none" w:sz="0" w:space="0" w:color="auto"/>
            <w:left w:val="none" w:sz="0" w:space="0" w:color="auto"/>
            <w:bottom w:val="none" w:sz="0" w:space="0" w:color="auto"/>
            <w:right w:val="none" w:sz="0" w:space="0" w:color="auto"/>
          </w:divBdr>
          <w:divsChild>
            <w:div w:id="173882387">
              <w:marLeft w:val="0"/>
              <w:marRight w:val="0"/>
              <w:marTop w:val="0"/>
              <w:marBottom w:val="0"/>
              <w:divBdr>
                <w:top w:val="none" w:sz="0" w:space="0" w:color="auto"/>
                <w:left w:val="none" w:sz="0" w:space="0" w:color="auto"/>
                <w:bottom w:val="none" w:sz="0" w:space="0" w:color="auto"/>
                <w:right w:val="none" w:sz="0" w:space="0" w:color="auto"/>
              </w:divBdr>
            </w:div>
          </w:divsChild>
        </w:div>
        <w:div w:id="1401101975">
          <w:marLeft w:val="0"/>
          <w:marRight w:val="0"/>
          <w:marTop w:val="0"/>
          <w:marBottom w:val="0"/>
          <w:divBdr>
            <w:top w:val="none" w:sz="0" w:space="0" w:color="auto"/>
            <w:left w:val="none" w:sz="0" w:space="0" w:color="auto"/>
            <w:bottom w:val="none" w:sz="0" w:space="0" w:color="auto"/>
            <w:right w:val="none" w:sz="0" w:space="0" w:color="auto"/>
          </w:divBdr>
          <w:divsChild>
            <w:div w:id="1278096897">
              <w:marLeft w:val="0"/>
              <w:marRight w:val="0"/>
              <w:marTop w:val="0"/>
              <w:marBottom w:val="0"/>
              <w:divBdr>
                <w:top w:val="none" w:sz="0" w:space="0" w:color="auto"/>
                <w:left w:val="none" w:sz="0" w:space="0" w:color="auto"/>
                <w:bottom w:val="none" w:sz="0" w:space="0" w:color="auto"/>
                <w:right w:val="none" w:sz="0" w:space="0" w:color="auto"/>
              </w:divBdr>
            </w:div>
          </w:divsChild>
        </w:div>
        <w:div w:id="496922544">
          <w:marLeft w:val="0"/>
          <w:marRight w:val="0"/>
          <w:marTop w:val="0"/>
          <w:marBottom w:val="0"/>
          <w:divBdr>
            <w:top w:val="none" w:sz="0" w:space="0" w:color="auto"/>
            <w:left w:val="none" w:sz="0" w:space="0" w:color="auto"/>
            <w:bottom w:val="none" w:sz="0" w:space="0" w:color="auto"/>
            <w:right w:val="none" w:sz="0" w:space="0" w:color="auto"/>
          </w:divBdr>
          <w:divsChild>
            <w:div w:id="452015702">
              <w:marLeft w:val="0"/>
              <w:marRight w:val="0"/>
              <w:marTop w:val="0"/>
              <w:marBottom w:val="0"/>
              <w:divBdr>
                <w:top w:val="none" w:sz="0" w:space="0" w:color="auto"/>
                <w:left w:val="none" w:sz="0" w:space="0" w:color="auto"/>
                <w:bottom w:val="none" w:sz="0" w:space="0" w:color="auto"/>
                <w:right w:val="none" w:sz="0" w:space="0" w:color="auto"/>
              </w:divBdr>
            </w:div>
          </w:divsChild>
        </w:div>
        <w:div w:id="402526982">
          <w:marLeft w:val="0"/>
          <w:marRight w:val="0"/>
          <w:marTop w:val="0"/>
          <w:marBottom w:val="0"/>
          <w:divBdr>
            <w:top w:val="none" w:sz="0" w:space="0" w:color="auto"/>
            <w:left w:val="none" w:sz="0" w:space="0" w:color="auto"/>
            <w:bottom w:val="none" w:sz="0" w:space="0" w:color="auto"/>
            <w:right w:val="none" w:sz="0" w:space="0" w:color="auto"/>
          </w:divBdr>
          <w:divsChild>
            <w:div w:id="15593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8522">
      <w:bodyDiv w:val="1"/>
      <w:marLeft w:val="0"/>
      <w:marRight w:val="0"/>
      <w:marTop w:val="0"/>
      <w:marBottom w:val="0"/>
      <w:divBdr>
        <w:top w:val="none" w:sz="0" w:space="0" w:color="auto"/>
        <w:left w:val="none" w:sz="0" w:space="0" w:color="auto"/>
        <w:bottom w:val="none" w:sz="0" w:space="0" w:color="auto"/>
        <w:right w:val="none" w:sz="0" w:space="0" w:color="auto"/>
      </w:divBdr>
      <w:divsChild>
        <w:div w:id="848564397">
          <w:marLeft w:val="0"/>
          <w:marRight w:val="0"/>
          <w:marTop w:val="0"/>
          <w:marBottom w:val="0"/>
          <w:divBdr>
            <w:top w:val="none" w:sz="0" w:space="0" w:color="auto"/>
            <w:left w:val="none" w:sz="0" w:space="0" w:color="auto"/>
            <w:bottom w:val="none" w:sz="0" w:space="0" w:color="auto"/>
            <w:right w:val="none" w:sz="0" w:space="0" w:color="auto"/>
          </w:divBdr>
          <w:divsChild>
            <w:div w:id="73170634">
              <w:marLeft w:val="0"/>
              <w:marRight w:val="0"/>
              <w:marTop w:val="0"/>
              <w:marBottom w:val="0"/>
              <w:divBdr>
                <w:top w:val="none" w:sz="0" w:space="0" w:color="auto"/>
                <w:left w:val="none" w:sz="0" w:space="0" w:color="auto"/>
                <w:bottom w:val="none" w:sz="0" w:space="0" w:color="auto"/>
                <w:right w:val="none" w:sz="0" w:space="0" w:color="auto"/>
              </w:divBdr>
            </w:div>
          </w:divsChild>
        </w:div>
        <w:div w:id="86971229">
          <w:marLeft w:val="0"/>
          <w:marRight w:val="0"/>
          <w:marTop w:val="0"/>
          <w:marBottom w:val="0"/>
          <w:divBdr>
            <w:top w:val="none" w:sz="0" w:space="0" w:color="auto"/>
            <w:left w:val="none" w:sz="0" w:space="0" w:color="auto"/>
            <w:bottom w:val="none" w:sz="0" w:space="0" w:color="auto"/>
            <w:right w:val="none" w:sz="0" w:space="0" w:color="auto"/>
          </w:divBdr>
          <w:divsChild>
            <w:div w:id="1330252541">
              <w:marLeft w:val="0"/>
              <w:marRight w:val="0"/>
              <w:marTop w:val="0"/>
              <w:marBottom w:val="0"/>
              <w:divBdr>
                <w:top w:val="none" w:sz="0" w:space="0" w:color="auto"/>
                <w:left w:val="none" w:sz="0" w:space="0" w:color="auto"/>
                <w:bottom w:val="none" w:sz="0" w:space="0" w:color="auto"/>
                <w:right w:val="none" w:sz="0" w:space="0" w:color="auto"/>
              </w:divBdr>
            </w:div>
          </w:divsChild>
        </w:div>
        <w:div w:id="1295526192">
          <w:marLeft w:val="0"/>
          <w:marRight w:val="0"/>
          <w:marTop w:val="0"/>
          <w:marBottom w:val="0"/>
          <w:divBdr>
            <w:top w:val="none" w:sz="0" w:space="0" w:color="auto"/>
            <w:left w:val="none" w:sz="0" w:space="0" w:color="auto"/>
            <w:bottom w:val="none" w:sz="0" w:space="0" w:color="auto"/>
            <w:right w:val="none" w:sz="0" w:space="0" w:color="auto"/>
          </w:divBdr>
          <w:divsChild>
            <w:div w:id="1844707537">
              <w:marLeft w:val="0"/>
              <w:marRight w:val="0"/>
              <w:marTop w:val="0"/>
              <w:marBottom w:val="0"/>
              <w:divBdr>
                <w:top w:val="none" w:sz="0" w:space="0" w:color="auto"/>
                <w:left w:val="none" w:sz="0" w:space="0" w:color="auto"/>
                <w:bottom w:val="none" w:sz="0" w:space="0" w:color="auto"/>
                <w:right w:val="none" w:sz="0" w:space="0" w:color="auto"/>
              </w:divBdr>
            </w:div>
          </w:divsChild>
        </w:div>
        <w:div w:id="411394827">
          <w:marLeft w:val="0"/>
          <w:marRight w:val="0"/>
          <w:marTop w:val="0"/>
          <w:marBottom w:val="0"/>
          <w:divBdr>
            <w:top w:val="none" w:sz="0" w:space="0" w:color="auto"/>
            <w:left w:val="none" w:sz="0" w:space="0" w:color="auto"/>
            <w:bottom w:val="none" w:sz="0" w:space="0" w:color="auto"/>
            <w:right w:val="none" w:sz="0" w:space="0" w:color="auto"/>
          </w:divBdr>
          <w:divsChild>
            <w:div w:id="836386247">
              <w:marLeft w:val="0"/>
              <w:marRight w:val="0"/>
              <w:marTop w:val="0"/>
              <w:marBottom w:val="0"/>
              <w:divBdr>
                <w:top w:val="none" w:sz="0" w:space="0" w:color="auto"/>
                <w:left w:val="none" w:sz="0" w:space="0" w:color="auto"/>
                <w:bottom w:val="none" w:sz="0" w:space="0" w:color="auto"/>
                <w:right w:val="none" w:sz="0" w:space="0" w:color="auto"/>
              </w:divBdr>
            </w:div>
          </w:divsChild>
        </w:div>
        <w:div w:id="224806203">
          <w:marLeft w:val="0"/>
          <w:marRight w:val="0"/>
          <w:marTop w:val="0"/>
          <w:marBottom w:val="0"/>
          <w:divBdr>
            <w:top w:val="none" w:sz="0" w:space="0" w:color="auto"/>
            <w:left w:val="none" w:sz="0" w:space="0" w:color="auto"/>
            <w:bottom w:val="none" w:sz="0" w:space="0" w:color="auto"/>
            <w:right w:val="none" w:sz="0" w:space="0" w:color="auto"/>
          </w:divBdr>
          <w:divsChild>
            <w:div w:id="1161236234">
              <w:marLeft w:val="0"/>
              <w:marRight w:val="0"/>
              <w:marTop w:val="0"/>
              <w:marBottom w:val="0"/>
              <w:divBdr>
                <w:top w:val="none" w:sz="0" w:space="0" w:color="auto"/>
                <w:left w:val="none" w:sz="0" w:space="0" w:color="auto"/>
                <w:bottom w:val="none" w:sz="0" w:space="0" w:color="auto"/>
                <w:right w:val="none" w:sz="0" w:space="0" w:color="auto"/>
              </w:divBdr>
            </w:div>
          </w:divsChild>
        </w:div>
        <w:div w:id="1967194269">
          <w:marLeft w:val="0"/>
          <w:marRight w:val="0"/>
          <w:marTop w:val="0"/>
          <w:marBottom w:val="0"/>
          <w:divBdr>
            <w:top w:val="none" w:sz="0" w:space="0" w:color="auto"/>
            <w:left w:val="none" w:sz="0" w:space="0" w:color="auto"/>
            <w:bottom w:val="none" w:sz="0" w:space="0" w:color="auto"/>
            <w:right w:val="none" w:sz="0" w:space="0" w:color="auto"/>
          </w:divBdr>
          <w:divsChild>
            <w:div w:id="13579701">
              <w:marLeft w:val="0"/>
              <w:marRight w:val="0"/>
              <w:marTop w:val="0"/>
              <w:marBottom w:val="0"/>
              <w:divBdr>
                <w:top w:val="none" w:sz="0" w:space="0" w:color="auto"/>
                <w:left w:val="none" w:sz="0" w:space="0" w:color="auto"/>
                <w:bottom w:val="none" w:sz="0" w:space="0" w:color="auto"/>
                <w:right w:val="none" w:sz="0" w:space="0" w:color="auto"/>
              </w:divBdr>
            </w:div>
          </w:divsChild>
        </w:div>
        <w:div w:id="1365207308">
          <w:marLeft w:val="0"/>
          <w:marRight w:val="0"/>
          <w:marTop w:val="0"/>
          <w:marBottom w:val="0"/>
          <w:divBdr>
            <w:top w:val="none" w:sz="0" w:space="0" w:color="auto"/>
            <w:left w:val="none" w:sz="0" w:space="0" w:color="auto"/>
            <w:bottom w:val="none" w:sz="0" w:space="0" w:color="auto"/>
            <w:right w:val="none" w:sz="0" w:space="0" w:color="auto"/>
          </w:divBdr>
          <w:divsChild>
            <w:div w:id="2091534346">
              <w:marLeft w:val="0"/>
              <w:marRight w:val="0"/>
              <w:marTop w:val="0"/>
              <w:marBottom w:val="0"/>
              <w:divBdr>
                <w:top w:val="none" w:sz="0" w:space="0" w:color="auto"/>
                <w:left w:val="none" w:sz="0" w:space="0" w:color="auto"/>
                <w:bottom w:val="none" w:sz="0" w:space="0" w:color="auto"/>
                <w:right w:val="none" w:sz="0" w:space="0" w:color="auto"/>
              </w:divBdr>
            </w:div>
          </w:divsChild>
        </w:div>
        <w:div w:id="775905083">
          <w:marLeft w:val="0"/>
          <w:marRight w:val="0"/>
          <w:marTop w:val="0"/>
          <w:marBottom w:val="0"/>
          <w:divBdr>
            <w:top w:val="none" w:sz="0" w:space="0" w:color="auto"/>
            <w:left w:val="none" w:sz="0" w:space="0" w:color="auto"/>
            <w:bottom w:val="none" w:sz="0" w:space="0" w:color="auto"/>
            <w:right w:val="none" w:sz="0" w:space="0" w:color="auto"/>
          </w:divBdr>
          <w:divsChild>
            <w:div w:id="355548159">
              <w:marLeft w:val="0"/>
              <w:marRight w:val="0"/>
              <w:marTop w:val="0"/>
              <w:marBottom w:val="0"/>
              <w:divBdr>
                <w:top w:val="none" w:sz="0" w:space="0" w:color="auto"/>
                <w:left w:val="none" w:sz="0" w:space="0" w:color="auto"/>
                <w:bottom w:val="none" w:sz="0" w:space="0" w:color="auto"/>
                <w:right w:val="none" w:sz="0" w:space="0" w:color="auto"/>
              </w:divBdr>
            </w:div>
          </w:divsChild>
        </w:div>
        <w:div w:id="1558275195">
          <w:marLeft w:val="0"/>
          <w:marRight w:val="0"/>
          <w:marTop w:val="0"/>
          <w:marBottom w:val="0"/>
          <w:divBdr>
            <w:top w:val="none" w:sz="0" w:space="0" w:color="auto"/>
            <w:left w:val="none" w:sz="0" w:space="0" w:color="auto"/>
            <w:bottom w:val="none" w:sz="0" w:space="0" w:color="auto"/>
            <w:right w:val="none" w:sz="0" w:space="0" w:color="auto"/>
          </w:divBdr>
          <w:divsChild>
            <w:div w:id="2111848561">
              <w:marLeft w:val="0"/>
              <w:marRight w:val="0"/>
              <w:marTop w:val="0"/>
              <w:marBottom w:val="0"/>
              <w:divBdr>
                <w:top w:val="none" w:sz="0" w:space="0" w:color="auto"/>
                <w:left w:val="none" w:sz="0" w:space="0" w:color="auto"/>
                <w:bottom w:val="none" w:sz="0" w:space="0" w:color="auto"/>
                <w:right w:val="none" w:sz="0" w:space="0" w:color="auto"/>
              </w:divBdr>
            </w:div>
          </w:divsChild>
        </w:div>
        <w:div w:id="42533651">
          <w:marLeft w:val="0"/>
          <w:marRight w:val="0"/>
          <w:marTop w:val="0"/>
          <w:marBottom w:val="0"/>
          <w:divBdr>
            <w:top w:val="none" w:sz="0" w:space="0" w:color="auto"/>
            <w:left w:val="none" w:sz="0" w:space="0" w:color="auto"/>
            <w:bottom w:val="none" w:sz="0" w:space="0" w:color="auto"/>
            <w:right w:val="none" w:sz="0" w:space="0" w:color="auto"/>
          </w:divBdr>
          <w:divsChild>
            <w:div w:id="1609654869">
              <w:marLeft w:val="0"/>
              <w:marRight w:val="0"/>
              <w:marTop w:val="0"/>
              <w:marBottom w:val="0"/>
              <w:divBdr>
                <w:top w:val="none" w:sz="0" w:space="0" w:color="auto"/>
                <w:left w:val="none" w:sz="0" w:space="0" w:color="auto"/>
                <w:bottom w:val="none" w:sz="0" w:space="0" w:color="auto"/>
                <w:right w:val="none" w:sz="0" w:space="0" w:color="auto"/>
              </w:divBdr>
            </w:div>
          </w:divsChild>
        </w:div>
        <w:div w:id="1711756975">
          <w:marLeft w:val="0"/>
          <w:marRight w:val="0"/>
          <w:marTop w:val="0"/>
          <w:marBottom w:val="0"/>
          <w:divBdr>
            <w:top w:val="none" w:sz="0" w:space="0" w:color="auto"/>
            <w:left w:val="none" w:sz="0" w:space="0" w:color="auto"/>
            <w:bottom w:val="none" w:sz="0" w:space="0" w:color="auto"/>
            <w:right w:val="none" w:sz="0" w:space="0" w:color="auto"/>
          </w:divBdr>
          <w:divsChild>
            <w:div w:id="1807163126">
              <w:marLeft w:val="0"/>
              <w:marRight w:val="0"/>
              <w:marTop w:val="0"/>
              <w:marBottom w:val="0"/>
              <w:divBdr>
                <w:top w:val="none" w:sz="0" w:space="0" w:color="auto"/>
                <w:left w:val="none" w:sz="0" w:space="0" w:color="auto"/>
                <w:bottom w:val="none" w:sz="0" w:space="0" w:color="auto"/>
                <w:right w:val="none" w:sz="0" w:space="0" w:color="auto"/>
              </w:divBdr>
            </w:div>
          </w:divsChild>
        </w:div>
        <w:div w:id="2014645390">
          <w:marLeft w:val="0"/>
          <w:marRight w:val="0"/>
          <w:marTop w:val="0"/>
          <w:marBottom w:val="0"/>
          <w:divBdr>
            <w:top w:val="none" w:sz="0" w:space="0" w:color="auto"/>
            <w:left w:val="none" w:sz="0" w:space="0" w:color="auto"/>
            <w:bottom w:val="none" w:sz="0" w:space="0" w:color="auto"/>
            <w:right w:val="none" w:sz="0" w:space="0" w:color="auto"/>
          </w:divBdr>
          <w:divsChild>
            <w:div w:id="721251522">
              <w:marLeft w:val="0"/>
              <w:marRight w:val="0"/>
              <w:marTop w:val="0"/>
              <w:marBottom w:val="0"/>
              <w:divBdr>
                <w:top w:val="none" w:sz="0" w:space="0" w:color="auto"/>
                <w:left w:val="none" w:sz="0" w:space="0" w:color="auto"/>
                <w:bottom w:val="none" w:sz="0" w:space="0" w:color="auto"/>
                <w:right w:val="none" w:sz="0" w:space="0" w:color="auto"/>
              </w:divBdr>
            </w:div>
          </w:divsChild>
        </w:div>
        <w:div w:id="111873971">
          <w:marLeft w:val="0"/>
          <w:marRight w:val="0"/>
          <w:marTop w:val="0"/>
          <w:marBottom w:val="0"/>
          <w:divBdr>
            <w:top w:val="none" w:sz="0" w:space="0" w:color="auto"/>
            <w:left w:val="none" w:sz="0" w:space="0" w:color="auto"/>
            <w:bottom w:val="none" w:sz="0" w:space="0" w:color="auto"/>
            <w:right w:val="none" w:sz="0" w:space="0" w:color="auto"/>
          </w:divBdr>
          <w:divsChild>
            <w:div w:id="710230668">
              <w:marLeft w:val="0"/>
              <w:marRight w:val="0"/>
              <w:marTop w:val="0"/>
              <w:marBottom w:val="0"/>
              <w:divBdr>
                <w:top w:val="none" w:sz="0" w:space="0" w:color="auto"/>
                <w:left w:val="none" w:sz="0" w:space="0" w:color="auto"/>
                <w:bottom w:val="none" w:sz="0" w:space="0" w:color="auto"/>
                <w:right w:val="none" w:sz="0" w:space="0" w:color="auto"/>
              </w:divBdr>
            </w:div>
          </w:divsChild>
        </w:div>
        <w:div w:id="675348616">
          <w:marLeft w:val="0"/>
          <w:marRight w:val="0"/>
          <w:marTop w:val="0"/>
          <w:marBottom w:val="0"/>
          <w:divBdr>
            <w:top w:val="none" w:sz="0" w:space="0" w:color="auto"/>
            <w:left w:val="none" w:sz="0" w:space="0" w:color="auto"/>
            <w:bottom w:val="none" w:sz="0" w:space="0" w:color="auto"/>
            <w:right w:val="none" w:sz="0" w:space="0" w:color="auto"/>
          </w:divBdr>
          <w:divsChild>
            <w:div w:id="1361205385">
              <w:marLeft w:val="0"/>
              <w:marRight w:val="0"/>
              <w:marTop w:val="0"/>
              <w:marBottom w:val="0"/>
              <w:divBdr>
                <w:top w:val="none" w:sz="0" w:space="0" w:color="auto"/>
                <w:left w:val="none" w:sz="0" w:space="0" w:color="auto"/>
                <w:bottom w:val="none" w:sz="0" w:space="0" w:color="auto"/>
                <w:right w:val="none" w:sz="0" w:space="0" w:color="auto"/>
              </w:divBdr>
            </w:div>
          </w:divsChild>
        </w:div>
        <w:div w:id="1506940816">
          <w:marLeft w:val="0"/>
          <w:marRight w:val="0"/>
          <w:marTop w:val="0"/>
          <w:marBottom w:val="0"/>
          <w:divBdr>
            <w:top w:val="none" w:sz="0" w:space="0" w:color="auto"/>
            <w:left w:val="none" w:sz="0" w:space="0" w:color="auto"/>
            <w:bottom w:val="none" w:sz="0" w:space="0" w:color="auto"/>
            <w:right w:val="none" w:sz="0" w:space="0" w:color="auto"/>
          </w:divBdr>
          <w:divsChild>
            <w:div w:id="2075926673">
              <w:marLeft w:val="0"/>
              <w:marRight w:val="0"/>
              <w:marTop w:val="0"/>
              <w:marBottom w:val="0"/>
              <w:divBdr>
                <w:top w:val="none" w:sz="0" w:space="0" w:color="auto"/>
                <w:left w:val="none" w:sz="0" w:space="0" w:color="auto"/>
                <w:bottom w:val="none" w:sz="0" w:space="0" w:color="auto"/>
                <w:right w:val="none" w:sz="0" w:space="0" w:color="auto"/>
              </w:divBdr>
            </w:div>
          </w:divsChild>
        </w:div>
        <w:div w:id="1005092601">
          <w:marLeft w:val="0"/>
          <w:marRight w:val="0"/>
          <w:marTop w:val="0"/>
          <w:marBottom w:val="0"/>
          <w:divBdr>
            <w:top w:val="none" w:sz="0" w:space="0" w:color="auto"/>
            <w:left w:val="none" w:sz="0" w:space="0" w:color="auto"/>
            <w:bottom w:val="none" w:sz="0" w:space="0" w:color="auto"/>
            <w:right w:val="none" w:sz="0" w:space="0" w:color="auto"/>
          </w:divBdr>
          <w:divsChild>
            <w:div w:id="12196804">
              <w:marLeft w:val="0"/>
              <w:marRight w:val="0"/>
              <w:marTop w:val="0"/>
              <w:marBottom w:val="0"/>
              <w:divBdr>
                <w:top w:val="none" w:sz="0" w:space="0" w:color="auto"/>
                <w:left w:val="none" w:sz="0" w:space="0" w:color="auto"/>
                <w:bottom w:val="none" w:sz="0" w:space="0" w:color="auto"/>
                <w:right w:val="none" w:sz="0" w:space="0" w:color="auto"/>
              </w:divBdr>
            </w:div>
          </w:divsChild>
        </w:div>
        <w:div w:id="1853180216">
          <w:marLeft w:val="0"/>
          <w:marRight w:val="0"/>
          <w:marTop w:val="0"/>
          <w:marBottom w:val="0"/>
          <w:divBdr>
            <w:top w:val="none" w:sz="0" w:space="0" w:color="auto"/>
            <w:left w:val="none" w:sz="0" w:space="0" w:color="auto"/>
            <w:bottom w:val="none" w:sz="0" w:space="0" w:color="auto"/>
            <w:right w:val="none" w:sz="0" w:space="0" w:color="auto"/>
          </w:divBdr>
          <w:divsChild>
            <w:div w:id="1117215203">
              <w:marLeft w:val="0"/>
              <w:marRight w:val="0"/>
              <w:marTop w:val="0"/>
              <w:marBottom w:val="0"/>
              <w:divBdr>
                <w:top w:val="none" w:sz="0" w:space="0" w:color="auto"/>
                <w:left w:val="none" w:sz="0" w:space="0" w:color="auto"/>
                <w:bottom w:val="none" w:sz="0" w:space="0" w:color="auto"/>
                <w:right w:val="none" w:sz="0" w:space="0" w:color="auto"/>
              </w:divBdr>
            </w:div>
          </w:divsChild>
        </w:div>
        <w:div w:id="2027251716">
          <w:marLeft w:val="0"/>
          <w:marRight w:val="0"/>
          <w:marTop w:val="0"/>
          <w:marBottom w:val="0"/>
          <w:divBdr>
            <w:top w:val="none" w:sz="0" w:space="0" w:color="auto"/>
            <w:left w:val="none" w:sz="0" w:space="0" w:color="auto"/>
            <w:bottom w:val="none" w:sz="0" w:space="0" w:color="auto"/>
            <w:right w:val="none" w:sz="0" w:space="0" w:color="auto"/>
          </w:divBdr>
          <w:divsChild>
            <w:div w:id="1971587065">
              <w:marLeft w:val="0"/>
              <w:marRight w:val="0"/>
              <w:marTop w:val="0"/>
              <w:marBottom w:val="0"/>
              <w:divBdr>
                <w:top w:val="none" w:sz="0" w:space="0" w:color="auto"/>
                <w:left w:val="none" w:sz="0" w:space="0" w:color="auto"/>
                <w:bottom w:val="none" w:sz="0" w:space="0" w:color="auto"/>
                <w:right w:val="none" w:sz="0" w:space="0" w:color="auto"/>
              </w:divBdr>
            </w:div>
          </w:divsChild>
        </w:div>
        <w:div w:id="1681085566">
          <w:marLeft w:val="0"/>
          <w:marRight w:val="0"/>
          <w:marTop w:val="0"/>
          <w:marBottom w:val="0"/>
          <w:divBdr>
            <w:top w:val="none" w:sz="0" w:space="0" w:color="auto"/>
            <w:left w:val="none" w:sz="0" w:space="0" w:color="auto"/>
            <w:bottom w:val="none" w:sz="0" w:space="0" w:color="auto"/>
            <w:right w:val="none" w:sz="0" w:space="0" w:color="auto"/>
          </w:divBdr>
          <w:divsChild>
            <w:div w:id="1982541002">
              <w:marLeft w:val="0"/>
              <w:marRight w:val="0"/>
              <w:marTop w:val="0"/>
              <w:marBottom w:val="0"/>
              <w:divBdr>
                <w:top w:val="none" w:sz="0" w:space="0" w:color="auto"/>
                <w:left w:val="none" w:sz="0" w:space="0" w:color="auto"/>
                <w:bottom w:val="none" w:sz="0" w:space="0" w:color="auto"/>
                <w:right w:val="none" w:sz="0" w:space="0" w:color="auto"/>
              </w:divBdr>
            </w:div>
          </w:divsChild>
        </w:div>
        <w:div w:id="1309090280">
          <w:marLeft w:val="0"/>
          <w:marRight w:val="0"/>
          <w:marTop w:val="0"/>
          <w:marBottom w:val="0"/>
          <w:divBdr>
            <w:top w:val="none" w:sz="0" w:space="0" w:color="auto"/>
            <w:left w:val="none" w:sz="0" w:space="0" w:color="auto"/>
            <w:bottom w:val="none" w:sz="0" w:space="0" w:color="auto"/>
            <w:right w:val="none" w:sz="0" w:space="0" w:color="auto"/>
          </w:divBdr>
          <w:divsChild>
            <w:div w:id="2105684230">
              <w:marLeft w:val="0"/>
              <w:marRight w:val="0"/>
              <w:marTop w:val="0"/>
              <w:marBottom w:val="0"/>
              <w:divBdr>
                <w:top w:val="none" w:sz="0" w:space="0" w:color="auto"/>
                <w:left w:val="none" w:sz="0" w:space="0" w:color="auto"/>
                <w:bottom w:val="none" w:sz="0" w:space="0" w:color="auto"/>
                <w:right w:val="none" w:sz="0" w:space="0" w:color="auto"/>
              </w:divBdr>
            </w:div>
          </w:divsChild>
        </w:div>
        <w:div w:id="1658341157">
          <w:marLeft w:val="0"/>
          <w:marRight w:val="0"/>
          <w:marTop w:val="0"/>
          <w:marBottom w:val="0"/>
          <w:divBdr>
            <w:top w:val="none" w:sz="0" w:space="0" w:color="auto"/>
            <w:left w:val="none" w:sz="0" w:space="0" w:color="auto"/>
            <w:bottom w:val="none" w:sz="0" w:space="0" w:color="auto"/>
            <w:right w:val="none" w:sz="0" w:space="0" w:color="auto"/>
          </w:divBdr>
          <w:divsChild>
            <w:div w:id="1375883873">
              <w:marLeft w:val="0"/>
              <w:marRight w:val="0"/>
              <w:marTop w:val="0"/>
              <w:marBottom w:val="0"/>
              <w:divBdr>
                <w:top w:val="none" w:sz="0" w:space="0" w:color="auto"/>
                <w:left w:val="none" w:sz="0" w:space="0" w:color="auto"/>
                <w:bottom w:val="none" w:sz="0" w:space="0" w:color="auto"/>
                <w:right w:val="none" w:sz="0" w:space="0" w:color="auto"/>
              </w:divBdr>
            </w:div>
          </w:divsChild>
        </w:div>
        <w:div w:id="88277228">
          <w:marLeft w:val="0"/>
          <w:marRight w:val="0"/>
          <w:marTop w:val="0"/>
          <w:marBottom w:val="0"/>
          <w:divBdr>
            <w:top w:val="none" w:sz="0" w:space="0" w:color="auto"/>
            <w:left w:val="none" w:sz="0" w:space="0" w:color="auto"/>
            <w:bottom w:val="none" w:sz="0" w:space="0" w:color="auto"/>
            <w:right w:val="none" w:sz="0" w:space="0" w:color="auto"/>
          </w:divBdr>
          <w:divsChild>
            <w:div w:id="1876037366">
              <w:marLeft w:val="0"/>
              <w:marRight w:val="0"/>
              <w:marTop w:val="0"/>
              <w:marBottom w:val="0"/>
              <w:divBdr>
                <w:top w:val="none" w:sz="0" w:space="0" w:color="auto"/>
                <w:left w:val="none" w:sz="0" w:space="0" w:color="auto"/>
                <w:bottom w:val="none" w:sz="0" w:space="0" w:color="auto"/>
                <w:right w:val="none" w:sz="0" w:space="0" w:color="auto"/>
              </w:divBdr>
            </w:div>
          </w:divsChild>
        </w:div>
        <w:div w:id="1496677901">
          <w:marLeft w:val="0"/>
          <w:marRight w:val="0"/>
          <w:marTop w:val="0"/>
          <w:marBottom w:val="0"/>
          <w:divBdr>
            <w:top w:val="none" w:sz="0" w:space="0" w:color="auto"/>
            <w:left w:val="none" w:sz="0" w:space="0" w:color="auto"/>
            <w:bottom w:val="none" w:sz="0" w:space="0" w:color="auto"/>
            <w:right w:val="none" w:sz="0" w:space="0" w:color="auto"/>
          </w:divBdr>
          <w:divsChild>
            <w:div w:id="1944068227">
              <w:marLeft w:val="0"/>
              <w:marRight w:val="0"/>
              <w:marTop w:val="0"/>
              <w:marBottom w:val="0"/>
              <w:divBdr>
                <w:top w:val="none" w:sz="0" w:space="0" w:color="auto"/>
                <w:left w:val="none" w:sz="0" w:space="0" w:color="auto"/>
                <w:bottom w:val="none" w:sz="0" w:space="0" w:color="auto"/>
                <w:right w:val="none" w:sz="0" w:space="0" w:color="auto"/>
              </w:divBdr>
            </w:div>
          </w:divsChild>
        </w:div>
        <w:div w:id="430662266">
          <w:marLeft w:val="0"/>
          <w:marRight w:val="0"/>
          <w:marTop w:val="0"/>
          <w:marBottom w:val="0"/>
          <w:divBdr>
            <w:top w:val="none" w:sz="0" w:space="0" w:color="auto"/>
            <w:left w:val="none" w:sz="0" w:space="0" w:color="auto"/>
            <w:bottom w:val="none" w:sz="0" w:space="0" w:color="auto"/>
            <w:right w:val="none" w:sz="0" w:space="0" w:color="auto"/>
          </w:divBdr>
          <w:divsChild>
            <w:div w:id="1868373251">
              <w:marLeft w:val="0"/>
              <w:marRight w:val="0"/>
              <w:marTop w:val="0"/>
              <w:marBottom w:val="0"/>
              <w:divBdr>
                <w:top w:val="none" w:sz="0" w:space="0" w:color="auto"/>
                <w:left w:val="none" w:sz="0" w:space="0" w:color="auto"/>
                <w:bottom w:val="none" w:sz="0" w:space="0" w:color="auto"/>
                <w:right w:val="none" w:sz="0" w:space="0" w:color="auto"/>
              </w:divBdr>
            </w:div>
          </w:divsChild>
        </w:div>
        <w:div w:id="1679042124">
          <w:marLeft w:val="0"/>
          <w:marRight w:val="0"/>
          <w:marTop w:val="0"/>
          <w:marBottom w:val="0"/>
          <w:divBdr>
            <w:top w:val="none" w:sz="0" w:space="0" w:color="auto"/>
            <w:left w:val="none" w:sz="0" w:space="0" w:color="auto"/>
            <w:bottom w:val="none" w:sz="0" w:space="0" w:color="auto"/>
            <w:right w:val="none" w:sz="0" w:space="0" w:color="auto"/>
          </w:divBdr>
          <w:divsChild>
            <w:div w:id="1200516">
              <w:marLeft w:val="0"/>
              <w:marRight w:val="0"/>
              <w:marTop w:val="0"/>
              <w:marBottom w:val="0"/>
              <w:divBdr>
                <w:top w:val="none" w:sz="0" w:space="0" w:color="auto"/>
                <w:left w:val="none" w:sz="0" w:space="0" w:color="auto"/>
                <w:bottom w:val="none" w:sz="0" w:space="0" w:color="auto"/>
                <w:right w:val="none" w:sz="0" w:space="0" w:color="auto"/>
              </w:divBdr>
            </w:div>
          </w:divsChild>
        </w:div>
        <w:div w:id="350450960">
          <w:marLeft w:val="0"/>
          <w:marRight w:val="0"/>
          <w:marTop w:val="0"/>
          <w:marBottom w:val="0"/>
          <w:divBdr>
            <w:top w:val="none" w:sz="0" w:space="0" w:color="auto"/>
            <w:left w:val="none" w:sz="0" w:space="0" w:color="auto"/>
            <w:bottom w:val="none" w:sz="0" w:space="0" w:color="auto"/>
            <w:right w:val="none" w:sz="0" w:space="0" w:color="auto"/>
          </w:divBdr>
          <w:divsChild>
            <w:div w:id="1130129472">
              <w:marLeft w:val="0"/>
              <w:marRight w:val="0"/>
              <w:marTop w:val="0"/>
              <w:marBottom w:val="0"/>
              <w:divBdr>
                <w:top w:val="none" w:sz="0" w:space="0" w:color="auto"/>
                <w:left w:val="none" w:sz="0" w:space="0" w:color="auto"/>
                <w:bottom w:val="none" w:sz="0" w:space="0" w:color="auto"/>
                <w:right w:val="none" w:sz="0" w:space="0" w:color="auto"/>
              </w:divBdr>
            </w:div>
          </w:divsChild>
        </w:div>
        <w:div w:id="1905098396">
          <w:marLeft w:val="0"/>
          <w:marRight w:val="0"/>
          <w:marTop w:val="0"/>
          <w:marBottom w:val="0"/>
          <w:divBdr>
            <w:top w:val="none" w:sz="0" w:space="0" w:color="auto"/>
            <w:left w:val="none" w:sz="0" w:space="0" w:color="auto"/>
            <w:bottom w:val="none" w:sz="0" w:space="0" w:color="auto"/>
            <w:right w:val="none" w:sz="0" w:space="0" w:color="auto"/>
          </w:divBdr>
          <w:divsChild>
            <w:div w:id="2146043120">
              <w:marLeft w:val="0"/>
              <w:marRight w:val="0"/>
              <w:marTop w:val="0"/>
              <w:marBottom w:val="0"/>
              <w:divBdr>
                <w:top w:val="none" w:sz="0" w:space="0" w:color="auto"/>
                <w:left w:val="none" w:sz="0" w:space="0" w:color="auto"/>
                <w:bottom w:val="none" w:sz="0" w:space="0" w:color="auto"/>
                <w:right w:val="none" w:sz="0" w:space="0" w:color="auto"/>
              </w:divBdr>
            </w:div>
          </w:divsChild>
        </w:div>
        <w:div w:id="756092443">
          <w:marLeft w:val="0"/>
          <w:marRight w:val="0"/>
          <w:marTop w:val="0"/>
          <w:marBottom w:val="0"/>
          <w:divBdr>
            <w:top w:val="none" w:sz="0" w:space="0" w:color="auto"/>
            <w:left w:val="none" w:sz="0" w:space="0" w:color="auto"/>
            <w:bottom w:val="none" w:sz="0" w:space="0" w:color="auto"/>
            <w:right w:val="none" w:sz="0" w:space="0" w:color="auto"/>
          </w:divBdr>
          <w:divsChild>
            <w:div w:id="1156921843">
              <w:marLeft w:val="0"/>
              <w:marRight w:val="0"/>
              <w:marTop w:val="0"/>
              <w:marBottom w:val="0"/>
              <w:divBdr>
                <w:top w:val="none" w:sz="0" w:space="0" w:color="auto"/>
                <w:left w:val="none" w:sz="0" w:space="0" w:color="auto"/>
                <w:bottom w:val="none" w:sz="0" w:space="0" w:color="auto"/>
                <w:right w:val="none" w:sz="0" w:space="0" w:color="auto"/>
              </w:divBdr>
            </w:div>
          </w:divsChild>
        </w:div>
        <w:div w:id="1590309896">
          <w:marLeft w:val="0"/>
          <w:marRight w:val="0"/>
          <w:marTop w:val="0"/>
          <w:marBottom w:val="0"/>
          <w:divBdr>
            <w:top w:val="none" w:sz="0" w:space="0" w:color="auto"/>
            <w:left w:val="none" w:sz="0" w:space="0" w:color="auto"/>
            <w:bottom w:val="none" w:sz="0" w:space="0" w:color="auto"/>
            <w:right w:val="none" w:sz="0" w:space="0" w:color="auto"/>
          </w:divBdr>
          <w:divsChild>
            <w:div w:id="614023865">
              <w:marLeft w:val="0"/>
              <w:marRight w:val="0"/>
              <w:marTop w:val="0"/>
              <w:marBottom w:val="0"/>
              <w:divBdr>
                <w:top w:val="none" w:sz="0" w:space="0" w:color="auto"/>
                <w:left w:val="none" w:sz="0" w:space="0" w:color="auto"/>
                <w:bottom w:val="none" w:sz="0" w:space="0" w:color="auto"/>
                <w:right w:val="none" w:sz="0" w:space="0" w:color="auto"/>
              </w:divBdr>
            </w:div>
          </w:divsChild>
        </w:div>
        <w:div w:id="987437900">
          <w:marLeft w:val="0"/>
          <w:marRight w:val="0"/>
          <w:marTop w:val="0"/>
          <w:marBottom w:val="0"/>
          <w:divBdr>
            <w:top w:val="none" w:sz="0" w:space="0" w:color="auto"/>
            <w:left w:val="none" w:sz="0" w:space="0" w:color="auto"/>
            <w:bottom w:val="none" w:sz="0" w:space="0" w:color="auto"/>
            <w:right w:val="none" w:sz="0" w:space="0" w:color="auto"/>
          </w:divBdr>
          <w:divsChild>
            <w:div w:id="1014573434">
              <w:marLeft w:val="0"/>
              <w:marRight w:val="0"/>
              <w:marTop w:val="0"/>
              <w:marBottom w:val="0"/>
              <w:divBdr>
                <w:top w:val="none" w:sz="0" w:space="0" w:color="auto"/>
                <w:left w:val="none" w:sz="0" w:space="0" w:color="auto"/>
                <w:bottom w:val="none" w:sz="0" w:space="0" w:color="auto"/>
                <w:right w:val="none" w:sz="0" w:space="0" w:color="auto"/>
              </w:divBdr>
            </w:div>
          </w:divsChild>
        </w:div>
        <w:div w:id="1716195271">
          <w:marLeft w:val="0"/>
          <w:marRight w:val="0"/>
          <w:marTop w:val="0"/>
          <w:marBottom w:val="0"/>
          <w:divBdr>
            <w:top w:val="none" w:sz="0" w:space="0" w:color="auto"/>
            <w:left w:val="none" w:sz="0" w:space="0" w:color="auto"/>
            <w:bottom w:val="none" w:sz="0" w:space="0" w:color="auto"/>
            <w:right w:val="none" w:sz="0" w:space="0" w:color="auto"/>
          </w:divBdr>
          <w:divsChild>
            <w:div w:id="1232734375">
              <w:marLeft w:val="0"/>
              <w:marRight w:val="0"/>
              <w:marTop w:val="0"/>
              <w:marBottom w:val="0"/>
              <w:divBdr>
                <w:top w:val="none" w:sz="0" w:space="0" w:color="auto"/>
                <w:left w:val="none" w:sz="0" w:space="0" w:color="auto"/>
                <w:bottom w:val="none" w:sz="0" w:space="0" w:color="auto"/>
                <w:right w:val="none" w:sz="0" w:space="0" w:color="auto"/>
              </w:divBdr>
            </w:div>
          </w:divsChild>
        </w:div>
        <w:div w:id="705761435">
          <w:marLeft w:val="0"/>
          <w:marRight w:val="0"/>
          <w:marTop w:val="0"/>
          <w:marBottom w:val="0"/>
          <w:divBdr>
            <w:top w:val="none" w:sz="0" w:space="0" w:color="auto"/>
            <w:left w:val="none" w:sz="0" w:space="0" w:color="auto"/>
            <w:bottom w:val="none" w:sz="0" w:space="0" w:color="auto"/>
            <w:right w:val="none" w:sz="0" w:space="0" w:color="auto"/>
          </w:divBdr>
          <w:divsChild>
            <w:div w:id="1566842810">
              <w:marLeft w:val="0"/>
              <w:marRight w:val="0"/>
              <w:marTop w:val="0"/>
              <w:marBottom w:val="0"/>
              <w:divBdr>
                <w:top w:val="none" w:sz="0" w:space="0" w:color="auto"/>
                <w:left w:val="none" w:sz="0" w:space="0" w:color="auto"/>
                <w:bottom w:val="none" w:sz="0" w:space="0" w:color="auto"/>
                <w:right w:val="none" w:sz="0" w:space="0" w:color="auto"/>
              </w:divBdr>
            </w:div>
          </w:divsChild>
        </w:div>
        <w:div w:id="761416555">
          <w:marLeft w:val="0"/>
          <w:marRight w:val="0"/>
          <w:marTop w:val="0"/>
          <w:marBottom w:val="0"/>
          <w:divBdr>
            <w:top w:val="none" w:sz="0" w:space="0" w:color="auto"/>
            <w:left w:val="none" w:sz="0" w:space="0" w:color="auto"/>
            <w:bottom w:val="none" w:sz="0" w:space="0" w:color="auto"/>
            <w:right w:val="none" w:sz="0" w:space="0" w:color="auto"/>
          </w:divBdr>
          <w:divsChild>
            <w:div w:id="497235396">
              <w:marLeft w:val="0"/>
              <w:marRight w:val="0"/>
              <w:marTop w:val="0"/>
              <w:marBottom w:val="0"/>
              <w:divBdr>
                <w:top w:val="none" w:sz="0" w:space="0" w:color="auto"/>
                <w:left w:val="none" w:sz="0" w:space="0" w:color="auto"/>
                <w:bottom w:val="none" w:sz="0" w:space="0" w:color="auto"/>
                <w:right w:val="none" w:sz="0" w:space="0" w:color="auto"/>
              </w:divBdr>
            </w:div>
          </w:divsChild>
        </w:div>
        <w:div w:id="634333505">
          <w:marLeft w:val="0"/>
          <w:marRight w:val="0"/>
          <w:marTop w:val="0"/>
          <w:marBottom w:val="0"/>
          <w:divBdr>
            <w:top w:val="none" w:sz="0" w:space="0" w:color="auto"/>
            <w:left w:val="none" w:sz="0" w:space="0" w:color="auto"/>
            <w:bottom w:val="none" w:sz="0" w:space="0" w:color="auto"/>
            <w:right w:val="none" w:sz="0" w:space="0" w:color="auto"/>
          </w:divBdr>
          <w:divsChild>
            <w:div w:id="1632634648">
              <w:marLeft w:val="0"/>
              <w:marRight w:val="0"/>
              <w:marTop w:val="0"/>
              <w:marBottom w:val="0"/>
              <w:divBdr>
                <w:top w:val="none" w:sz="0" w:space="0" w:color="auto"/>
                <w:left w:val="none" w:sz="0" w:space="0" w:color="auto"/>
                <w:bottom w:val="none" w:sz="0" w:space="0" w:color="auto"/>
                <w:right w:val="none" w:sz="0" w:space="0" w:color="auto"/>
              </w:divBdr>
            </w:div>
          </w:divsChild>
        </w:div>
        <w:div w:id="1753775022">
          <w:marLeft w:val="0"/>
          <w:marRight w:val="0"/>
          <w:marTop w:val="0"/>
          <w:marBottom w:val="0"/>
          <w:divBdr>
            <w:top w:val="none" w:sz="0" w:space="0" w:color="auto"/>
            <w:left w:val="none" w:sz="0" w:space="0" w:color="auto"/>
            <w:bottom w:val="none" w:sz="0" w:space="0" w:color="auto"/>
            <w:right w:val="none" w:sz="0" w:space="0" w:color="auto"/>
          </w:divBdr>
          <w:divsChild>
            <w:div w:id="1206983908">
              <w:marLeft w:val="0"/>
              <w:marRight w:val="0"/>
              <w:marTop w:val="0"/>
              <w:marBottom w:val="0"/>
              <w:divBdr>
                <w:top w:val="none" w:sz="0" w:space="0" w:color="auto"/>
                <w:left w:val="none" w:sz="0" w:space="0" w:color="auto"/>
                <w:bottom w:val="none" w:sz="0" w:space="0" w:color="auto"/>
                <w:right w:val="none" w:sz="0" w:space="0" w:color="auto"/>
              </w:divBdr>
            </w:div>
          </w:divsChild>
        </w:div>
        <w:div w:id="1976904676">
          <w:marLeft w:val="0"/>
          <w:marRight w:val="0"/>
          <w:marTop w:val="0"/>
          <w:marBottom w:val="0"/>
          <w:divBdr>
            <w:top w:val="none" w:sz="0" w:space="0" w:color="auto"/>
            <w:left w:val="none" w:sz="0" w:space="0" w:color="auto"/>
            <w:bottom w:val="none" w:sz="0" w:space="0" w:color="auto"/>
            <w:right w:val="none" w:sz="0" w:space="0" w:color="auto"/>
          </w:divBdr>
          <w:divsChild>
            <w:div w:id="1925068707">
              <w:marLeft w:val="0"/>
              <w:marRight w:val="0"/>
              <w:marTop w:val="0"/>
              <w:marBottom w:val="0"/>
              <w:divBdr>
                <w:top w:val="none" w:sz="0" w:space="0" w:color="auto"/>
                <w:left w:val="none" w:sz="0" w:space="0" w:color="auto"/>
                <w:bottom w:val="none" w:sz="0" w:space="0" w:color="auto"/>
                <w:right w:val="none" w:sz="0" w:space="0" w:color="auto"/>
              </w:divBdr>
            </w:div>
          </w:divsChild>
        </w:div>
        <w:div w:id="444422545">
          <w:marLeft w:val="0"/>
          <w:marRight w:val="0"/>
          <w:marTop w:val="0"/>
          <w:marBottom w:val="0"/>
          <w:divBdr>
            <w:top w:val="none" w:sz="0" w:space="0" w:color="auto"/>
            <w:left w:val="none" w:sz="0" w:space="0" w:color="auto"/>
            <w:bottom w:val="none" w:sz="0" w:space="0" w:color="auto"/>
            <w:right w:val="none" w:sz="0" w:space="0" w:color="auto"/>
          </w:divBdr>
          <w:divsChild>
            <w:div w:id="1802067128">
              <w:marLeft w:val="0"/>
              <w:marRight w:val="0"/>
              <w:marTop w:val="0"/>
              <w:marBottom w:val="0"/>
              <w:divBdr>
                <w:top w:val="none" w:sz="0" w:space="0" w:color="auto"/>
                <w:left w:val="none" w:sz="0" w:space="0" w:color="auto"/>
                <w:bottom w:val="none" w:sz="0" w:space="0" w:color="auto"/>
                <w:right w:val="none" w:sz="0" w:space="0" w:color="auto"/>
              </w:divBdr>
            </w:div>
          </w:divsChild>
        </w:div>
        <w:div w:id="1996452191">
          <w:marLeft w:val="0"/>
          <w:marRight w:val="0"/>
          <w:marTop w:val="0"/>
          <w:marBottom w:val="0"/>
          <w:divBdr>
            <w:top w:val="none" w:sz="0" w:space="0" w:color="auto"/>
            <w:left w:val="none" w:sz="0" w:space="0" w:color="auto"/>
            <w:bottom w:val="none" w:sz="0" w:space="0" w:color="auto"/>
            <w:right w:val="none" w:sz="0" w:space="0" w:color="auto"/>
          </w:divBdr>
          <w:divsChild>
            <w:div w:id="711687587">
              <w:marLeft w:val="0"/>
              <w:marRight w:val="0"/>
              <w:marTop w:val="0"/>
              <w:marBottom w:val="0"/>
              <w:divBdr>
                <w:top w:val="none" w:sz="0" w:space="0" w:color="auto"/>
                <w:left w:val="none" w:sz="0" w:space="0" w:color="auto"/>
                <w:bottom w:val="none" w:sz="0" w:space="0" w:color="auto"/>
                <w:right w:val="none" w:sz="0" w:space="0" w:color="auto"/>
              </w:divBdr>
            </w:div>
          </w:divsChild>
        </w:div>
        <w:div w:id="730037075">
          <w:marLeft w:val="0"/>
          <w:marRight w:val="0"/>
          <w:marTop w:val="0"/>
          <w:marBottom w:val="0"/>
          <w:divBdr>
            <w:top w:val="none" w:sz="0" w:space="0" w:color="auto"/>
            <w:left w:val="none" w:sz="0" w:space="0" w:color="auto"/>
            <w:bottom w:val="none" w:sz="0" w:space="0" w:color="auto"/>
            <w:right w:val="none" w:sz="0" w:space="0" w:color="auto"/>
          </w:divBdr>
          <w:divsChild>
            <w:div w:id="2087917971">
              <w:marLeft w:val="0"/>
              <w:marRight w:val="0"/>
              <w:marTop w:val="0"/>
              <w:marBottom w:val="0"/>
              <w:divBdr>
                <w:top w:val="none" w:sz="0" w:space="0" w:color="auto"/>
                <w:left w:val="none" w:sz="0" w:space="0" w:color="auto"/>
                <w:bottom w:val="none" w:sz="0" w:space="0" w:color="auto"/>
                <w:right w:val="none" w:sz="0" w:space="0" w:color="auto"/>
              </w:divBdr>
            </w:div>
          </w:divsChild>
        </w:div>
        <w:div w:id="139005297">
          <w:marLeft w:val="0"/>
          <w:marRight w:val="0"/>
          <w:marTop w:val="0"/>
          <w:marBottom w:val="0"/>
          <w:divBdr>
            <w:top w:val="none" w:sz="0" w:space="0" w:color="auto"/>
            <w:left w:val="none" w:sz="0" w:space="0" w:color="auto"/>
            <w:bottom w:val="none" w:sz="0" w:space="0" w:color="auto"/>
            <w:right w:val="none" w:sz="0" w:space="0" w:color="auto"/>
          </w:divBdr>
          <w:divsChild>
            <w:div w:id="1333677031">
              <w:marLeft w:val="0"/>
              <w:marRight w:val="0"/>
              <w:marTop w:val="0"/>
              <w:marBottom w:val="0"/>
              <w:divBdr>
                <w:top w:val="none" w:sz="0" w:space="0" w:color="auto"/>
                <w:left w:val="none" w:sz="0" w:space="0" w:color="auto"/>
                <w:bottom w:val="none" w:sz="0" w:space="0" w:color="auto"/>
                <w:right w:val="none" w:sz="0" w:space="0" w:color="auto"/>
              </w:divBdr>
            </w:div>
          </w:divsChild>
        </w:div>
        <w:div w:id="526531459">
          <w:marLeft w:val="0"/>
          <w:marRight w:val="0"/>
          <w:marTop w:val="0"/>
          <w:marBottom w:val="0"/>
          <w:divBdr>
            <w:top w:val="none" w:sz="0" w:space="0" w:color="auto"/>
            <w:left w:val="none" w:sz="0" w:space="0" w:color="auto"/>
            <w:bottom w:val="none" w:sz="0" w:space="0" w:color="auto"/>
            <w:right w:val="none" w:sz="0" w:space="0" w:color="auto"/>
          </w:divBdr>
          <w:divsChild>
            <w:div w:id="1023744930">
              <w:marLeft w:val="0"/>
              <w:marRight w:val="0"/>
              <w:marTop w:val="0"/>
              <w:marBottom w:val="0"/>
              <w:divBdr>
                <w:top w:val="none" w:sz="0" w:space="0" w:color="auto"/>
                <w:left w:val="none" w:sz="0" w:space="0" w:color="auto"/>
                <w:bottom w:val="none" w:sz="0" w:space="0" w:color="auto"/>
                <w:right w:val="none" w:sz="0" w:space="0" w:color="auto"/>
              </w:divBdr>
            </w:div>
          </w:divsChild>
        </w:div>
        <w:div w:id="1174956827">
          <w:marLeft w:val="0"/>
          <w:marRight w:val="0"/>
          <w:marTop w:val="0"/>
          <w:marBottom w:val="0"/>
          <w:divBdr>
            <w:top w:val="none" w:sz="0" w:space="0" w:color="auto"/>
            <w:left w:val="none" w:sz="0" w:space="0" w:color="auto"/>
            <w:bottom w:val="none" w:sz="0" w:space="0" w:color="auto"/>
            <w:right w:val="none" w:sz="0" w:space="0" w:color="auto"/>
          </w:divBdr>
          <w:divsChild>
            <w:div w:id="740908707">
              <w:marLeft w:val="0"/>
              <w:marRight w:val="0"/>
              <w:marTop w:val="0"/>
              <w:marBottom w:val="0"/>
              <w:divBdr>
                <w:top w:val="none" w:sz="0" w:space="0" w:color="auto"/>
                <w:left w:val="none" w:sz="0" w:space="0" w:color="auto"/>
                <w:bottom w:val="none" w:sz="0" w:space="0" w:color="auto"/>
                <w:right w:val="none" w:sz="0" w:space="0" w:color="auto"/>
              </w:divBdr>
            </w:div>
          </w:divsChild>
        </w:div>
        <w:div w:id="574390143">
          <w:marLeft w:val="0"/>
          <w:marRight w:val="0"/>
          <w:marTop w:val="0"/>
          <w:marBottom w:val="0"/>
          <w:divBdr>
            <w:top w:val="none" w:sz="0" w:space="0" w:color="auto"/>
            <w:left w:val="none" w:sz="0" w:space="0" w:color="auto"/>
            <w:bottom w:val="none" w:sz="0" w:space="0" w:color="auto"/>
            <w:right w:val="none" w:sz="0" w:space="0" w:color="auto"/>
          </w:divBdr>
          <w:divsChild>
            <w:div w:id="362832360">
              <w:marLeft w:val="0"/>
              <w:marRight w:val="0"/>
              <w:marTop w:val="0"/>
              <w:marBottom w:val="0"/>
              <w:divBdr>
                <w:top w:val="none" w:sz="0" w:space="0" w:color="auto"/>
                <w:left w:val="none" w:sz="0" w:space="0" w:color="auto"/>
                <w:bottom w:val="none" w:sz="0" w:space="0" w:color="auto"/>
                <w:right w:val="none" w:sz="0" w:space="0" w:color="auto"/>
              </w:divBdr>
            </w:div>
          </w:divsChild>
        </w:div>
        <w:div w:id="1051658699">
          <w:marLeft w:val="0"/>
          <w:marRight w:val="0"/>
          <w:marTop w:val="0"/>
          <w:marBottom w:val="0"/>
          <w:divBdr>
            <w:top w:val="none" w:sz="0" w:space="0" w:color="auto"/>
            <w:left w:val="none" w:sz="0" w:space="0" w:color="auto"/>
            <w:bottom w:val="none" w:sz="0" w:space="0" w:color="auto"/>
            <w:right w:val="none" w:sz="0" w:space="0" w:color="auto"/>
          </w:divBdr>
          <w:divsChild>
            <w:div w:id="1299721444">
              <w:marLeft w:val="0"/>
              <w:marRight w:val="0"/>
              <w:marTop w:val="0"/>
              <w:marBottom w:val="0"/>
              <w:divBdr>
                <w:top w:val="none" w:sz="0" w:space="0" w:color="auto"/>
                <w:left w:val="none" w:sz="0" w:space="0" w:color="auto"/>
                <w:bottom w:val="none" w:sz="0" w:space="0" w:color="auto"/>
                <w:right w:val="none" w:sz="0" w:space="0" w:color="auto"/>
              </w:divBdr>
            </w:div>
          </w:divsChild>
        </w:div>
        <w:div w:id="1860117786">
          <w:marLeft w:val="0"/>
          <w:marRight w:val="0"/>
          <w:marTop w:val="0"/>
          <w:marBottom w:val="0"/>
          <w:divBdr>
            <w:top w:val="none" w:sz="0" w:space="0" w:color="auto"/>
            <w:left w:val="none" w:sz="0" w:space="0" w:color="auto"/>
            <w:bottom w:val="none" w:sz="0" w:space="0" w:color="auto"/>
            <w:right w:val="none" w:sz="0" w:space="0" w:color="auto"/>
          </w:divBdr>
          <w:divsChild>
            <w:div w:id="1258710720">
              <w:marLeft w:val="0"/>
              <w:marRight w:val="0"/>
              <w:marTop w:val="0"/>
              <w:marBottom w:val="0"/>
              <w:divBdr>
                <w:top w:val="none" w:sz="0" w:space="0" w:color="auto"/>
                <w:left w:val="none" w:sz="0" w:space="0" w:color="auto"/>
                <w:bottom w:val="none" w:sz="0" w:space="0" w:color="auto"/>
                <w:right w:val="none" w:sz="0" w:space="0" w:color="auto"/>
              </w:divBdr>
            </w:div>
          </w:divsChild>
        </w:div>
        <w:div w:id="1594243341">
          <w:marLeft w:val="0"/>
          <w:marRight w:val="0"/>
          <w:marTop w:val="0"/>
          <w:marBottom w:val="0"/>
          <w:divBdr>
            <w:top w:val="none" w:sz="0" w:space="0" w:color="auto"/>
            <w:left w:val="none" w:sz="0" w:space="0" w:color="auto"/>
            <w:bottom w:val="none" w:sz="0" w:space="0" w:color="auto"/>
            <w:right w:val="none" w:sz="0" w:space="0" w:color="auto"/>
          </w:divBdr>
          <w:divsChild>
            <w:div w:id="1790582181">
              <w:marLeft w:val="0"/>
              <w:marRight w:val="0"/>
              <w:marTop w:val="0"/>
              <w:marBottom w:val="0"/>
              <w:divBdr>
                <w:top w:val="none" w:sz="0" w:space="0" w:color="auto"/>
                <w:left w:val="none" w:sz="0" w:space="0" w:color="auto"/>
                <w:bottom w:val="none" w:sz="0" w:space="0" w:color="auto"/>
                <w:right w:val="none" w:sz="0" w:space="0" w:color="auto"/>
              </w:divBdr>
            </w:div>
          </w:divsChild>
        </w:div>
        <w:div w:id="811755405">
          <w:marLeft w:val="0"/>
          <w:marRight w:val="0"/>
          <w:marTop w:val="0"/>
          <w:marBottom w:val="0"/>
          <w:divBdr>
            <w:top w:val="none" w:sz="0" w:space="0" w:color="auto"/>
            <w:left w:val="none" w:sz="0" w:space="0" w:color="auto"/>
            <w:bottom w:val="none" w:sz="0" w:space="0" w:color="auto"/>
            <w:right w:val="none" w:sz="0" w:space="0" w:color="auto"/>
          </w:divBdr>
          <w:divsChild>
            <w:div w:id="1167668369">
              <w:marLeft w:val="0"/>
              <w:marRight w:val="0"/>
              <w:marTop w:val="0"/>
              <w:marBottom w:val="0"/>
              <w:divBdr>
                <w:top w:val="none" w:sz="0" w:space="0" w:color="auto"/>
                <w:left w:val="none" w:sz="0" w:space="0" w:color="auto"/>
                <w:bottom w:val="none" w:sz="0" w:space="0" w:color="auto"/>
                <w:right w:val="none" w:sz="0" w:space="0" w:color="auto"/>
              </w:divBdr>
            </w:div>
          </w:divsChild>
        </w:div>
        <w:div w:id="332609849">
          <w:marLeft w:val="0"/>
          <w:marRight w:val="0"/>
          <w:marTop w:val="0"/>
          <w:marBottom w:val="0"/>
          <w:divBdr>
            <w:top w:val="none" w:sz="0" w:space="0" w:color="auto"/>
            <w:left w:val="none" w:sz="0" w:space="0" w:color="auto"/>
            <w:bottom w:val="none" w:sz="0" w:space="0" w:color="auto"/>
            <w:right w:val="none" w:sz="0" w:space="0" w:color="auto"/>
          </w:divBdr>
          <w:divsChild>
            <w:div w:id="770593338">
              <w:marLeft w:val="0"/>
              <w:marRight w:val="0"/>
              <w:marTop w:val="0"/>
              <w:marBottom w:val="0"/>
              <w:divBdr>
                <w:top w:val="none" w:sz="0" w:space="0" w:color="auto"/>
                <w:left w:val="none" w:sz="0" w:space="0" w:color="auto"/>
                <w:bottom w:val="none" w:sz="0" w:space="0" w:color="auto"/>
                <w:right w:val="none" w:sz="0" w:space="0" w:color="auto"/>
              </w:divBdr>
            </w:div>
          </w:divsChild>
        </w:div>
        <w:div w:id="551893607">
          <w:marLeft w:val="0"/>
          <w:marRight w:val="0"/>
          <w:marTop w:val="0"/>
          <w:marBottom w:val="0"/>
          <w:divBdr>
            <w:top w:val="none" w:sz="0" w:space="0" w:color="auto"/>
            <w:left w:val="none" w:sz="0" w:space="0" w:color="auto"/>
            <w:bottom w:val="none" w:sz="0" w:space="0" w:color="auto"/>
            <w:right w:val="none" w:sz="0" w:space="0" w:color="auto"/>
          </w:divBdr>
          <w:divsChild>
            <w:div w:id="1455053080">
              <w:marLeft w:val="0"/>
              <w:marRight w:val="0"/>
              <w:marTop w:val="0"/>
              <w:marBottom w:val="0"/>
              <w:divBdr>
                <w:top w:val="none" w:sz="0" w:space="0" w:color="auto"/>
                <w:left w:val="none" w:sz="0" w:space="0" w:color="auto"/>
                <w:bottom w:val="none" w:sz="0" w:space="0" w:color="auto"/>
                <w:right w:val="none" w:sz="0" w:space="0" w:color="auto"/>
              </w:divBdr>
            </w:div>
          </w:divsChild>
        </w:div>
        <w:div w:id="512964041">
          <w:marLeft w:val="0"/>
          <w:marRight w:val="0"/>
          <w:marTop w:val="0"/>
          <w:marBottom w:val="0"/>
          <w:divBdr>
            <w:top w:val="none" w:sz="0" w:space="0" w:color="auto"/>
            <w:left w:val="none" w:sz="0" w:space="0" w:color="auto"/>
            <w:bottom w:val="none" w:sz="0" w:space="0" w:color="auto"/>
            <w:right w:val="none" w:sz="0" w:space="0" w:color="auto"/>
          </w:divBdr>
          <w:divsChild>
            <w:div w:id="341857714">
              <w:marLeft w:val="0"/>
              <w:marRight w:val="0"/>
              <w:marTop w:val="0"/>
              <w:marBottom w:val="0"/>
              <w:divBdr>
                <w:top w:val="none" w:sz="0" w:space="0" w:color="auto"/>
                <w:left w:val="none" w:sz="0" w:space="0" w:color="auto"/>
                <w:bottom w:val="none" w:sz="0" w:space="0" w:color="auto"/>
                <w:right w:val="none" w:sz="0" w:space="0" w:color="auto"/>
              </w:divBdr>
            </w:div>
          </w:divsChild>
        </w:div>
        <w:div w:id="1216619444">
          <w:marLeft w:val="0"/>
          <w:marRight w:val="0"/>
          <w:marTop w:val="0"/>
          <w:marBottom w:val="0"/>
          <w:divBdr>
            <w:top w:val="none" w:sz="0" w:space="0" w:color="auto"/>
            <w:left w:val="none" w:sz="0" w:space="0" w:color="auto"/>
            <w:bottom w:val="none" w:sz="0" w:space="0" w:color="auto"/>
            <w:right w:val="none" w:sz="0" w:space="0" w:color="auto"/>
          </w:divBdr>
          <w:divsChild>
            <w:div w:id="1908488655">
              <w:marLeft w:val="0"/>
              <w:marRight w:val="0"/>
              <w:marTop w:val="0"/>
              <w:marBottom w:val="0"/>
              <w:divBdr>
                <w:top w:val="none" w:sz="0" w:space="0" w:color="auto"/>
                <w:left w:val="none" w:sz="0" w:space="0" w:color="auto"/>
                <w:bottom w:val="none" w:sz="0" w:space="0" w:color="auto"/>
                <w:right w:val="none" w:sz="0" w:space="0" w:color="auto"/>
              </w:divBdr>
            </w:div>
          </w:divsChild>
        </w:div>
        <w:div w:id="411390001">
          <w:marLeft w:val="0"/>
          <w:marRight w:val="0"/>
          <w:marTop w:val="0"/>
          <w:marBottom w:val="0"/>
          <w:divBdr>
            <w:top w:val="none" w:sz="0" w:space="0" w:color="auto"/>
            <w:left w:val="none" w:sz="0" w:space="0" w:color="auto"/>
            <w:bottom w:val="none" w:sz="0" w:space="0" w:color="auto"/>
            <w:right w:val="none" w:sz="0" w:space="0" w:color="auto"/>
          </w:divBdr>
          <w:divsChild>
            <w:div w:id="1424185110">
              <w:marLeft w:val="0"/>
              <w:marRight w:val="0"/>
              <w:marTop w:val="0"/>
              <w:marBottom w:val="0"/>
              <w:divBdr>
                <w:top w:val="none" w:sz="0" w:space="0" w:color="auto"/>
                <w:left w:val="none" w:sz="0" w:space="0" w:color="auto"/>
                <w:bottom w:val="none" w:sz="0" w:space="0" w:color="auto"/>
                <w:right w:val="none" w:sz="0" w:space="0" w:color="auto"/>
              </w:divBdr>
            </w:div>
          </w:divsChild>
        </w:div>
        <w:div w:id="786703249">
          <w:marLeft w:val="0"/>
          <w:marRight w:val="0"/>
          <w:marTop w:val="0"/>
          <w:marBottom w:val="0"/>
          <w:divBdr>
            <w:top w:val="none" w:sz="0" w:space="0" w:color="auto"/>
            <w:left w:val="none" w:sz="0" w:space="0" w:color="auto"/>
            <w:bottom w:val="none" w:sz="0" w:space="0" w:color="auto"/>
            <w:right w:val="none" w:sz="0" w:space="0" w:color="auto"/>
          </w:divBdr>
          <w:divsChild>
            <w:div w:id="92168123">
              <w:marLeft w:val="0"/>
              <w:marRight w:val="0"/>
              <w:marTop w:val="0"/>
              <w:marBottom w:val="0"/>
              <w:divBdr>
                <w:top w:val="none" w:sz="0" w:space="0" w:color="auto"/>
                <w:left w:val="none" w:sz="0" w:space="0" w:color="auto"/>
                <w:bottom w:val="none" w:sz="0" w:space="0" w:color="auto"/>
                <w:right w:val="none" w:sz="0" w:space="0" w:color="auto"/>
              </w:divBdr>
            </w:div>
          </w:divsChild>
        </w:div>
        <w:div w:id="74978545">
          <w:marLeft w:val="0"/>
          <w:marRight w:val="0"/>
          <w:marTop w:val="0"/>
          <w:marBottom w:val="0"/>
          <w:divBdr>
            <w:top w:val="none" w:sz="0" w:space="0" w:color="auto"/>
            <w:left w:val="none" w:sz="0" w:space="0" w:color="auto"/>
            <w:bottom w:val="none" w:sz="0" w:space="0" w:color="auto"/>
            <w:right w:val="none" w:sz="0" w:space="0" w:color="auto"/>
          </w:divBdr>
          <w:divsChild>
            <w:div w:id="115950220">
              <w:marLeft w:val="0"/>
              <w:marRight w:val="0"/>
              <w:marTop w:val="0"/>
              <w:marBottom w:val="0"/>
              <w:divBdr>
                <w:top w:val="none" w:sz="0" w:space="0" w:color="auto"/>
                <w:left w:val="none" w:sz="0" w:space="0" w:color="auto"/>
                <w:bottom w:val="none" w:sz="0" w:space="0" w:color="auto"/>
                <w:right w:val="none" w:sz="0" w:space="0" w:color="auto"/>
              </w:divBdr>
            </w:div>
          </w:divsChild>
        </w:div>
        <w:div w:id="456342442">
          <w:marLeft w:val="0"/>
          <w:marRight w:val="0"/>
          <w:marTop w:val="0"/>
          <w:marBottom w:val="0"/>
          <w:divBdr>
            <w:top w:val="none" w:sz="0" w:space="0" w:color="auto"/>
            <w:left w:val="none" w:sz="0" w:space="0" w:color="auto"/>
            <w:bottom w:val="none" w:sz="0" w:space="0" w:color="auto"/>
            <w:right w:val="none" w:sz="0" w:space="0" w:color="auto"/>
          </w:divBdr>
          <w:divsChild>
            <w:div w:id="788574">
              <w:marLeft w:val="0"/>
              <w:marRight w:val="0"/>
              <w:marTop w:val="0"/>
              <w:marBottom w:val="0"/>
              <w:divBdr>
                <w:top w:val="none" w:sz="0" w:space="0" w:color="auto"/>
                <w:left w:val="none" w:sz="0" w:space="0" w:color="auto"/>
                <w:bottom w:val="none" w:sz="0" w:space="0" w:color="auto"/>
                <w:right w:val="none" w:sz="0" w:space="0" w:color="auto"/>
              </w:divBdr>
            </w:div>
          </w:divsChild>
        </w:div>
        <w:div w:id="1676225402">
          <w:marLeft w:val="0"/>
          <w:marRight w:val="0"/>
          <w:marTop w:val="0"/>
          <w:marBottom w:val="0"/>
          <w:divBdr>
            <w:top w:val="none" w:sz="0" w:space="0" w:color="auto"/>
            <w:left w:val="none" w:sz="0" w:space="0" w:color="auto"/>
            <w:bottom w:val="none" w:sz="0" w:space="0" w:color="auto"/>
            <w:right w:val="none" w:sz="0" w:space="0" w:color="auto"/>
          </w:divBdr>
          <w:divsChild>
            <w:div w:id="17632516">
              <w:marLeft w:val="0"/>
              <w:marRight w:val="0"/>
              <w:marTop w:val="0"/>
              <w:marBottom w:val="0"/>
              <w:divBdr>
                <w:top w:val="none" w:sz="0" w:space="0" w:color="auto"/>
                <w:left w:val="none" w:sz="0" w:space="0" w:color="auto"/>
                <w:bottom w:val="none" w:sz="0" w:space="0" w:color="auto"/>
                <w:right w:val="none" w:sz="0" w:space="0" w:color="auto"/>
              </w:divBdr>
            </w:div>
          </w:divsChild>
        </w:div>
        <w:div w:id="608657379">
          <w:marLeft w:val="0"/>
          <w:marRight w:val="0"/>
          <w:marTop w:val="0"/>
          <w:marBottom w:val="0"/>
          <w:divBdr>
            <w:top w:val="none" w:sz="0" w:space="0" w:color="auto"/>
            <w:left w:val="none" w:sz="0" w:space="0" w:color="auto"/>
            <w:bottom w:val="none" w:sz="0" w:space="0" w:color="auto"/>
            <w:right w:val="none" w:sz="0" w:space="0" w:color="auto"/>
          </w:divBdr>
          <w:divsChild>
            <w:div w:id="1847788095">
              <w:marLeft w:val="0"/>
              <w:marRight w:val="0"/>
              <w:marTop w:val="0"/>
              <w:marBottom w:val="0"/>
              <w:divBdr>
                <w:top w:val="none" w:sz="0" w:space="0" w:color="auto"/>
                <w:left w:val="none" w:sz="0" w:space="0" w:color="auto"/>
                <w:bottom w:val="none" w:sz="0" w:space="0" w:color="auto"/>
                <w:right w:val="none" w:sz="0" w:space="0" w:color="auto"/>
              </w:divBdr>
            </w:div>
          </w:divsChild>
        </w:div>
        <w:div w:id="1036467804">
          <w:marLeft w:val="0"/>
          <w:marRight w:val="0"/>
          <w:marTop w:val="0"/>
          <w:marBottom w:val="0"/>
          <w:divBdr>
            <w:top w:val="none" w:sz="0" w:space="0" w:color="auto"/>
            <w:left w:val="none" w:sz="0" w:space="0" w:color="auto"/>
            <w:bottom w:val="none" w:sz="0" w:space="0" w:color="auto"/>
            <w:right w:val="none" w:sz="0" w:space="0" w:color="auto"/>
          </w:divBdr>
          <w:divsChild>
            <w:div w:id="1015152985">
              <w:marLeft w:val="0"/>
              <w:marRight w:val="0"/>
              <w:marTop w:val="0"/>
              <w:marBottom w:val="0"/>
              <w:divBdr>
                <w:top w:val="none" w:sz="0" w:space="0" w:color="auto"/>
                <w:left w:val="none" w:sz="0" w:space="0" w:color="auto"/>
                <w:bottom w:val="none" w:sz="0" w:space="0" w:color="auto"/>
                <w:right w:val="none" w:sz="0" w:space="0" w:color="auto"/>
              </w:divBdr>
            </w:div>
          </w:divsChild>
        </w:div>
        <w:div w:id="1319457658">
          <w:marLeft w:val="0"/>
          <w:marRight w:val="0"/>
          <w:marTop w:val="0"/>
          <w:marBottom w:val="0"/>
          <w:divBdr>
            <w:top w:val="none" w:sz="0" w:space="0" w:color="auto"/>
            <w:left w:val="none" w:sz="0" w:space="0" w:color="auto"/>
            <w:bottom w:val="none" w:sz="0" w:space="0" w:color="auto"/>
            <w:right w:val="none" w:sz="0" w:space="0" w:color="auto"/>
          </w:divBdr>
          <w:divsChild>
            <w:div w:id="1717780983">
              <w:marLeft w:val="0"/>
              <w:marRight w:val="0"/>
              <w:marTop w:val="0"/>
              <w:marBottom w:val="0"/>
              <w:divBdr>
                <w:top w:val="none" w:sz="0" w:space="0" w:color="auto"/>
                <w:left w:val="none" w:sz="0" w:space="0" w:color="auto"/>
                <w:bottom w:val="none" w:sz="0" w:space="0" w:color="auto"/>
                <w:right w:val="none" w:sz="0" w:space="0" w:color="auto"/>
              </w:divBdr>
            </w:div>
          </w:divsChild>
        </w:div>
        <w:div w:id="1831560682">
          <w:marLeft w:val="0"/>
          <w:marRight w:val="0"/>
          <w:marTop w:val="0"/>
          <w:marBottom w:val="0"/>
          <w:divBdr>
            <w:top w:val="none" w:sz="0" w:space="0" w:color="auto"/>
            <w:left w:val="none" w:sz="0" w:space="0" w:color="auto"/>
            <w:bottom w:val="none" w:sz="0" w:space="0" w:color="auto"/>
            <w:right w:val="none" w:sz="0" w:space="0" w:color="auto"/>
          </w:divBdr>
          <w:divsChild>
            <w:div w:id="309140878">
              <w:marLeft w:val="0"/>
              <w:marRight w:val="0"/>
              <w:marTop w:val="0"/>
              <w:marBottom w:val="0"/>
              <w:divBdr>
                <w:top w:val="none" w:sz="0" w:space="0" w:color="auto"/>
                <w:left w:val="none" w:sz="0" w:space="0" w:color="auto"/>
                <w:bottom w:val="none" w:sz="0" w:space="0" w:color="auto"/>
                <w:right w:val="none" w:sz="0" w:space="0" w:color="auto"/>
              </w:divBdr>
            </w:div>
          </w:divsChild>
        </w:div>
        <w:div w:id="660234420">
          <w:marLeft w:val="0"/>
          <w:marRight w:val="0"/>
          <w:marTop w:val="0"/>
          <w:marBottom w:val="0"/>
          <w:divBdr>
            <w:top w:val="none" w:sz="0" w:space="0" w:color="auto"/>
            <w:left w:val="none" w:sz="0" w:space="0" w:color="auto"/>
            <w:bottom w:val="none" w:sz="0" w:space="0" w:color="auto"/>
            <w:right w:val="none" w:sz="0" w:space="0" w:color="auto"/>
          </w:divBdr>
          <w:divsChild>
            <w:div w:id="1485512707">
              <w:marLeft w:val="0"/>
              <w:marRight w:val="0"/>
              <w:marTop w:val="0"/>
              <w:marBottom w:val="0"/>
              <w:divBdr>
                <w:top w:val="none" w:sz="0" w:space="0" w:color="auto"/>
                <w:left w:val="none" w:sz="0" w:space="0" w:color="auto"/>
                <w:bottom w:val="none" w:sz="0" w:space="0" w:color="auto"/>
                <w:right w:val="none" w:sz="0" w:space="0" w:color="auto"/>
              </w:divBdr>
            </w:div>
          </w:divsChild>
        </w:div>
        <w:div w:id="1254363224">
          <w:marLeft w:val="0"/>
          <w:marRight w:val="0"/>
          <w:marTop w:val="0"/>
          <w:marBottom w:val="0"/>
          <w:divBdr>
            <w:top w:val="none" w:sz="0" w:space="0" w:color="auto"/>
            <w:left w:val="none" w:sz="0" w:space="0" w:color="auto"/>
            <w:bottom w:val="none" w:sz="0" w:space="0" w:color="auto"/>
            <w:right w:val="none" w:sz="0" w:space="0" w:color="auto"/>
          </w:divBdr>
          <w:divsChild>
            <w:div w:id="2143303289">
              <w:marLeft w:val="0"/>
              <w:marRight w:val="0"/>
              <w:marTop w:val="0"/>
              <w:marBottom w:val="0"/>
              <w:divBdr>
                <w:top w:val="none" w:sz="0" w:space="0" w:color="auto"/>
                <w:left w:val="none" w:sz="0" w:space="0" w:color="auto"/>
                <w:bottom w:val="none" w:sz="0" w:space="0" w:color="auto"/>
                <w:right w:val="none" w:sz="0" w:space="0" w:color="auto"/>
              </w:divBdr>
            </w:div>
          </w:divsChild>
        </w:div>
        <w:div w:id="1556700652">
          <w:marLeft w:val="0"/>
          <w:marRight w:val="0"/>
          <w:marTop w:val="0"/>
          <w:marBottom w:val="0"/>
          <w:divBdr>
            <w:top w:val="none" w:sz="0" w:space="0" w:color="auto"/>
            <w:left w:val="none" w:sz="0" w:space="0" w:color="auto"/>
            <w:bottom w:val="none" w:sz="0" w:space="0" w:color="auto"/>
            <w:right w:val="none" w:sz="0" w:space="0" w:color="auto"/>
          </w:divBdr>
          <w:divsChild>
            <w:div w:id="104425455">
              <w:marLeft w:val="0"/>
              <w:marRight w:val="0"/>
              <w:marTop w:val="0"/>
              <w:marBottom w:val="0"/>
              <w:divBdr>
                <w:top w:val="none" w:sz="0" w:space="0" w:color="auto"/>
                <w:left w:val="none" w:sz="0" w:space="0" w:color="auto"/>
                <w:bottom w:val="none" w:sz="0" w:space="0" w:color="auto"/>
                <w:right w:val="none" w:sz="0" w:space="0" w:color="auto"/>
              </w:divBdr>
            </w:div>
          </w:divsChild>
        </w:div>
        <w:div w:id="65274648">
          <w:marLeft w:val="0"/>
          <w:marRight w:val="0"/>
          <w:marTop w:val="0"/>
          <w:marBottom w:val="0"/>
          <w:divBdr>
            <w:top w:val="none" w:sz="0" w:space="0" w:color="auto"/>
            <w:left w:val="none" w:sz="0" w:space="0" w:color="auto"/>
            <w:bottom w:val="none" w:sz="0" w:space="0" w:color="auto"/>
            <w:right w:val="none" w:sz="0" w:space="0" w:color="auto"/>
          </w:divBdr>
          <w:divsChild>
            <w:div w:id="1534264474">
              <w:marLeft w:val="0"/>
              <w:marRight w:val="0"/>
              <w:marTop w:val="0"/>
              <w:marBottom w:val="0"/>
              <w:divBdr>
                <w:top w:val="none" w:sz="0" w:space="0" w:color="auto"/>
                <w:left w:val="none" w:sz="0" w:space="0" w:color="auto"/>
                <w:bottom w:val="none" w:sz="0" w:space="0" w:color="auto"/>
                <w:right w:val="none" w:sz="0" w:space="0" w:color="auto"/>
              </w:divBdr>
            </w:div>
          </w:divsChild>
        </w:div>
        <w:div w:id="70935553">
          <w:marLeft w:val="0"/>
          <w:marRight w:val="0"/>
          <w:marTop w:val="0"/>
          <w:marBottom w:val="0"/>
          <w:divBdr>
            <w:top w:val="none" w:sz="0" w:space="0" w:color="auto"/>
            <w:left w:val="none" w:sz="0" w:space="0" w:color="auto"/>
            <w:bottom w:val="none" w:sz="0" w:space="0" w:color="auto"/>
            <w:right w:val="none" w:sz="0" w:space="0" w:color="auto"/>
          </w:divBdr>
          <w:divsChild>
            <w:div w:id="928930349">
              <w:marLeft w:val="0"/>
              <w:marRight w:val="0"/>
              <w:marTop w:val="0"/>
              <w:marBottom w:val="0"/>
              <w:divBdr>
                <w:top w:val="none" w:sz="0" w:space="0" w:color="auto"/>
                <w:left w:val="none" w:sz="0" w:space="0" w:color="auto"/>
                <w:bottom w:val="none" w:sz="0" w:space="0" w:color="auto"/>
                <w:right w:val="none" w:sz="0" w:space="0" w:color="auto"/>
              </w:divBdr>
            </w:div>
          </w:divsChild>
        </w:div>
        <w:div w:id="1714234336">
          <w:marLeft w:val="0"/>
          <w:marRight w:val="0"/>
          <w:marTop w:val="0"/>
          <w:marBottom w:val="0"/>
          <w:divBdr>
            <w:top w:val="none" w:sz="0" w:space="0" w:color="auto"/>
            <w:left w:val="none" w:sz="0" w:space="0" w:color="auto"/>
            <w:bottom w:val="none" w:sz="0" w:space="0" w:color="auto"/>
            <w:right w:val="none" w:sz="0" w:space="0" w:color="auto"/>
          </w:divBdr>
          <w:divsChild>
            <w:div w:id="713769377">
              <w:marLeft w:val="0"/>
              <w:marRight w:val="0"/>
              <w:marTop w:val="0"/>
              <w:marBottom w:val="0"/>
              <w:divBdr>
                <w:top w:val="none" w:sz="0" w:space="0" w:color="auto"/>
                <w:left w:val="none" w:sz="0" w:space="0" w:color="auto"/>
                <w:bottom w:val="none" w:sz="0" w:space="0" w:color="auto"/>
                <w:right w:val="none" w:sz="0" w:space="0" w:color="auto"/>
              </w:divBdr>
            </w:div>
          </w:divsChild>
        </w:div>
        <w:div w:id="1059283962">
          <w:marLeft w:val="0"/>
          <w:marRight w:val="0"/>
          <w:marTop w:val="0"/>
          <w:marBottom w:val="0"/>
          <w:divBdr>
            <w:top w:val="none" w:sz="0" w:space="0" w:color="auto"/>
            <w:left w:val="none" w:sz="0" w:space="0" w:color="auto"/>
            <w:bottom w:val="none" w:sz="0" w:space="0" w:color="auto"/>
            <w:right w:val="none" w:sz="0" w:space="0" w:color="auto"/>
          </w:divBdr>
          <w:divsChild>
            <w:div w:id="1389643479">
              <w:marLeft w:val="0"/>
              <w:marRight w:val="0"/>
              <w:marTop w:val="0"/>
              <w:marBottom w:val="0"/>
              <w:divBdr>
                <w:top w:val="none" w:sz="0" w:space="0" w:color="auto"/>
                <w:left w:val="none" w:sz="0" w:space="0" w:color="auto"/>
                <w:bottom w:val="none" w:sz="0" w:space="0" w:color="auto"/>
                <w:right w:val="none" w:sz="0" w:space="0" w:color="auto"/>
              </w:divBdr>
            </w:div>
          </w:divsChild>
        </w:div>
        <w:div w:id="186217586">
          <w:marLeft w:val="0"/>
          <w:marRight w:val="0"/>
          <w:marTop w:val="0"/>
          <w:marBottom w:val="0"/>
          <w:divBdr>
            <w:top w:val="none" w:sz="0" w:space="0" w:color="auto"/>
            <w:left w:val="none" w:sz="0" w:space="0" w:color="auto"/>
            <w:bottom w:val="none" w:sz="0" w:space="0" w:color="auto"/>
            <w:right w:val="none" w:sz="0" w:space="0" w:color="auto"/>
          </w:divBdr>
          <w:divsChild>
            <w:div w:id="28722097">
              <w:marLeft w:val="0"/>
              <w:marRight w:val="0"/>
              <w:marTop w:val="0"/>
              <w:marBottom w:val="0"/>
              <w:divBdr>
                <w:top w:val="none" w:sz="0" w:space="0" w:color="auto"/>
                <w:left w:val="none" w:sz="0" w:space="0" w:color="auto"/>
                <w:bottom w:val="none" w:sz="0" w:space="0" w:color="auto"/>
                <w:right w:val="none" w:sz="0" w:space="0" w:color="auto"/>
              </w:divBdr>
            </w:div>
          </w:divsChild>
        </w:div>
        <w:div w:id="1507087868">
          <w:marLeft w:val="0"/>
          <w:marRight w:val="0"/>
          <w:marTop w:val="0"/>
          <w:marBottom w:val="0"/>
          <w:divBdr>
            <w:top w:val="none" w:sz="0" w:space="0" w:color="auto"/>
            <w:left w:val="none" w:sz="0" w:space="0" w:color="auto"/>
            <w:bottom w:val="none" w:sz="0" w:space="0" w:color="auto"/>
            <w:right w:val="none" w:sz="0" w:space="0" w:color="auto"/>
          </w:divBdr>
          <w:divsChild>
            <w:div w:id="1769307557">
              <w:marLeft w:val="0"/>
              <w:marRight w:val="0"/>
              <w:marTop w:val="0"/>
              <w:marBottom w:val="0"/>
              <w:divBdr>
                <w:top w:val="none" w:sz="0" w:space="0" w:color="auto"/>
                <w:left w:val="none" w:sz="0" w:space="0" w:color="auto"/>
                <w:bottom w:val="none" w:sz="0" w:space="0" w:color="auto"/>
                <w:right w:val="none" w:sz="0" w:space="0" w:color="auto"/>
              </w:divBdr>
            </w:div>
          </w:divsChild>
        </w:div>
        <w:div w:id="632253434">
          <w:marLeft w:val="0"/>
          <w:marRight w:val="0"/>
          <w:marTop w:val="0"/>
          <w:marBottom w:val="0"/>
          <w:divBdr>
            <w:top w:val="none" w:sz="0" w:space="0" w:color="auto"/>
            <w:left w:val="none" w:sz="0" w:space="0" w:color="auto"/>
            <w:bottom w:val="none" w:sz="0" w:space="0" w:color="auto"/>
            <w:right w:val="none" w:sz="0" w:space="0" w:color="auto"/>
          </w:divBdr>
          <w:divsChild>
            <w:div w:id="947812872">
              <w:marLeft w:val="0"/>
              <w:marRight w:val="0"/>
              <w:marTop w:val="0"/>
              <w:marBottom w:val="0"/>
              <w:divBdr>
                <w:top w:val="none" w:sz="0" w:space="0" w:color="auto"/>
                <w:left w:val="none" w:sz="0" w:space="0" w:color="auto"/>
                <w:bottom w:val="none" w:sz="0" w:space="0" w:color="auto"/>
                <w:right w:val="none" w:sz="0" w:space="0" w:color="auto"/>
              </w:divBdr>
            </w:div>
          </w:divsChild>
        </w:div>
        <w:div w:id="291134542">
          <w:marLeft w:val="0"/>
          <w:marRight w:val="0"/>
          <w:marTop w:val="0"/>
          <w:marBottom w:val="0"/>
          <w:divBdr>
            <w:top w:val="none" w:sz="0" w:space="0" w:color="auto"/>
            <w:left w:val="none" w:sz="0" w:space="0" w:color="auto"/>
            <w:bottom w:val="none" w:sz="0" w:space="0" w:color="auto"/>
            <w:right w:val="none" w:sz="0" w:space="0" w:color="auto"/>
          </w:divBdr>
          <w:divsChild>
            <w:div w:id="1863547793">
              <w:marLeft w:val="0"/>
              <w:marRight w:val="0"/>
              <w:marTop w:val="0"/>
              <w:marBottom w:val="0"/>
              <w:divBdr>
                <w:top w:val="none" w:sz="0" w:space="0" w:color="auto"/>
                <w:left w:val="none" w:sz="0" w:space="0" w:color="auto"/>
                <w:bottom w:val="none" w:sz="0" w:space="0" w:color="auto"/>
                <w:right w:val="none" w:sz="0" w:space="0" w:color="auto"/>
              </w:divBdr>
            </w:div>
          </w:divsChild>
        </w:div>
        <w:div w:id="1877741894">
          <w:marLeft w:val="0"/>
          <w:marRight w:val="0"/>
          <w:marTop w:val="0"/>
          <w:marBottom w:val="0"/>
          <w:divBdr>
            <w:top w:val="none" w:sz="0" w:space="0" w:color="auto"/>
            <w:left w:val="none" w:sz="0" w:space="0" w:color="auto"/>
            <w:bottom w:val="none" w:sz="0" w:space="0" w:color="auto"/>
            <w:right w:val="none" w:sz="0" w:space="0" w:color="auto"/>
          </w:divBdr>
          <w:divsChild>
            <w:div w:id="1338728851">
              <w:marLeft w:val="0"/>
              <w:marRight w:val="0"/>
              <w:marTop w:val="0"/>
              <w:marBottom w:val="0"/>
              <w:divBdr>
                <w:top w:val="none" w:sz="0" w:space="0" w:color="auto"/>
                <w:left w:val="none" w:sz="0" w:space="0" w:color="auto"/>
                <w:bottom w:val="none" w:sz="0" w:space="0" w:color="auto"/>
                <w:right w:val="none" w:sz="0" w:space="0" w:color="auto"/>
              </w:divBdr>
            </w:div>
          </w:divsChild>
        </w:div>
        <w:div w:id="67925795">
          <w:marLeft w:val="0"/>
          <w:marRight w:val="0"/>
          <w:marTop w:val="0"/>
          <w:marBottom w:val="0"/>
          <w:divBdr>
            <w:top w:val="none" w:sz="0" w:space="0" w:color="auto"/>
            <w:left w:val="none" w:sz="0" w:space="0" w:color="auto"/>
            <w:bottom w:val="none" w:sz="0" w:space="0" w:color="auto"/>
            <w:right w:val="none" w:sz="0" w:space="0" w:color="auto"/>
          </w:divBdr>
          <w:divsChild>
            <w:div w:id="1207645171">
              <w:marLeft w:val="0"/>
              <w:marRight w:val="0"/>
              <w:marTop w:val="0"/>
              <w:marBottom w:val="0"/>
              <w:divBdr>
                <w:top w:val="none" w:sz="0" w:space="0" w:color="auto"/>
                <w:left w:val="none" w:sz="0" w:space="0" w:color="auto"/>
                <w:bottom w:val="none" w:sz="0" w:space="0" w:color="auto"/>
                <w:right w:val="none" w:sz="0" w:space="0" w:color="auto"/>
              </w:divBdr>
            </w:div>
          </w:divsChild>
        </w:div>
        <w:div w:id="2026126333">
          <w:marLeft w:val="0"/>
          <w:marRight w:val="0"/>
          <w:marTop w:val="0"/>
          <w:marBottom w:val="0"/>
          <w:divBdr>
            <w:top w:val="none" w:sz="0" w:space="0" w:color="auto"/>
            <w:left w:val="none" w:sz="0" w:space="0" w:color="auto"/>
            <w:bottom w:val="none" w:sz="0" w:space="0" w:color="auto"/>
            <w:right w:val="none" w:sz="0" w:space="0" w:color="auto"/>
          </w:divBdr>
          <w:divsChild>
            <w:div w:id="493492512">
              <w:marLeft w:val="0"/>
              <w:marRight w:val="0"/>
              <w:marTop w:val="0"/>
              <w:marBottom w:val="0"/>
              <w:divBdr>
                <w:top w:val="none" w:sz="0" w:space="0" w:color="auto"/>
                <w:left w:val="none" w:sz="0" w:space="0" w:color="auto"/>
                <w:bottom w:val="none" w:sz="0" w:space="0" w:color="auto"/>
                <w:right w:val="none" w:sz="0" w:space="0" w:color="auto"/>
              </w:divBdr>
            </w:div>
          </w:divsChild>
        </w:div>
        <w:div w:id="1321035428">
          <w:marLeft w:val="0"/>
          <w:marRight w:val="0"/>
          <w:marTop w:val="0"/>
          <w:marBottom w:val="0"/>
          <w:divBdr>
            <w:top w:val="none" w:sz="0" w:space="0" w:color="auto"/>
            <w:left w:val="none" w:sz="0" w:space="0" w:color="auto"/>
            <w:bottom w:val="none" w:sz="0" w:space="0" w:color="auto"/>
            <w:right w:val="none" w:sz="0" w:space="0" w:color="auto"/>
          </w:divBdr>
          <w:divsChild>
            <w:div w:id="2091345122">
              <w:marLeft w:val="0"/>
              <w:marRight w:val="0"/>
              <w:marTop w:val="0"/>
              <w:marBottom w:val="0"/>
              <w:divBdr>
                <w:top w:val="none" w:sz="0" w:space="0" w:color="auto"/>
                <w:left w:val="none" w:sz="0" w:space="0" w:color="auto"/>
                <w:bottom w:val="none" w:sz="0" w:space="0" w:color="auto"/>
                <w:right w:val="none" w:sz="0" w:space="0" w:color="auto"/>
              </w:divBdr>
            </w:div>
          </w:divsChild>
        </w:div>
        <w:div w:id="1081759799">
          <w:marLeft w:val="0"/>
          <w:marRight w:val="0"/>
          <w:marTop w:val="0"/>
          <w:marBottom w:val="0"/>
          <w:divBdr>
            <w:top w:val="none" w:sz="0" w:space="0" w:color="auto"/>
            <w:left w:val="none" w:sz="0" w:space="0" w:color="auto"/>
            <w:bottom w:val="none" w:sz="0" w:space="0" w:color="auto"/>
            <w:right w:val="none" w:sz="0" w:space="0" w:color="auto"/>
          </w:divBdr>
          <w:divsChild>
            <w:div w:id="1202012726">
              <w:marLeft w:val="0"/>
              <w:marRight w:val="0"/>
              <w:marTop w:val="0"/>
              <w:marBottom w:val="0"/>
              <w:divBdr>
                <w:top w:val="none" w:sz="0" w:space="0" w:color="auto"/>
                <w:left w:val="none" w:sz="0" w:space="0" w:color="auto"/>
                <w:bottom w:val="none" w:sz="0" w:space="0" w:color="auto"/>
                <w:right w:val="none" w:sz="0" w:space="0" w:color="auto"/>
              </w:divBdr>
            </w:div>
          </w:divsChild>
        </w:div>
        <w:div w:id="688024288">
          <w:marLeft w:val="0"/>
          <w:marRight w:val="0"/>
          <w:marTop w:val="0"/>
          <w:marBottom w:val="0"/>
          <w:divBdr>
            <w:top w:val="none" w:sz="0" w:space="0" w:color="auto"/>
            <w:left w:val="none" w:sz="0" w:space="0" w:color="auto"/>
            <w:bottom w:val="none" w:sz="0" w:space="0" w:color="auto"/>
            <w:right w:val="none" w:sz="0" w:space="0" w:color="auto"/>
          </w:divBdr>
          <w:divsChild>
            <w:div w:id="1496606041">
              <w:marLeft w:val="0"/>
              <w:marRight w:val="0"/>
              <w:marTop w:val="0"/>
              <w:marBottom w:val="0"/>
              <w:divBdr>
                <w:top w:val="none" w:sz="0" w:space="0" w:color="auto"/>
                <w:left w:val="none" w:sz="0" w:space="0" w:color="auto"/>
                <w:bottom w:val="none" w:sz="0" w:space="0" w:color="auto"/>
                <w:right w:val="none" w:sz="0" w:space="0" w:color="auto"/>
              </w:divBdr>
            </w:div>
          </w:divsChild>
        </w:div>
        <w:div w:id="305354992">
          <w:marLeft w:val="0"/>
          <w:marRight w:val="0"/>
          <w:marTop w:val="0"/>
          <w:marBottom w:val="0"/>
          <w:divBdr>
            <w:top w:val="none" w:sz="0" w:space="0" w:color="auto"/>
            <w:left w:val="none" w:sz="0" w:space="0" w:color="auto"/>
            <w:bottom w:val="none" w:sz="0" w:space="0" w:color="auto"/>
            <w:right w:val="none" w:sz="0" w:space="0" w:color="auto"/>
          </w:divBdr>
          <w:divsChild>
            <w:div w:id="760025343">
              <w:marLeft w:val="0"/>
              <w:marRight w:val="0"/>
              <w:marTop w:val="0"/>
              <w:marBottom w:val="0"/>
              <w:divBdr>
                <w:top w:val="none" w:sz="0" w:space="0" w:color="auto"/>
                <w:left w:val="none" w:sz="0" w:space="0" w:color="auto"/>
                <w:bottom w:val="none" w:sz="0" w:space="0" w:color="auto"/>
                <w:right w:val="none" w:sz="0" w:space="0" w:color="auto"/>
              </w:divBdr>
            </w:div>
          </w:divsChild>
        </w:div>
        <w:div w:id="3362523">
          <w:marLeft w:val="0"/>
          <w:marRight w:val="0"/>
          <w:marTop w:val="0"/>
          <w:marBottom w:val="0"/>
          <w:divBdr>
            <w:top w:val="none" w:sz="0" w:space="0" w:color="auto"/>
            <w:left w:val="none" w:sz="0" w:space="0" w:color="auto"/>
            <w:bottom w:val="none" w:sz="0" w:space="0" w:color="auto"/>
            <w:right w:val="none" w:sz="0" w:space="0" w:color="auto"/>
          </w:divBdr>
          <w:divsChild>
            <w:div w:id="408768714">
              <w:marLeft w:val="0"/>
              <w:marRight w:val="0"/>
              <w:marTop w:val="0"/>
              <w:marBottom w:val="0"/>
              <w:divBdr>
                <w:top w:val="none" w:sz="0" w:space="0" w:color="auto"/>
                <w:left w:val="none" w:sz="0" w:space="0" w:color="auto"/>
                <w:bottom w:val="none" w:sz="0" w:space="0" w:color="auto"/>
                <w:right w:val="none" w:sz="0" w:space="0" w:color="auto"/>
              </w:divBdr>
            </w:div>
          </w:divsChild>
        </w:div>
        <w:div w:id="1408650830">
          <w:marLeft w:val="0"/>
          <w:marRight w:val="0"/>
          <w:marTop w:val="0"/>
          <w:marBottom w:val="0"/>
          <w:divBdr>
            <w:top w:val="none" w:sz="0" w:space="0" w:color="auto"/>
            <w:left w:val="none" w:sz="0" w:space="0" w:color="auto"/>
            <w:bottom w:val="none" w:sz="0" w:space="0" w:color="auto"/>
            <w:right w:val="none" w:sz="0" w:space="0" w:color="auto"/>
          </w:divBdr>
          <w:divsChild>
            <w:div w:id="1235511919">
              <w:marLeft w:val="0"/>
              <w:marRight w:val="0"/>
              <w:marTop w:val="0"/>
              <w:marBottom w:val="0"/>
              <w:divBdr>
                <w:top w:val="none" w:sz="0" w:space="0" w:color="auto"/>
                <w:left w:val="none" w:sz="0" w:space="0" w:color="auto"/>
                <w:bottom w:val="none" w:sz="0" w:space="0" w:color="auto"/>
                <w:right w:val="none" w:sz="0" w:space="0" w:color="auto"/>
              </w:divBdr>
            </w:div>
          </w:divsChild>
        </w:div>
        <w:div w:id="1753310643">
          <w:marLeft w:val="0"/>
          <w:marRight w:val="0"/>
          <w:marTop w:val="0"/>
          <w:marBottom w:val="0"/>
          <w:divBdr>
            <w:top w:val="none" w:sz="0" w:space="0" w:color="auto"/>
            <w:left w:val="none" w:sz="0" w:space="0" w:color="auto"/>
            <w:bottom w:val="none" w:sz="0" w:space="0" w:color="auto"/>
            <w:right w:val="none" w:sz="0" w:space="0" w:color="auto"/>
          </w:divBdr>
          <w:divsChild>
            <w:div w:id="806627881">
              <w:marLeft w:val="0"/>
              <w:marRight w:val="0"/>
              <w:marTop w:val="0"/>
              <w:marBottom w:val="0"/>
              <w:divBdr>
                <w:top w:val="none" w:sz="0" w:space="0" w:color="auto"/>
                <w:left w:val="none" w:sz="0" w:space="0" w:color="auto"/>
                <w:bottom w:val="none" w:sz="0" w:space="0" w:color="auto"/>
                <w:right w:val="none" w:sz="0" w:space="0" w:color="auto"/>
              </w:divBdr>
            </w:div>
          </w:divsChild>
        </w:div>
        <w:div w:id="1239290391">
          <w:marLeft w:val="0"/>
          <w:marRight w:val="0"/>
          <w:marTop w:val="0"/>
          <w:marBottom w:val="0"/>
          <w:divBdr>
            <w:top w:val="none" w:sz="0" w:space="0" w:color="auto"/>
            <w:left w:val="none" w:sz="0" w:space="0" w:color="auto"/>
            <w:bottom w:val="none" w:sz="0" w:space="0" w:color="auto"/>
            <w:right w:val="none" w:sz="0" w:space="0" w:color="auto"/>
          </w:divBdr>
          <w:divsChild>
            <w:div w:id="737215347">
              <w:marLeft w:val="0"/>
              <w:marRight w:val="0"/>
              <w:marTop w:val="0"/>
              <w:marBottom w:val="0"/>
              <w:divBdr>
                <w:top w:val="none" w:sz="0" w:space="0" w:color="auto"/>
                <w:left w:val="none" w:sz="0" w:space="0" w:color="auto"/>
                <w:bottom w:val="none" w:sz="0" w:space="0" w:color="auto"/>
                <w:right w:val="none" w:sz="0" w:space="0" w:color="auto"/>
              </w:divBdr>
            </w:div>
          </w:divsChild>
        </w:div>
        <w:div w:id="1796868465">
          <w:marLeft w:val="0"/>
          <w:marRight w:val="0"/>
          <w:marTop w:val="0"/>
          <w:marBottom w:val="0"/>
          <w:divBdr>
            <w:top w:val="none" w:sz="0" w:space="0" w:color="auto"/>
            <w:left w:val="none" w:sz="0" w:space="0" w:color="auto"/>
            <w:bottom w:val="none" w:sz="0" w:space="0" w:color="auto"/>
            <w:right w:val="none" w:sz="0" w:space="0" w:color="auto"/>
          </w:divBdr>
          <w:divsChild>
            <w:div w:id="366028215">
              <w:marLeft w:val="0"/>
              <w:marRight w:val="0"/>
              <w:marTop w:val="0"/>
              <w:marBottom w:val="0"/>
              <w:divBdr>
                <w:top w:val="none" w:sz="0" w:space="0" w:color="auto"/>
                <w:left w:val="none" w:sz="0" w:space="0" w:color="auto"/>
                <w:bottom w:val="none" w:sz="0" w:space="0" w:color="auto"/>
                <w:right w:val="none" w:sz="0" w:space="0" w:color="auto"/>
              </w:divBdr>
            </w:div>
          </w:divsChild>
        </w:div>
        <w:div w:id="1613706774">
          <w:marLeft w:val="0"/>
          <w:marRight w:val="0"/>
          <w:marTop w:val="0"/>
          <w:marBottom w:val="0"/>
          <w:divBdr>
            <w:top w:val="none" w:sz="0" w:space="0" w:color="auto"/>
            <w:left w:val="none" w:sz="0" w:space="0" w:color="auto"/>
            <w:bottom w:val="none" w:sz="0" w:space="0" w:color="auto"/>
            <w:right w:val="none" w:sz="0" w:space="0" w:color="auto"/>
          </w:divBdr>
          <w:divsChild>
            <w:div w:id="1373771293">
              <w:marLeft w:val="0"/>
              <w:marRight w:val="0"/>
              <w:marTop w:val="0"/>
              <w:marBottom w:val="0"/>
              <w:divBdr>
                <w:top w:val="none" w:sz="0" w:space="0" w:color="auto"/>
                <w:left w:val="none" w:sz="0" w:space="0" w:color="auto"/>
                <w:bottom w:val="none" w:sz="0" w:space="0" w:color="auto"/>
                <w:right w:val="none" w:sz="0" w:space="0" w:color="auto"/>
              </w:divBdr>
            </w:div>
          </w:divsChild>
        </w:div>
        <w:div w:id="796603271">
          <w:marLeft w:val="0"/>
          <w:marRight w:val="0"/>
          <w:marTop w:val="0"/>
          <w:marBottom w:val="0"/>
          <w:divBdr>
            <w:top w:val="none" w:sz="0" w:space="0" w:color="auto"/>
            <w:left w:val="none" w:sz="0" w:space="0" w:color="auto"/>
            <w:bottom w:val="none" w:sz="0" w:space="0" w:color="auto"/>
            <w:right w:val="none" w:sz="0" w:space="0" w:color="auto"/>
          </w:divBdr>
          <w:divsChild>
            <w:div w:id="1919435605">
              <w:marLeft w:val="0"/>
              <w:marRight w:val="0"/>
              <w:marTop w:val="0"/>
              <w:marBottom w:val="0"/>
              <w:divBdr>
                <w:top w:val="none" w:sz="0" w:space="0" w:color="auto"/>
                <w:left w:val="none" w:sz="0" w:space="0" w:color="auto"/>
                <w:bottom w:val="none" w:sz="0" w:space="0" w:color="auto"/>
                <w:right w:val="none" w:sz="0" w:space="0" w:color="auto"/>
              </w:divBdr>
            </w:div>
          </w:divsChild>
        </w:div>
        <w:div w:id="1275137123">
          <w:marLeft w:val="0"/>
          <w:marRight w:val="0"/>
          <w:marTop w:val="0"/>
          <w:marBottom w:val="0"/>
          <w:divBdr>
            <w:top w:val="none" w:sz="0" w:space="0" w:color="auto"/>
            <w:left w:val="none" w:sz="0" w:space="0" w:color="auto"/>
            <w:bottom w:val="none" w:sz="0" w:space="0" w:color="auto"/>
            <w:right w:val="none" w:sz="0" w:space="0" w:color="auto"/>
          </w:divBdr>
          <w:divsChild>
            <w:div w:id="1704674944">
              <w:marLeft w:val="0"/>
              <w:marRight w:val="0"/>
              <w:marTop w:val="0"/>
              <w:marBottom w:val="0"/>
              <w:divBdr>
                <w:top w:val="none" w:sz="0" w:space="0" w:color="auto"/>
                <w:left w:val="none" w:sz="0" w:space="0" w:color="auto"/>
                <w:bottom w:val="none" w:sz="0" w:space="0" w:color="auto"/>
                <w:right w:val="none" w:sz="0" w:space="0" w:color="auto"/>
              </w:divBdr>
            </w:div>
          </w:divsChild>
        </w:div>
        <w:div w:id="509954936">
          <w:marLeft w:val="0"/>
          <w:marRight w:val="0"/>
          <w:marTop w:val="0"/>
          <w:marBottom w:val="0"/>
          <w:divBdr>
            <w:top w:val="none" w:sz="0" w:space="0" w:color="auto"/>
            <w:left w:val="none" w:sz="0" w:space="0" w:color="auto"/>
            <w:bottom w:val="none" w:sz="0" w:space="0" w:color="auto"/>
            <w:right w:val="none" w:sz="0" w:space="0" w:color="auto"/>
          </w:divBdr>
          <w:divsChild>
            <w:div w:id="1091318214">
              <w:marLeft w:val="0"/>
              <w:marRight w:val="0"/>
              <w:marTop w:val="0"/>
              <w:marBottom w:val="0"/>
              <w:divBdr>
                <w:top w:val="none" w:sz="0" w:space="0" w:color="auto"/>
                <w:left w:val="none" w:sz="0" w:space="0" w:color="auto"/>
                <w:bottom w:val="none" w:sz="0" w:space="0" w:color="auto"/>
                <w:right w:val="none" w:sz="0" w:space="0" w:color="auto"/>
              </w:divBdr>
            </w:div>
          </w:divsChild>
        </w:div>
        <w:div w:id="1995640311">
          <w:marLeft w:val="0"/>
          <w:marRight w:val="0"/>
          <w:marTop w:val="0"/>
          <w:marBottom w:val="0"/>
          <w:divBdr>
            <w:top w:val="none" w:sz="0" w:space="0" w:color="auto"/>
            <w:left w:val="none" w:sz="0" w:space="0" w:color="auto"/>
            <w:bottom w:val="none" w:sz="0" w:space="0" w:color="auto"/>
            <w:right w:val="none" w:sz="0" w:space="0" w:color="auto"/>
          </w:divBdr>
          <w:divsChild>
            <w:div w:id="1644042899">
              <w:marLeft w:val="0"/>
              <w:marRight w:val="0"/>
              <w:marTop w:val="0"/>
              <w:marBottom w:val="0"/>
              <w:divBdr>
                <w:top w:val="none" w:sz="0" w:space="0" w:color="auto"/>
                <w:left w:val="none" w:sz="0" w:space="0" w:color="auto"/>
                <w:bottom w:val="none" w:sz="0" w:space="0" w:color="auto"/>
                <w:right w:val="none" w:sz="0" w:space="0" w:color="auto"/>
              </w:divBdr>
            </w:div>
          </w:divsChild>
        </w:div>
        <w:div w:id="386221465">
          <w:marLeft w:val="0"/>
          <w:marRight w:val="0"/>
          <w:marTop w:val="0"/>
          <w:marBottom w:val="0"/>
          <w:divBdr>
            <w:top w:val="none" w:sz="0" w:space="0" w:color="auto"/>
            <w:left w:val="none" w:sz="0" w:space="0" w:color="auto"/>
            <w:bottom w:val="none" w:sz="0" w:space="0" w:color="auto"/>
            <w:right w:val="none" w:sz="0" w:space="0" w:color="auto"/>
          </w:divBdr>
          <w:divsChild>
            <w:div w:id="1239247236">
              <w:marLeft w:val="0"/>
              <w:marRight w:val="0"/>
              <w:marTop w:val="0"/>
              <w:marBottom w:val="0"/>
              <w:divBdr>
                <w:top w:val="none" w:sz="0" w:space="0" w:color="auto"/>
                <w:left w:val="none" w:sz="0" w:space="0" w:color="auto"/>
                <w:bottom w:val="none" w:sz="0" w:space="0" w:color="auto"/>
                <w:right w:val="none" w:sz="0" w:space="0" w:color="auto"/>
              </w:divBdr>
            </w:div>
          </w:divsChild>
        </w:div>
        <w:div w:id="830604318">
          <w:marLeft w:val="0"/>
          <w:marRight w:val="0"/>
          <w:marTop w:val="0"/>
          <w:marBottom w:val="0"/>
          <w:divBdr>
            <w:top w:val="none" w:sz="0" w:space="0" w:color="auto"/>
            <w:left w:val="none" w:sz="0" w:space="0" w:color="auto"/>
            <w:bottom w:val="none" w:sz="0" w:space="0" w:color="auto"/>
            <w:right w:val="none" w:sz="0" w:space="0" w:color="auto"/>
          </w:divBdr>
          <w:divsChild>
            <w:div w:id="384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5469">
      <w:bodyDiv w:val="1"/>
      <w:marLeft w:val="0"/>
      <w:marRight w:val="0"/>
      <w:marTop w:val="0"/>
      <w:marBottom w:val="0"/>
      <w:divBdr>
        <w:top w:val="none" w:sz="0" w:space="0" w:color="auto"/>
        <w:left w:val="none" w:sz="0" w:space="0" w:color="auto"/>
        <w:bottom w:val="none" w:sz="0" w:space="0" w:color="auto"/>
        <w:right w:val="none" w:sz="0" w:space="0" w:color="auto"/>
      </w:divBdr>
      <w:divsChild>
        <w:div w:id="1428500762">
          <w:marLeft w:val="0"/>
          <w:marRight w:val="0"/>
          <w:marTop w:val="0"/>
          <w:marBottom w:val="0"/>
          <w:divBdr>
            <w:top w:val="none" w:sz="0" w:space="0" w:color="auto"/>
            <w:left w:val="none" w:sz="0" w:space="0" w:color="auto"/>
            <w:bottom w:val="none" w:sz="0" w:space="0" w:color="auto"/>
            <w:right w:val="none" w:sz="0" w:space="0" w:color="auto"/>
          </w:divBdr>
        </w:div>
        <w:div w:id="705718135">
          <w:marLeft w:val="0"/>
          <w:marRight w:val="0"/>
          <w:marTop w:val="0"/>
          <w:marBottom w:val="0"/>
          <w:divBdr>
            <w:top w:val="none" w:sz="0" w:space="0" w:color="auto"/>
            <w:left w:val="none" w:sz="0" w:space="0" w:color="auto"/>
            <w:bottom w:val="none" w:sz="0" w:space="0" w:color="auto"/>
            <w:right w:val="none" w:sz="0" w:space="0" w:color="auto"/>
          </w:divBdr>
        </w:div>
        <w:div w:id="1778600355">
          <w:marLeft w:val="0"/>
          <w:marRight w:val="0"/>
          <w:marTop w:val="0"/>
          <w:marBottom w:val="0"/>
          <w:divBdr>
            <w:top w:val="none" w:sz="0" w:space="0" w:color="auto"/>
            <w:left w:val="none" w:sz="0" w:space="0" w:color="auto"/>
            <w:bottom w:val="none" w:sz="0" w:space="0" w:color="auto"/>
            <w:right w:val="none" w:sz="0" w:space="0" w:color="auto"/>
          </w:divBdr>
        </w:div>
      </w:divsChild>
    </w:div>
    <w:div w:id="1007173761">
      <w:bodyDiv w:val="1"/>
      <w:marLeft w:val="0"/>
      <w:marRight w:val="0"/>
      <w:marTop w:val="0"/>
      <w:marBottom w:val="0"/>
      <w:divBdr>
        <w:top w:val="none" w:sz="0" w:space="0" w:color="auto"/>
        <w:left w:val="none" w:sz="0" w:space="0" w:color="auto"/>
        <w:bottom w:val="none" w:sz="0" w:space="0" w:color="auto"/>
        <w:right w:val="none" w:sz="0" w:space="0" w:color="auto"/>
      </w:divBdr>
      <w:divsChild>
        <w:div w:id="1443039033">
          <w:marLeft w:val="0"/>
          <w:marRight w:val="0"/>
          <w:marTop w:val="0"/>
          <w:marBottom w:val="0"/>
          <w:divBdr>
            <w:top w:val="none" w:sz="0" w:space="0" w:color="auto"/>
            <w:left w:val="none" w:sz="0" w:space="0" w:color="auto"/>
            <w:bottom w:val="none" w:sz="0" w:space="0" w:color="auto"/>
            <w:right w:val="none" w:sz="0" w:space="0" w:color="auto"/>
          </w:divBdr>
        </w:div>
        <w:div w:id="676612702">
          <w:marLeft w:val="0"/>
          <w:marRight w:val="0"/>
          <w:marTop w:val="0"/>
          <w:marBottom w:val="0"/>
          <w:divBdr>
            <w:top w:val="none" w:sz="0" w:space="0" w:color="auto"/>
            <w:left w:val="none" w:sz="0" w:space="0" w:color="auto"/>
            <w:bottom w:val="none" w:sz="0" w:space="0" w:color="auto"/>
            <w:right w:val="none" w:sz="0" w:space="0" w:color="auto"/>
          </w:divBdr>
        </w:div>
        <w:div w:id="196547266">
          <w:marLeft w:val="0"/>
          <w:marRight w:val="0"/>
          <w:marTop w:val="0"/>
          <w:marBottom w:val="0"/>
          <w:divBdr>
            <w:top w:val="none" w:sz="0" w:space="0" w:color="auto"/>
            <w:left w:val="none" w:sz="0" w:space="0" w:color="auto"/>
            <w:bottom w:val="none" w:sz="0" w:space="0" w:color="auto"/>
            <w:right w:val="none" w:sz="0" w:space="0" w:color="auto"/>
          </w:divBdr>
        </w:div>
        <w:div w:id="976491723">
          <w:marLeft w:val="0"/>
          <w:marRight w:val="0"/>
          <w:marTop w:val="0"/>
          <w:marBottom w:val="0"/>
          <w:divBdr>
            <w:top w:val="none" w:sz="0" w:space="0" w:color="auto"/>
            <w:left w:val="none" w:sz="0" w:space="0" w:color="auto"/>
            <w:bottom w:val="none" w:sz="0" w:space="0" w:color="auto"/>
            <w:right w:val="none" w:sz="0" w:space="0" w:color="auto"/>
          </w:divBdr>
        </w:div>
        <w:div w:id="1110706611">
          <w:marLeft w:val="0"/>
          <w:marRight w:val="0"/>
          <w:marTop w:val="0"/>
          <w:marBottom w:val="0"/>
          <w:divBdr>
            <w:top w:val="none" w:sz="0" w:space="0" w:color="auto"/>
            <w:left w:val="none" w:sz="0" w:space="0" w:color="auto"/>
            <w:bottom w:val="none" w:sz="0" w:space="0" w:color="auto"/>
            <w:right w:val="none" w:sz="0" w:space="0" w:color="auto"/>
          </w:divBdr>
          <w:divsChild>
            <w:div w:id="1099106261">
              <w:marLeft w:val="0"/>
              <w:marRight w:val="0"/>
              <w:marTop w:val="0"/>
              <w:marBottom w:val="0"/>
              <w:divBdr>
                <w:top w:val="none" w:sz="0" w:space="0" w:color="auto"/>
                <w:left w:val="none" w:sz="0" w:space="0" w:color="auto"/>
                <w:bottom w:val="none" w:sz="0" w:space="0" w:color="auto"/>
                <w:right w:val="none" w:sz="0" w:space="0" w:color="auto"/>
              </w:divBdr>
            </w:div>
            <w:div w:id="820580605">
              <w:marLeft w:val="0"/>
              <w:marRight w:val="0"/>
              <w:marTop w:val="0"/>
              <w:marBottom w:val="0"/>
              <w:divBdr>
                <w:top w:val="none" w:sz="0" w:space="0" w:color="auto"/>
                <w:left w:val="none" w:sz="0" w:space="0" w:color="auto"/>
                <w:bottom w:val="none" w:sz="0" w:space="0" w:color="auto"/>
                <w:right w:val="none" w:sz="0" w:space="0" w:color="auto"/>
              </w:divBdr>
            </w:div>
            <w:div w:id="1066301279">
              <w:marLeft w:val="0"/>
              <w:marRight w:val="0"/>
              <w:marTop w:val="0"/>
              <w:marBottom w:val="0"/>
              <w:divBdr>
                <w:top w:val="none" w:sz="0" w:space="0" w:color="auto"/>
                <w:left w:val="none" w:sz="0" w:space="0" w:color="auto"/>
                <w:bottom w:val="none" w:sz="0" w:space="0" w:color="auto"/>
                <w:right w:val="none" w:sz="0" w:space="0" w:color="auto"/>
              </w:divBdr>
            </w:div>
            <w:div w:id="764810713">
              <w:marLeft w:val="0"/>
              <w:marRight w:val="0"/>
              <w:marTop w:val="0"/>
              <w:marBottom w:val="0"/>
              <w:divBdr>
                <w:top w:val="none" w:sz="0" w:space="0" w:color="auto"/>
                <w:left w:val="none" w:sz="0" w:space="0" w:color="auto"/>
                <w:bottom w:val="none" w:sz="0" w:space="0" w:color="auto"/>
                <w:right w:val="none" w:sz="0" w:space="0" w:color="auto"/>
              </w:divBdr>
            </w:div>
          </w:divsChild>
        </w:div>
        <w:div w:id="349571522">
          <w:marLeft w:val="0"/>
          <w:marRight w:val="0"/>
          <w:marTop w:val="0"/>
          <w:marBottom w:val="0"/>
          <w:divBdr>
            <w:top w:val="none" w:sz="0" w:space="0" w:color="auto"/>
            <w:left w:val="none" w:sz="0" w:space="0" w:color="auto"/>
            <w:bottom w:val="none" w:sz="0" w:space="0" w:color="auto"/>
            <w:right w:val="none" w:sz="0" w:space="0" w:color="auto"/>
          </w:divBdr>
          <w:divsChild>
            <w:div w:id="400643539">
              <w:marLeft w:val="-75"/>
              <w:marRight w:val="0"/>
              <w:marTop w:val="30"/>
              <w:marBottom w:val="30"/>
              <w:divBdr>
                <w:top w:val="none" w:sz="0" w:space="0" w:color="auto"/>
                <w:left w:val="none" w:sz="0" w:space="0" w:color="auto"/>
                <w:bottom w:val="none" w:sz="0" w:space="0" w:color="auto"/>
                <w:right w:val="none" w:sz="0" w:space="0" w:color="auto"/>
              </w:divBdr>
              <w:divsChild>
                <w:div w:id="1342584175">
                  <w:marLeft w:val="0"/>
                  <w:marRight w:val="0"/>
                  <w:marTop w:val="0"/>
                  <w:marBottom w:val="0"/>
                  <w:divBdr>
                    <w:top w:val="none" w:sz="0" w:space="0" w:color="auto"/>
                    <w:left w:val="none" w:sz="0" w:space="0" w:color="auto"/>
                    <w:bottom w:val="none" w:sz="0" w:space="0" w:color="auto"/>
                    <w:right w:val="none" w:sz="0" w:space="0" w:color="auto"/>
                  </w:divBdr>
                  <w:divsChild>
                    <w:div w:id="517623325">
                      <w:marLeft w:val="0"/>
                      <w:marRight w:val="0"/>
                      <w:marTop w:val="0"/>
                      <w:marBottom w:val="0"/>
                      <w:divBdr>
                        <w:top w:val="none" w:sz="0" w:space="0" w:color="auto"/>
                        <w:left w:val="none" w:sz="0" w:space="0" w:color="auto"/>
                        <w:bottom w:val="none" w:sz="0" w:space="0" w:color="auto"/>
                        <w:right w:val="none" w:sz="0" w:space="0" w:color="auto"/>
                      </w:divBdr>
                    </w:div>
                  </w:divsChild>
                </w:div>
                <w:div w:id="1495225809">
                  <w:marLeft w:val="0"/>
                  <w:marRight w:val="0"/>
                  <w:marTop w:val="0"/>
                  <w:marBottom w:val="0"/>
                  <w:divBdr>
                    <w:top w:val="none" w:sz="0" w:space="0" w:color="auto"/>
                    <w:left w:val="none" w:sz="0" w:space="0" w:color="auto"/>
                    <w:bottom w:val="none" w:sz="0" w:space="0" w:color="auto"/>
                    <w:right w:val="none" w:sz="0" w:space="0" w:color="auto"/>
                  </w:divBdr>
                  <w:divsChild>
                    <w:div w:id="81340638">
                      <w:marLeft w:val="0"/>
                      <w:marRight w:val="0"/>
                      <w:marTop w:val="0"/>
                      <w:marBottom w:val="0"/>
                      <w:divBdr>
                        <w:top w:val="none" w:sz="0" w:space="0" w:color="auto"/>
                        <w:left w:val="none" w:sz="0" w:space="0" w:color="auto"/>
                        <w:bottom w:val="none" w:sz="0" w:space="0" w:color="auto"/>
                        <w:right w:val="none" w:sz="0" w:space="0" w:color="auto"/>
                      </w:divBdr>
                    </w:div>
                    <w:div w:id="1784492321">
                      <w:marLeft w:val="0"/>
                      <w:marRight w:val="0"/>
                      <w:marTop w:val="0"/>
                      <w:marBottom w:val="0"/>
                      <w:divBdr>
                        <w:top w:val="none" w:sz="0" w:space="0" w:color="auto"/>
                        <w:left w:val="none" w:sz="0" w:space="0" w:color="auto"/>
                        <w:bottom w:val="none" w:sz="0" w:space="0" w:color="auto"/>
                        <w:right w:val="none" w:sz="0" w:space="0" w:color="auto"/>
                      </w:divBdr>
                    </w:div>
                  </w:divsChild>
                </w:div>
                <w:div w:id="1033922535">
                  <w:marLeft w:val="0"/>
                  <w:marRight w:val="0"/>
                  <w:marTop w:val="0"/>
                  <w:marBottom w:val="0"/>
                  <w:divBdr>
                    <w:top w:val="none" w:sz="0" w:space="0" w:color="auto"/>
                    <w:left w:val="none" w:sz="0" w:space="0" w:color="auto"/>
                    <w:bottom w:val="none" w:sz="0" w:space="0" w:color="auto"/>
                    <w:right w:val="none" w:sz="0" w:space="0" w:color="auto"/>
                  </w:divBdr>
                  <w:divsChild>
                    <w:div w:id="1433472577">
                      <w:marLeft w:val="0"/>
                      <w:marRight w:val="0"/>
                      <w:marTop w:val="0"/>
                      <w:marBottom w:val="0"/>
                      <w:divBdr>
                        <w:top w:val="none" w:sz="0" w:space="0" w:color="auto"/>
                        <w:left w:val="none" w:sz="0" w:space="0" w:color="auto"/>
                        <w:bottom w:val="none" w:sz="0" w:space="0" w:color="auto"/>
                        <w:right w:val="none" w:sz="0" w:space="0" w:color="auto"/>
                      </w:divBdr>
                    </w:div>
                    <w:div w:id="1392775231">
                      <w:marLeft w:val="0"/>
                      <w:marRight w:val="0"/>
                      <w:marTop w:val="0"/>
                      <w:marBottom w:val="0"/>
                      <w:divBdr>
                        <w:top w:val="none" w:sz="0" w:space="0" w:color="auto"/>
                        <w:left w:val="none" w:sz="0" w:space="0" w:color="auto"/>
                        <w:bottom w:val="none" w:sz="0" w:space="0" w:color="auto"/>
                        <w:right w:val="none" w:sz="0" w:space="0" w:color="auto"/>
                      </w:divBdr>
                    </w:div>
                  </w:divsChild>
                </w:div>
                <w:div w:id="415127800">
                  <w:marLeft w:val="0"/>
                  <w:marRight w:val="0"/>
                  <w:marTop w:val="0"/>
                  <w:marBottom w:val="0"/>
                  <w:divBdr>
                    <w:top w:val="none" w:sz="0" w:space="0" w:color="auto"/>
                    <w:left w:val="none" w:sz="0" w:space="0" w:color="auto"/>
                    <w:bottom w:val="none" w:sz="0" w:space="0" w:color="auto"/>
                    <w:right w:val="none" w:sz="0" w:space="0" w:color="auto"/>
                  </w:divBdr>
                  <w:divsChild>
                    <w:div w:id="979381650">
                      <w:marLeft w:val="0"/>
                      <w:marRight w:val="0"/>
                      <w:marTop w:val="0"/>
                      <w:marBottom w:val="0"/>
                      <w:divBdr>
                        <w:top w:val="none" w:sz="0" w:space="0" w:color="auto"/>
                        <w:left w:val="none" w:sz="0" w:space="0" w:color="auto"/>
                        <w:bottom w:val="none" w:sz="0" w:space="0" w:color="auto"/>
                        <w:right w:val="none" w:sz="0" w:space="0" w:color="auto"/>
                      </w:divBdr>
                    </w:div>
                    <w:div w:id="1327785234">
                      <w:marLeft w:val="0"/>
                      <w:marRight w:val="0"/>
                      <w:marTop w:val="0"/>
                      <w:marBottom w:val="0"/>
                      <w:divBdr>
                        <w:top w:val="none" w:sz="0" w:space="0" w:color="auto"/>
                        <w:left w:val="none" w:sz="0" w:space="0" w:color="auto"/>
                        <w:bottom w:val="none" w:sz="0" w:space="0" w:color="auto"/>
                        <w:right w:val="none" w:sz="0" w:space="0" w:color="auto"/>
                      </w:divBdr>
                    </w:div>
                  </w:divsChild>
                </w:div>
                <w:div w:id="1017999270">
                  <w:marLeft w:val="0"/>
                  <w:marRight w:val="0"/>
                  <w:marTop w:val="0"/>
                  <w:marBottom w:val="0"/>
                  <w:divBdr>
                    <w:top w:val="none" w:sz="0" w:space="0" w:color="auto"/>
                    <w:left w:val="none" w:sz="0" w:space="0" w:color="auto"/>
                    <w:bottom w:val="none" w:sz="0" w:space="0" w:color="auto"/>
                    <w:right w:val="none" w:sz="0" w:space="0" w:color="auto"/>
                  </w:divBdr>
                  <w:divsChild>
                    <w:div w:id="941570070">
                      <w:marLeft w:val="0"/>
                      <w:marRight w:val="0"/>
                      <w:marTop w:val="0"/>
                      <w:marBottom w:val="0"/>
                      <w:divBdr>
                        <w:top w:val="none" w:sz="0" w:space="0" w:color="auto"/>
                        <w:left w:val="none" w:sz="0" w:space="0" w:color="auto"/>
                        <w:bottom w:val="none" w:sz="0" w:space="0" w:color="auto"/>
                        <w:right w:val="none" w:sz="0" w:space="0" w:color="auto"/>
                      </w:divBdr>
                    </w:div>
                  </w:divsChild>
                </w:div>
                <w:div w:id="563031600">
                  <w:marLeft w:val="0"/>
                  <w:marRight w:val="0"/>
                  <w:marTop w:val="0"/>
                  <w:marBottom w:val="0"/>
                  <w:divBdr>
                    <w:top w:val="none" w:sz="0" w:space="0" w:color="auto"/>
                    <w:left w:val="none" w:sz="0" w:space="0" w:color="auto"/>
                    <w:bottom w:val="none" w:sz="0" w:space="0" w:color="auto"/>
                    <w:right w:val="none" w:sz="0" w:space="0" w:color="auto"/>
                  </w:divBdr>
                  <w:divsChild>
                    <w:div w:id="1438477767">
                      <w:marLeft w:val="0"/>
                      <w:marRight w:val="0"/>
                      <w:marTop w:val="0"/>
                      <w:marBottom w:val="0"/>
                      <w:divBdr>
                        <w:top w:val="none" w:sz="0" w:space="0" w:color="auto"/>
                        <w:left w:val="none" w:sz="0" w:space="0" w:color="auto"/>
                        <w:bottom w:val="none" w:sz="0" w:space="0" w:color="auto"/>
                        <w:right w:val="none" w:sz="0" w:space="0" w:color="auto"/>
                      </w:divBdr>
                    </w:div>
                  </w:divsChild>
                </w:div>
                <w:div w:id="1175345246">
                  <w:marLeft w:val="0"/>
                  <w:marRight w:val="0"/>
                  <w:marTop w:val="0"/>
                  <w:marBottom w:val="0"/>
                  <w:divBdr>
                    <w:top w:val="none" w:sz="0" w:space="0" w:color="auto"/>
                    <w:left w:val="none" w:sz="0" w:space="0" w:color="auto"/>
                    <w:bottom w:val="none" w:sz="0" w:space="0" w:color="auto"/>
                    <w:right w:val="none" w:sz="0" w:space="0" w:color="auto"/>
                  </w:divBdr>
                  <w:divsChild>
                    <w:div w:id="2138333636">
                      <w:marLeft w:val="0"/>
                      <w:marRight w:val="0"/>
                      <w:marTop w:val="0"/>
                      <w:marBottom w:val="0"/>
                      <w:divBdr>
                        <w:top w:val="none" w:sz="0" w:space="0" w:color="auto"/>
                        <w:left w:val="none" w:sz="0" w:space="0" w:color="auto"/>
                        <w:bottom w:val="none" w:sz="0" w:space="0" w:color="auto"/>
                        <w:right w:val="none" w:sz="0" w:space="0" w:color="auto"/>
                      </w:divBdr>
                    </w:div>
                  </w:divsChild>
                </w:div>
                <w:div w:id="1744716974">
                  <w:marLeft w:val="0"/>
                  <w:marRight w:val="0"/>
                  <w:marTop w:val="0"/>
                  <w:marBottom w:val="0"/>
                  <w:divBdr>
                    <w:top w:val="none" w:sz="0" w:space="0" w:color="auto"/>
                    <w:left w:val="none" w:sz="0" w:space="0" w:color="auto"/>
                    <w:bottom w:val="none" w:sz="0" w:space="0" w:color="auto"/>
                    <w:right w:val="none" w:sz="0" w:space="0" w:color="auto"/>
                  </w:divBdr>
                  <w:divsChild>
                    <w:div w:id="1094478865">
                      <w:marLeft w:val="0"/>
                      <w:marRight w:val="0"/>
                      <w:marTop w:val="0"/>
                      <w:marBottom w:val="0"/>
                      <w:divBdr>
                        <w:top w:val="none" w:sz="0" w:space="0" w:color="auto"/>
                        <w:left w:val="none" w:sz="0" w:space="0" w:color="auto"/>
                        <w:bottom w:val="none" w:sz="0" w:space="0" w:color="auto"/>
                        <w:right w:val="none" w:sz="0" w:space="0" w:color="auto"/>
                      </w:divBdr>
                    </w:div>
                  </w:divsChild>
                </w:div>
                <w:div w:id="543097770">
                  <w:marLeft w:val="0"/>
                  <w:marRight w:val="0"/>
                  <w:marTop w:val="0"/>
                  <w:marBottom w:val="0"/>
                  <w:divBdr>
                    <w:top w:val="none" w:sz="0" w:space="0" w:color="auto"/>
                    <w:left w:val="none" w:sz="0" w:space="0" w:color="auto"/>
                    <w:bottom w:val="none" w:sz="0" w:space="0" w:color="auto"/>
                    <w:right w:val="none" w:sz="0" w:space="0" w:color="auto"/>
                  </w:divBdr>
                  <w:divsChild>
                    <w:div w:id="1367487095">
                      <w:marLeft w:val="0"/>
                      <w:marRight w:val="0"/>
                      <w:marTop w:val="0"/>
                      <w:marBottom w:val="0"/>
                      <w:divBdr>
                        <w:top w:val="none" w:sz="0" w:space="0" w:color="auto"/>
                        <w:left w:val="none" w:sz="0" w:space="0" w:color="auto"/>
                        <w:bottom w:val="none" w:sz="0" w:space="0" w:color="auto"/>
                        <w:right w:val="none" w:sz="0" w:space="0" w:color="auto"/>
                      </w:divBdr>
                    </w:div>
                  </w:divsChild>
                </w:div>
                <w:div w:id="1029261866">
                  <w:marLeft w:val="0"/>
                  <w:marRight w:val="0"/>
                  <w:marTop w:val="0"/>
                  <w:marBottom w:val="0"/>
                  <w:divBdr>
                    <w:top w:val="none" w:sz="0" w:space="0" w:color="auto"/>
                    <w:left w:val="none" w:sz="0" w:space="0" w:color="auto"/>
                    <w:bottom w:val="none" w:sz="0" w:space="0" w:color="auto"/>
                    <w:right w:val="none" w:sz="0" w:space="0" w:color="auto"/>
                  </w:divBdr>
                  <w:divsChild>
                    <w:div w:id="649209687">
                      <w:marLeft w:val="0"/>
                      <w:marRight w:val="0"/>
                      <w:marTop w:val="0"/>
                      <w:marBottom w:val="0"/>
                      <w:divBdr>
                        <w:top w:val="none" w:sz="0" w:space="0" w:color="auto"/>
                        <w:left w:val="none" w:sz="0" w:space="0" w:color="auto"/>
                        <w:bottom w:val="none" w:sz="0" w:space="0" w:color="auto"/>
                        <w:right w:val="none" w:sz="0" w:space="0" w:color="auto"/>
                      </w:divBdr>
                    </w:div>
                  </w:divsChild>
                </w:div>
                <w:div w:id="845286572">
                  <w:marLeft w:val="0"/>
                  <w:marRight w:val="0"/>
                  <w:marTop w:val="0"/>
                  <w:marBottom w:val="0"/>
                  <w:divBdr>
                    <w:top w:val="none" w:sz="0" w:space="0" w:color="auto"/>
                    <w:left w:val="none" w:sz="0" w:space="0" w:color="auto"/>
                    <w:bottom w:val="none" w:sz="0" w:space="0" w:color="auto"/>
                    <w:right w:val="none" w:sz="0" w:space="0" w:color="auto"/>
                  </w:divBdr>
                  <w:divsChild>
                    <w:div w:id="1424298907">
                      <w:marLeft w:val="0"/>
                      <w:marRight w:val="0"/>
                      <w:marTop w:val="0"/>
                      <w:marBottom w:val="0"/>
                      <w:divBdr>
                        <w:top w:val="none" w:sz="0" w:space="0" w:color="auto"/>
                        <w:left w:val="none" w:sz="0" w:space="0" w:color="auto"/>
                        <w:bottom w:val="none" w:sz="0" w:space="0" w:color="auto"/>
                        <w:right w:val="none" w:sz="0" w:space="0" w:color="auto"/>
                      </w:divBdr>
                    </w:div>
                  </w:divsChild>
                </w:div>
                <w:div w:id="1944922719">
                  <w:marLeft w:val="0"/>
                  <w:marRight w:val="0"/>
                  <w:marTop w:val="0"/>
                  <w:marBottom w:val="0"/>
                  <w:divBdr>
                    <w:top w:val="none" w:sz="0" w:space="0" w:color="auto"/>
                    <w:left w:val="none" w:sz="0" w:space="0" w:color="auto"/>
                    <w:bottom w:val="none" w:sz="0" w:space="0" w:color="auto"/>
                    <w:right w:val="none" w:sz="0" w:space="0" w:color="auto"/>
                  </w:divBdr>
                  <w:divsChild>
                    <w:div w:id="613630853">
                      <w:marLeft w:val="0"/>
                      <w:marRight w:val="0"/>
                      <w:marTop w:val="0"/>
                      <w:marBottom w:val="0"/>
                      <w:divBdr>
                        <w:top w:val="none" w:sz="0" w:space="0" w:color="auto"/>
                        <w:left w:val="none" w:sz="0" w:space="0" w:color="auto"/>
                        <w:bottom w:val="none" w:sz="0" w:space="0" w:color="auto"/>
                        <w:right w:val="none" w:sz="0" w:space="0" w:color="auto"/>
                      </w:divBdr>
                    </w:div>
                  </w:divsChild>
                </w:div>
                <w:div w:id="959842143">
                  <w:marLeft w:val="0"/>
                  <w:marRight w:val="0"/>
                  <w:marTop w:val="0"/>
                  <w:marBottom w:val="0"/>
                  <w:divBdr>
                    <w:top w:val="none" w:sz="0" w:space="0" w:color="auto"/>
                    <w:left w:val="none" w:sz="0" w:space="0" w:color="auto"/>
                    <w:bottom w:val="none" w:sz="0" w:space="0" w:color="auto"/>
                    <w:right w:val="none" w:sz="0" w:space="0" w:color="auto"/>
                  </w:divBdr>
                  <w:divsChild>
                    <w:div w:id="177820179">
                      <w:marLeft w:val="0"/>
                      <w:marRight w:val="0"/>
                      <w:marTop w:val="0"/>
                      <w:marBottom w:val="0"/>
                      <w:divBdr>
                        <w:top w:val="none" w:sz="0" w:space="0" w:color="auto"/>
                        <w:left w:val="none" w:sz="0" w:space="0" w:color="auto"/>
                        <w:bottom w:val="none" w:sz="0" w:space="0" w:color="auto"/>
                        <w:right w:val="none" w:sz="0" w:space="0" w:color="auto"/>
                      </w:divBdr>
                    </w:div>
                  </w:divsChild>
                </w:div>
                <w:div w:id="1564372938">
                  <w:marLeft w:val="0"/>
                  <w:marRight w:val="0"/>
                  <w:marTop w:val="0"/>
                  <w:marBottom w:val="0"/>
                  <w:divBdr>
                    <w:top w:val="none" w:sz="0" w:space="0" w:color="auto"/>
                    <w:left w:val="none" w:sz="0" w:space="0" w:color="auto"/>
                    <w:bottom w:val="none" w:sz="0" w:space="0" w:color="auto"/>
                    <w:right w:val="none" w:sz="0" w:space="0" w:color="auto"/>
                  </w:divBdr>
                  <w:divsChild>
                    <w:div w:id="1682394040">
                      <w:marLeft w:val="0"/>
                      <w:marRight w:val="0"/>
                      <w:marTop w:val="0"/>
                      <w:marBottom w:val="0"/>
                      <w:divBdr>
                        <w:top w:val="none" w:sz="0" w:space="0" w:color="auto"/>
                        <w:left w:val="none" w:sz="0" w:space="0" w:color="auto"/>
                        <w:bottom w:val="none" w:sz="0" w:space="0" w:color="auto"/>
                        <w:right w:val="none" w:sz="0" w:space="0" w:color="auto"/>
                      </w:divBdr>
                    </w:div>
                  </w:divsChild>
                </w:div>
                <w:div w:id="1272972726">
                  <w:marLeft w:val="0"/>
                  <w:marRight w:val="0"/>
                  <w:marTop w:val="0"/>
                  <w:marBottom w:val="0"/>
                  <w:divBdr>
                    <w:top w:val="none" w:sz="0" w:space="0" w:color="auto"/>
                    <w:left w:val="none" w:sz="0" w:space="0" w:color="auto"/>
                    <w:bottom w:val="none" w:sz="0" w:space="0" w:color="auto"/>
                    <w:right w:val="none" w:sz="0" w:space="0" w:color="auto"/>
                  </w:divBdr>
                  <w:divsChild>
                    <w:div w:id="1340354842">
                      <w:marLeft w:val="0"/>
                      <w:marRight w:val="0"/>
                      <w:marTop w:val="0"/>
                      <w:marBottom w:val="0"/>
                      <w:divBdr>
                        <w:top w:val="none" w:sz="0" w:space="0" w:color="auto"/>
                        <w:left w:val="none" w:sz="0" w:space="0" w:color="auto"/>
                        <w:bottom w:val="none" w:sz="0" w:space="0" w:color="auto"/>
                        <w:right w:val="none" w:sz="0" w:space="0" w:color="auto"/>
                      </w:divBdr>
                    </w:div>
                  </w:divsChild>
                </w:div>
                <w:div w:id="1767190957">
                  <w:marLeft w:val="0"/>
                  <w:marRight w:val="0"/>
                  <w:marTop w:val="0"/>
                  <w:marBottom w:val="0"/>
                  <w:divBdr>
                    <w:top w:val="none" w:sz="0" w:space="0" w:color="auto"/>
                    <w:left w:val="none" w:sz="0" w:space="0" w:color="auto"/>
                    <w:bottom w:val="none" w:sz="0" w:space="0" w:color="auto"/>
                    <w:right w:val="none" w:sz="0" w:space="0" w:color="auto"/>
                  </w:divBdr>
                  <w:divsChild>
                    <w:div w:id="579951008">
                      <w:marLeft w:val="0"/>
                      <w:marRight w:val="0"/>
                      <w:marTop w:val="0"/>
                      <w:marBottom w:val="0"/>
                      <w:divBdr>
                        <w:top w:val="none" w:sz="0" w:space="0" w:color="auto"/>
                        <w:left w:val="none" w:sz="0" w:space="0" w:color="auto"/>
                        <w:bottom w:val="none" w:sz="0" w:space="0" w:color="auto"/>
                        <w:right w:val="none" w:sz="0" w:space="0" w:color="auto"/>
                      </w:divBdr>
                    </w:div>
                  </w:divsChild>
                </w:div>
                <w:div w:id="1006320961">
                  <w:marLeft w:val="0"/>
                  <w:marRight w:val="0"/>
                  <w:marTop w:val="0"/>
                  <w:marBottom w:val="0"/>
                  <w:divBdr>
                    <w:top w:val="none" w:sz="0" w:space="0" w:color="auto"/>
                    <w:left w:val="none" w:sz="0" w:space="0" w:color="auto"/>
                    <w:bottom w:val="none" w:sz="0" w:space="0" w:color="auto"/>
                    <w:right w:val="none" w:sz="0" w:space="0" w:color="auto"/>
                  </w:divBdr>
                  <w:divsChild>
                    <w:div w:id="1057360361">
                      <w:marLeft w:val="0"/>
                      <w:marRight w:val="0"/>
                      <w:marTop w:val="0"/>
                      <w:marBottom w:val="0"/>
                      <w:divBdr>
                        <w:top w:val="none" w:sz="0" w:space="0" w:color="auto"/>
                        <w:left w:val="none" w:sz="0" w:space="0" w:color="auto"/>
                        <w:bottom w:val="none" w:sz="0" w:space="0" w:color="auto"/>
                        <w:right w:val="none" w:sz="0" w:space="0" w:color="auto"/>
                      </w:divBdr>
                    </w:div>
                  </w:divsChild>
                </w:div>
                <w:div w:id="283541250">
                  <w:marLeft w:val="0"/>
                  <w:marRight w:val="0"/>
                  <w:marTop w:val="0"/>
                  <w:marBottom w:val="0"/>
                  <w:divBdr>
                    <w:top w:val="none" w:sz="0" w:space="0" w:color="auto"/>
                    <w:left w:val="none" w:sz="0" w:space="0" w:color="auto"/>
                    <w:bottom w:val="none" w:sz="0" w:space="0" w:color="auto"/>
                    <w:right w:val="none" w:sz="0" w:space="0" w:color="auto"/>
                  </w:divBdr>
                  <w:divsChild>
                    <w:div w:id="234824336">
                      <w:marLeft w:val="0"/>
                      <w:marRight w:val="0"/>
                      <w:marTop w:val="0"/>
                      <w:marBottom w:val="0"/>
                      <w:divBdr>
                        <w:top w:val="none" w:sz="0" w:space="0" w:color="auto"/>
                        <w:left w:val="none" w:sz="0" w:space="0" w:color="auto"/>
                        <w:bottom w:val="none" w:sz="0" w:space="0" w:color="auto"/>
                        <w:right w:val="none" w:sz="0" w:space="0" w:color="auto"/>
                      </w:divBdr>
                    </w:div>
                  </w:divsChild>
                </w:div>
                <w:div w:id="1339623764">
                  <w:marLeft w:val="0"/>
                  <w:marRight w:val="0"/>
                  <w:marTop w:val="0"/>
                  <w:marBottom w:val="0"/>
                  <w:divBdr>
                    <w:top w:val="none" w:sz="0" w:space="0" w:color="auto"/>
                    <w:left w:val="none" w:sz="0" w:space="0" w:color="auto"/>
                    <w:bottom w:val="none" w:sz="0" w:space="0" w:color="auto"/>
                    <w:right w:val="none" w:sz="0" w:space="0" w:color="auto"/>
                  </w:divBdr>
                  <w:divsChild>
                    <w:div w:id="351346892">
                      <w:marLeft w:val="0"/>
                      <w:marRight w:val="0"/>
                      <w:marTop w:val="0"/>
                      <w:marBottom w:val="0"/>
                      <w:divBdr>
                        <w:top w:val="none" w:sz="0" w:space="0" w:color="auto"/>
                        <w:left w:val="none" w:sz="0" w:space="0" w:color="auto"/>
                        <w:bottom w:val="none" w:sz="0" w:space="0" w:color="auto"/>
                        <w:right w:val="none" w:sz="0" w:space="0" w:color="auto"/>
                      </w:divBdr>
                    </w:div>
                  </w:divsChild>
                </w:div>
                <w:div w:id="1140147946">
                  <w:marLeft w:val="0"/>
                  <w:marRight w:val="0"/>
                  <w:marTop w:val="0"/>
                  <w:marBottom w:val="0"/>
                  <w:divBdr>
                    <w:top w:val="none" w:sz="0" w:space="0" w:color="auto"/>
                    <w:left w:val="none" w:sz="0" w:space="0" w:color="auto"/>
                    <w:bottom w:val="none" w:sz="0" w:space="0" w:color="auto"/>
                    <w:right w:val="none" w:sz="0" w:space="0" w:color="auto"/>
                  </w:divBdr>
                  <w:divsChild>
                    <w:div w:id="1540976096">
                      <w:marLeft w:val="0"/>
                      <w:marRight w:val="0"/>
                      <w:marTop w:val="0"/>
                      <w:marBottom w:val="0"/>
                      <w:divBdr>
                        <w:top w:val="none" w:sz="0" w:space="0" w:color="auto"/>
                        <w:left w:val="none" w:sz="0" w:space="0" w:color="auto"/>
                        <w:bottom w:val="none" w:sz="0" w:space="0" w:color="auto"/>
                        <w:right w:val="none" w:sz="0" w:space="0" w:color="auto"/>
                      </w:divBdr>
                    </w:div>
                  </w:divsChild>
                </w:div>
                <w:div w:id="1558931540">
                  <w:marLeft w:val="0"/>
                  <w:marRight w:val="0"/>
                  <w:marTop w:val="0"/>
                  <w:marBottom w:val="0"/>
                  <w:divBdr>
                    <w:top w:val="none" w:sz="0" w:space="0" w:color="auto"/>
                    <w:left w:val="none" w:sz="0" w:space="0" w:color="auto"/>
                    <w:bottom w:val="none" w:sz="0" w:space="0" w:color="auto"/>
                    <w:right w:val="none" w:sz="0" w:space="0" w:color="auto"/>
                  </w:divBdr>
                  <w:divsChild>
                    <w:div w:id="674840496">
                      <w:marLeft w:val="0"/>
                      <w:marRight w:val="0"/>
                      <w:marTop w:val="0"/>
                      <w:marBottom w:val="0"/>
                      <w:divBdr>
                        <w:top w:val="none" w:sz="0" w:space="0" w:color="auto"/>
                        <w:left w:val="none" w:sz="0" w:space="0" w:color="auto"/>
                        <w:bottom w:val="none" w:sz="0" w:space="0" w:color="auto"/>
                        <w:right w:val="none" w:sz="0" w:space="0" w:color="auto"/>
                      </w:divBdr>
                    </w:div>
                  </w:divsChild>
                </w:div>
                <w:div w:id="862403961">
                  <w:marLeft w:val="0"/>
                  <w:marRight w:val="0"/>
                  <w:marTop w:val="0"/>
                  <w:marBottom w:val="0"/>
                  <w:divBdr>
                    <w:top w:val="none" w:sz="0" w:space="0" w:color="auto"/>
                    <w:left w:val="none" w:sz="0" w:space="0" w:color="auto"/>
                    <w:bottom w:val="none" w:sz="0" w:space="0" w:color="auto"/>
                    <w:right w:val="none" w:sz="0" w:space="0" w:color="auto"/>
                  </w:divBdr>
                  <w:divsChild>
                    <w:div w:id="2055693607">
                      <w:marLeft w:val="0"/>
                      <w:marRight w:val="0"/>
                      <w:marTop w:val="0"/>
                      <w:marBottom w:val="0"/>
                      <w:divBdr>
                        <w:top w:val="none" w:sz="0" w:space="0" w:color="auto"/>
                        <w:left w:val="none" w:sz="0" w:space="0" w:color="auto"/>
                        <w:bottom w:val="none" w:sz="0" w:space="0" w:color="auto"/>
                        <w:right w:val="none" w:sz="0" w:space="0" w:color="auto"/>
                      </w:divBdr>
                    </w:div>
                  </w:divsChild>
                </w:div>
                <w:div w:id="1769698028">
                  <w:marLeft w:val="0"/>
                  <w:marRight w:val="0"/>
                  <w:marTop w:val="0"/>
                  <w:marBottom w:val="0"/>
                  <w:divBdr>
                    <w:top w:val="none" w:sz="0" w:space="0" w:color="auto"/>
                    <w:left w:val="none" w:sz="0" w:space="0" w:color="auto"/>
                    <w:bottom w:val="none" w:sz="0" w:space="0" w:color="auto"/>
                    <w:right w:val="none" w:sz="0" w:space="0" w:color="auto"/>
                  </w:divBdr>
                  <w:divsChild>
                    <w:div w:id="1994026201">
                      <w:marLeft w:val="0"/>
                      <w:marRight w:val="0"/>
                      <w:marTop w:val="0"/>
                      <w:marBottom w:val="0"/>
                      <w:divBdr>
                        <w:top w:val="none" w:sz="0" w:space="0" w:color="auto"/>
                        <w:left w:val="none" w:sz="0" w:space="0" w:color="auto"/>
                        <w:bottom w:val="none" w:sz="0" w:space="0" w:color="auto"/>
                        <w:right w:val="none" w:sz="0" w:space="0" w:color="auto"/>
                      </w:divBdr>
                    </w:div>
                  </w:divsChild>
                </w:div>
                <w:div w:id="283658794">
                  <w:marLeft w:val="0"/>
                  <w:marRight w:val="0"/>
                  <w:marTop w:val="0"/>
                  <w:marBottom w:val="0"/>
                  <w:divBdr>
                    <w:top w:val="none" w:sz="0" w:space="0" w:color="auto"/>
                    <w:left w:val="none" w:sz="0" w:space="0" w:color="auto"/>
                    <w:bottom w:val="none" w:sz="0" w:space="0" w:color="auto"/>
                    <w:right w:val="none" w:sz="0" w:space="0" w:color="auto"/>
                  </w:divBdr>
                  <w:divsChild>
                    <w:div w:id="18861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9873">
          <w:marLeft w:val="0"/>
          <w:marRight w:val="0"/>
          <w:marTop w:val="0"/>
          <w:marBottom w:val="0"/>
          <w:divBdr>
            <w:top w:val="none" w:sz="0" w:space="0" w:color="auto"/>
            <w:left w:val="none" w:sz="0" w:space="0" w:color="auto"/>
            <w:bottom w:val="none" w:sz="0" w:space="0" w:color="auto"/>
            <w:right w:val="none" w:sz="0" w:space="0" w:color="auto"/>
          </w:divBdr>
          <w:divsChild>
            <w:div w:id="1959792143">
              <w:marLeft w:val="0"/>
              <w:marRight w:val="0"/>
              <w:marTop w:val="0"/>
              <w:marBottom w:val="0"/>
              <w:divBdr>
                <w:top w:val="none" w:sz="0" w:space="0" w:color="auto"/>
                <w:left w:val="none" w:sz="0" w:space="0" w:color="auto"/>
                <w:bottom w:val="none" w:sz="0" w:space="0" w:color="auto"/>
                <w:right w:val="none" w:sz="0" w:space="0" w:color="auto"/>
              </w:divBdr>
            </w:div>
            <w:div w:id="152261726">
              <w:marLeft w:val="0"/>
              <w:marRight w:val="0"/>
              <w:marTop w:val="0"/>
              <w:marBottom w:val="0"/>
              <w:divBdr>
                <w:top w:val="none" w:sz="0" w:space="0" w:color="auto"/>
                <w:left w:val="none" w:sz="0" w:space="0" w:color="auto"/>
                <w:bottom w:val="none" w:sz="0" w:space="0" w:color="auto"/>
                <w:right w:val="none" w:sz="0" w:space="0" w:color="auto"/>
              </w:divBdr>
            </w:div>
          </w:divsChild>
        </w:div>
        <w:div w:id="1612085493">
          <w:marLeft w:val="0"/>
          <w:marRight w:val="0"/>
          <w:marTop w:val="0"/>
          <w:marBottom w:val="0"/>
          <w:divBdr>
            <w:top w:val="none" w:sz="0" w:space="0" w:color="auto"/>
            <w:left w:val="none" w:sz="0" w:space="0" w:color="auto"/>
            <w:bottom w:val="none" w:sz="0" w:space="0" w:color="auto"/>
            <w:right w:val="none" w:sz="0" w:space="0" w:color="auto"/>
          </w:divBdr>
          <w:divsChild>
            <w:div w:id="474109183">
              <w:marLeft w:val="-75"/>
              <w:marRight w:val="0"/>
              <w:marTop w:val="30"/>
              <w:marBottom w:val="30"/>
              <w:divBdr>
                <w:top w:val="none" w:sz="0" w:space="0" w:color="auto"/>
                <w:left w:val="none" w:sz="0" w:space="0" w:color="auto"/>
                <w:bottom w:val="none" w:sz="0" w:space="0" w:color="auto"/>
                <w:right w:val="none" w:sz="0" w:space="0" w:color="auto"/>
              </w:divBdr>
              <w:divsChild>
                <w:div w:id="2111465076">
                  <w:marLeft w:val="0"/>
                  <w:marRight w:val="0"/>
                  <w:marTop w:val="0"/>
                  <w:marBottom w:val="0"/>
                  <w:divBdr>
                    <w:top w:val="none" w:sz="0" w:space="0" w:color="auto"/>
                    <w:left w:val="none" w:sz="0" w:space="0" w:color="auto"/>
                    <w:bottom w:val="none" w:sz="0" w:space="0" w:color="auto"/>
                    <w:right w:val="none" w:sz="0" w:space="0" w:color="auto"/>
                  </w:divBdr>
                  <w:divsChild>
                    <w:div w:id="1967350117">
                      <w:marLeft w:val="0"/>
                      <w:marRight w:val="0"/>
                      <w:marTop w:val="0"/>
                      <w:marBottom w:val="0"/>
                      <w:divBdr>
                        <w:top w:val="none" w:sz="0" w:space="0" w:color="auto"/>
                        <w:left w:val="none" w:sz="0" w:space="0" w:color="auto"/>
                        <w:bottom w:val="none" w:sz="0" w:space="0" w:color="auto"/>
                        <w:right w:val="none" w:sz="0" w:space="0" w:color="auto"/>
                      </w:divBdr>
                    </w:div>
                  </w:divsChild>
                </w:div>
                <w:div w:id="1813787897">
                  <w:marLeft w:val="0"/>
                  <w:marRight w:val="0"/>
                  <w:marTop w:val="0"/>
                  <w:marBottom w:val="0"/>
                  <w:divBdr>
                    <w:top w:val="none" w:sz="0" w:space="0" w:color="auto"/>
                    <w:left w:val="none" w:sz="0" w:space="0" w:color="auto"/>
                    <w:bottom w:val="none" w:sz="0" w:space="0" w:color="auto"/>
                    <w:right w:val="none" w:sz="0" w:space="0" w:color="auto"/>
                  </w:divBdr>
                  <w:divsChild>
                    <w:div w:id="340158834">
                      <w:marLeft w:val="0"/>
                      <w:marRight w:val="0"/>
                      <w:marTop w:val="0"/>
                      <w:marBottom w:val="0"/>
                      <w:divBdr>
                        <w:top w:val="none" w:sz="0" w:space="0" w:color="auto"/>
                        <w:left w:val="none" w:sz="0" w:space="0" w:color="auto"/>
                        <w:bottom w:val="none" w:sz="0" w:space="0" w:color="auto"/>
                        <w:right w:val="none" w:sz="0" w:space="0" w:color="auto"/>
                      </w:divBdr>
                    </w:div>
                  </w:divsChild>
                </w:div>
                <w:div w:id="1284768151">
                  <w:marLeft w:val="0"/>
                  <w:marRight w:val="0"/>
                  <w:marTop w:val="0"/>
                  <w:marBottom w:val="0"/>
                  <w:divBdr>
                    <w:top w:val="none" w:sz="0" w:space="0" w:color="auto"/>
                    <w:left w:val="none" w:sz="0" w:space="0" w:color="auto"/>
                    <w:bottom w:val="none" w:sz="0" w:space="0" w:color="auto"/>
                    <w:right w:val="none" w:sz="0" w:space="0" w:color="auto"/>
                  </w:divBdr>
                  <w:divsChild>
                    <w:div w:id="1526745505">
                      <w:marLeft w:val="0"/>
                      <w:marRight w:val="0"/>
                      <w:marTop w:val="0"/>
                      <w:marBottom w:val="0"/>
                      <w:divBdr>
                        <w:top w:val="none" w:sz="0" w:space="0" w:color="auto"/>
                        <w:left w:val="none" w:sz="0" w:space="0" w:color="auto"/>
                        <w:bottom w:val="none" w:sz="0" w:space="0" w:color="auto"/>
                        <w:right w:val="none" w:sz="0" w:space="0" w:color="auto"/>
                      </w:divBdr>
                    </w:div>
                  </w:divsChild>
                </w:div>
                <w:div w:id="1489859743">
                  <w:marLeft w:val="0"/>
                  <w:marRight w:val="0"/>
                  <w:marTop w:val="0"/>
                  <w:marBottom w:val="0"/>
                  <w:divBdr>
                    <w:top w:val="none" w:sz="0" w:space="0" w:color="auto"/>
                    <w:left w:val="none" w:sz="0" w:space="0" w:color="auto"/>
                    <w:bottom w:val="none" w:sz="0" w:space="0" w:color="auto"/>
                    <w:right w:val="none" w:sz="0" w:space="0" w:color="auto"/>
                  </w:divBdr>
                  <w:divsChild>
                    <w:div w:id="128783880">
                      <w:marLeft w:val="0"/>
                      <w:marRight w:val="0"/>
                      <w:marTop w:val="0"/>
                      <w:marBottom w:val="0"/>
                      <w:divBdr>
                        <w:top w:val="none" w:sz="0" w:space="0" w:color="auto"/>
                        <w:left w:val="none" w:sz="0" w:space="0" w:color="auto"/>
                        <w:bottom w:val="none" w:sz="0" w:space="0" w:color="auto"/>
                        <w:right w:val="none" w:sz="0" w:space="0" w:color="auto"/>
                      </w:divBdr>
                    </w:div>
                    <w:div w:id="847865558">
                      <w:marLeft w:val="0"/>
                      <w:marRight w:val="0"/>
                      <w:marTop w:val="0"/>
                      <w:marBottom w:val="0"/>
                      <w:divBdr>
                        <w:top w:val="none" w:sz="0" w:space="0" w:color="auto"/>
                        <w:left w:val="none" w:sz="0" w:space="0" w:color="auto"/>
                        <w:bottom w:val="none" w:sz="0" w:space="0" w:color="auto"/>
                        <w:right w:val="none" w:sz="0" w:space="0" w:color="auto"/>
                      </w:divBdr>
                    </w:div>
                  </w:divsChild>
                </w:div>
                <w:div w:id="1522351181">
                  <w:marLeft w:val="0"/>
                  <w:marRight w:val="0"/>
                  <w:marTop w:val="0"/>
                  <w:marBottom w:val="0"/>
                  <w:divBdr>
                    <w:top w:val="none" w:sz="0" w:space="0" w:color="auto"/>
                    <w:left w:val="none" w:sz="0" w:space="0" w:color="auto"/>
                    <w:bottom w:val="none" w:sz="0" w:space="0" w:color="auto"/>
                    <w:right w:val="none" w:sz="0" w:space="0" w:color="auto"/>
                  </w:divBdr>
                  <w:divsChild>
                    <w:div w:id="624778933">
                      <w:marLeft w:val="0"/>
                      <w:marRight w:val="0"/>
                      <w:marTop w:val="0"/>
                      <w:marBottom w:val="0"/>
                      <w:divBdr>
                        <w:top w:val="none" w:sz="0" w:space="0" w:color="auto"/>
                        <w:left w:val="none" w:sz="0" w:space="0" w:color="auto"/>
                        <w:bottom w:val="none" w:sz="0" w:space="0" w:color="auto"/>
                        <w:right w:val="none" w:sz="0" w:space="0" w:color="auto"/>
                      </w:divBdr>
                    </w:div>
                    <w:div w:id="1464075337">
                      <w:marLeft w:val="0"/>
                      <w:marRight w:val="0"/>
                      <w:marTop w:val="0"/>
                      <w:marBottom w:val="0"/>
                      <w:divBdr>
                        <w:top w:val="none" w:sz="0" w:space="0" w:color="auto"/>
                        <w:left w:val="none" w:sz="0" w:space="0" w:color="auto"/>
                        <w:bottom w:val="none" w:sz="0" w:space="0" w:color="auto"/>
                        <w:right w:val="none" w:sz="0" w:space="0" w:color="auto"/>
                      </w:divBdr>
                    </w:div>
                  </w:divsChild>
                </w:div>
                <w:div w:id="616373402">
                  <w:marLeft w:val="0"/>
                  <w:marRight w:val="0"/>
                  <w:marTop w:val="0"/>
                  <w:marBottom w:val="0"/>
                  <w:divBdr>
                    <w:top w:val="none" w:sz="0" w:space="0" w:color="auto"/>
                    <w:left w:val="none" w:sz="0" w:space="0" w:color="auto"/>
                    <w:bottom w:val="none" w:sz="0" w:space="0" w:color="auto"/>
                    <w:right w:val="none" w:sz="0" w:space="0" w:color="auto"/>
                  </w:divBdr>
                  <w:divsChild>
                    <w:div w:id="2128768102">
                      <w:marLeft w:val="0"/>
                      <w:marRight w:val="0"/>
                      <w:marTop w:val="0"/>
                      <w:marBottom w:val="0"/>
                      <w:divBdr>
                        <w:top w:val="none" w:sz="0" w:space="0" w:color="auto"/>
                        <w:left w:val="none" w:sz="0" w:space="0" w:color="auto"/>
                        <w:bottom w:val="none" w:sz="0" w:space="0" w:color="auto"/>
                        <w:right w:val="none" w:sz="0" w:space="0" w:color="auto"/>
                      </w:divBdr>
                    </w:div>
                  </w:divsChild>
                </w:div>
                <w:div w:id="1163744414">
                  <w:marLeft w:val="0"/>
                  <w:marRight w:val="0"/>
                  <w:marTop w:val="0"/>
                  <w:marBottom w:val="0"/>
                  <w:divBdr>
                    <w:top w:val="none" w:sz="0" w:space="0" w:color="auto"/>
                    <w:left w:val="none" w:sz="0" w:space="0" w:color="auto"/>
                    <w:bottom w:val="none" w:sz="0" w:space="0" w:color="auto"/>
                    <w:right w:val="none" w:sz="0" w:space="0" w:color="auto"/>
                  </w:divBdr>
                  <w:divsChild>
                    <w:div w:id="1123042204">
                      <w:marLeft w:val="0"/>
                      <w:marRight w:val="0"/>
                      <w:marTop w:val="0"/>
                      <w:marBottom w:val="0"/>
                      <w:divBdr>
                        <w:top w:val="none" w:sz="0" w:space="0" w:color="auto"/>
                        <w:left w:val="none" w:sz="0" w:space="0" w:color="auto"/>
                        <w:bottom w:val="none" w:sz="0" w:space="0" w:color="auto"/>
                        <w:right w:val="none" w:sz="0" w:space="0" w:color="auto"/>
                      </w:divBdr>
                    </w:div>
                  </w:divsChild>
                </w:div>
                <w:div w:id="1339773984">
                  <w:marLeft w:val="0"/>
                  <w:marRight w:val="0"/>
                  <w:marTop w:val="0"/>
                  <w:marBottom w:val="0"/>
                  <w:divBdr>
                    <w:top w:val="none" w:sz="0" w:space="0" w:color="auto"/>
                    <w:left w:val="none" w:sz="0" w:space="0" w:color="auto"/>
                    <w:bottom w:val="none" w:sz="0" w:space="0" w:color="auto"/>
                    <w:right w:val="none" w:sz="0" w:space="0" w:color="auto"/>
                  </w:divBdr>
                  <w:divsChild>
                    <w:div w:id="1177842591">
                      <w:marLeft w:val="0"/>
                      <w:marRight w:val="0"/>
                      <w:marTop w:val="0"/>
                      <w:marBottom w:val="0"/>
                      <w:divBdr>
                        <w:top w:val="none" w:sz="0" w:space="0" w:color="auto"/>
                        <w:left w:val="none" w:sz="0" w:space="0" w:color="auto"/>
                        <w:bottom w:val="none" w:sz="0" w:space="0" w:color="auto"/>
                        <w:right w:val="none" w:sz="0" w:space="0" w:color="auto"/>
                      </w:divBdr>
                    </w:div>
                  </w:divsChild>
                </w:div>
                <w:div w:id="829253358">
                  <w:marLeft w:val="0"/>
                  <w:marRight w:val="0"/>
                  <w:marTop w:val="0"/>
                  <w:marBottom w:val="0"/>
                  <w:divBdr>
                    <w:top w:val="none" w:sz="0" w:space="0" w:color="auto"/>
                    <w:left w:val="none" w:sz="0" w:space="0" w:color="auto"/>
                    <w:bottom w:val="none" w:sz="0" w:space="0" w:color="auto"/>
                    <w:right w:val="none" w:sz="0" w:space="0" w:color="auto"/>
                  </w:divBdr>
                  <w:divsChild>
                    <w:div w:id="2056344209">
                      <w:marLeft w:val="0"/>
                      <w:marRight w:val="0"/>
                      <w:marTop w:val="0"/>
                      <w:marBottom w:val="0"/>
                      <w:divBdr>
                        <w:top w:val="none" w:sz="0" w:space="0" w:color="auto"/>
                        <w:left w:val="none" w:sz="0" w:space="0" w:color="auto"/>
                        <w:bottom w:val="none" w:sz="0" w:space="0" w:color="auto"/>
                        <w:right w:val="none" w:sz="0" w:space="0" w:color="auto"/>
                      </w:divBdr>
                    </w:div>
                  </w:divsChild>
                </w:div>
                <w:div w:id="546450927">
                  <w:marLeft w:val="0"/>
                  <w:marRight w:val="0"/>
                  <w:marTop w:val="0"/>
                  <w:marBottom w:val="0"/>
                  <w:divBdr>
                    <w:top w:val="none" w:sz="0" w:space="0" w:color="auto"/>
                    <w:left w:val="none" w:sz="0" w:space="0" w:color="auto"/>
                    <w:bottom w:val="none" w:sz="0" w:space="0" w:color="auto"/>
                    <w:right w:val="none" w:sz="0" w:space="0" w:color="auto"/>
                  </w:divBdr>
                  <w:divsChild>
                    <w:div w:id="1414401549">
                      <w:marLeft w:val="0"/>
                      <w:marRight w:val="0"/>
                      <w:marTop w:val="0"/>
                      <w:marBottom w:val="0"/>
                      <w:divBdr>
                        <w:top w:val="none" w:sz="0" w:space="0" w:color="auto"/>
                        <w:left w:val="none" w:sz="0" w:space="0" w:color="auto"/>
                        <w:bottom w:val="none" w:sz="0" w:space="0" w:color="auto"/>
                        <w:right w:val="none" w:sz="0" w:space="0" w:color="auto"/>
                      </w:divBdr>
                    </w:div>
                  </w:divsChild>
                </w:div>
                <w:div w:id="1906986296">
                  <w:marLeft w:val="0"/>
                  <w:marRight w:val="0"/>
                  <w:marTop w:val="0"/>
                  <w:marBottom w:val="0"/>
                  <w:divBdr>
                    <w:top w:val="none" w:sz="0" w:space="0" w:color="auto"/>
                    <w:left w:val="none" w:sz="0" w:space="0" w:color="auto"/>
                    <w:bottom w:val="none" w:sz="0" w:space="0" w:color="auto"/>
                    <w:right w:val="none" w:sz="0" w:space="0" w:color="auto"/>
                  </w:divBdr>
                  <w:divsChild>
                    <w:div w:id="754059694">
                      <w:marLeft w:val="0"/>
                      <w:marRight w:val="0"/>
                      <w:marTop w:val="0"/>
                      <w:marBottom w:val="0"/>
                      <w:divBdr>
                        <w:top w:val="none" w:sz="0" w:space="0" w:color="auto"/>
                        <w:left w:val="none" w:sz="0" w:space="0" w:color="auto"/>
                        <w:bottom w:val="none" w:sz="0" w:space="0" w:color="auto"/>
                        <w:right w:val="none" w:sz="0" w:space="0" w:color="auto"/>
                      </w:divBdr>
                    </w:div>
                  </w:divsChild>
                </w:div>
                <w:div w:id="1582988850">
                  <w:marLeft w:val="0"/>
                  <w:marRight w:val="0"/>
                  <w:marTop w:val="0"/>
                  <w:marBottom w:val="0"/>
                  <w:divBdr>
                    <w:top w:val="none" w:sz="0" w:space="0" w:color="auto"/>
                    <w:left w:val="none" w:sz="0" w:space="0" w:color="auto"/>
                    <w:bottom w:val="none" w:sz="0" w:space="0" w:color="auto"/>
                    <w:right w:val="none" w:sz="0" w:space="0" w:color="auto"/>
                  </w:divBdr>
                  <w:divsChild>
                    <w:div w:id="92436244">
                      <w:marLeft w:val="0"/>
                      <w:marRight w:val="0"/>
                      <w:marTop w:val="0"/>
                      <w:marBottom w:val="0"/>
                      <w:divBdr>
                        <w:top w:val="none" w:sz="0" w:space="0" w:color="auto"/>
                        <w:left w:val="none" w:sz="0" w:space="0" w:color="auto"/>
                        <w:bottom w:val="none" w:sz="0" w:space="0" w:color="auto"/>
                        <w:right w:val="none" w:sz="0" w:space="0" w:color="auto"/>
                      </w:divBdr>
                    </w:div>
                  </w:divsChild>
                </w:div>
                <w:div w:id="1879125508">
                  <w:marLeft w:val="0"/>
                  <w:marRight w:val="0"/>
                  <w:marTop w:val="0"/>
                  <w:marBottom w:val="0"/>
                  <w:divBdr>
                    <w:top w:val="none" w:sz="0" w:space="0" w:color="auto"/>
                    <w:left w:val="none" w:sz="0" w:space="0" w:color="auto"/>
                    <w:bottom w:val="none" w:sz="0" w:space="0" w:color="auto"/>
                    <w:right w:val="none" w:sz="0" w:space="0" w:color="auto"/>
                  </w:divBdr>
                  <w:divsChild>
                    <w:div w:id="2071229671">
                      <w:marLeft w:val="0"/>
                      <w:marRight w:val="0"/>
                      <w:marTop w:val="0"/>
                      <w:marBottom w:val="0"/>
                      <w:divBdr>
                        <w:top w:val="none" w:sz="0" w:space="0" w:color="auto"/>
                        <w:left w:val="none" w:sz="0" w:space="0" w:color="auto"/>
                        <w:bottom w:val="none" w:sz="0" w:space="0" w:color="auto"/>
                        <w:right w:val="none" w:sz="0" w:space="0" w:color="auto"/>
                      </w:divBdr>
                    </w:div>
                  </w:divsChild>
                </w:div>
                <w:div w:id="2065176503">
                  <w:marLeft w:val="0"/>
                  <w:marRight w:val="0"/>
                  <w:marTop w:val="0"/>
                  <w:marBottom w:val="0"/>
                  <w:divBdr>
                    <w:top w:val="none" w:sz="0" w:space="0" w:color="auto"/>
                    <w:left w:val="none" w:sz="0" w:space="0" w:color="auto"/>
                    <w:bottom w:val="none" w:sz="0" w:space="0" w:color="auto"/>
                    <w:right w:val="none" w:sz="0" w:space="0" w:color="auto"/>
                  </w:divBdr>
                  <w:divsChild>
                    <w:div w:id="1858470698">
                      <w:marLeft w:val="0"/>
                      <w:marRight w:val="0"/>
                      <w:marTop w:val="0"/>
                      <w:marBottom w:val="0"/>
                      <w:divBdr>
                        <w:top w:val="none" w:sz="0" w:space="0" w:color="auto"/>
                        <w:left w:val="none" w:sz="0" w:space="0" w:color="auto"/>
                        <w:bottom w:val="none" w:sz="0" w:space="0" w:color="auto"/>
                        <w:right w:val="none" w:sz="0" w:space="0" w:color="auto"/>
                      </w:divBdr>
                    </w:div>
                  </w:divsChild>
                </w:div>
                <w:div w:id="417866093">
                  <w:marLeft w:val="0"/>
                  <w:marRight w:val="0"/>
                  <w:marTop w:val="0"/>
                  <w:marBottom w:val="0"/>
                  <w:divBdr>
                    <w:top w:val="none" w:sz="0" w:space="0" w:color="auto"/>
                    <w:left w:val="none" w:sz="0" w:space="0" w:color="auto"/>
                    <w:bottom w:val="none" w:sz="0" w:space="0" w:color="auto"/>
                    <w:right w:val="none" w:sz="0" w:space="0" w:color="auto"/>
                  </w:divBdr>
                  <w:divsChild>
                    <w:div w:id="1247762245">
                      <w:marLeft w:val="0"/>
                      <w:marRight w:val="0"/>
                      <w:marTop w:val="0"/>
                      <w:marBottom w:val="0"/>
                      <w:divBdr>
                        <w:top w:val="none" w:sz="0" w:space="0" w:color="auto"/>
                        <w:left w:val="none" w:sz="0" w:space="0" w:color="auto"/>
                        <w:bottom w:val="none" w:sz="0" w:space="0" w:color="auto"/>
                        <w:right w:val="none" w:sz="0" w:space="0" w:color="auto"/>
                      </w:divBdr>
                    </w:div>
                  </w:divsChild>
                </w:div>
                <w:div w:id="596672270">
                  <w:marLeft w:val="0"/>
                  <w:marRight w:val="0"/>
                  <w:marTop w:val="0"/>
                  <w:marBottom w:val="0"/>
                  <w:divBdr>
                    <w:top w:val="none" w:sz="0" w:space="0" w:color="auto"/>
                    <w:left w:val="none" w:sz="0" w:space="0" w:color="auto"/>
                    <w:bottom w:val="none" w:sz="0" w:space="0" w:color="auto"/>
                    <w:right w:val="none" w:sz="0" w:space="0" w:color="auto"/>
                  </w:divBdr>
                  <w:divsChild>
                    <w:div w:id="15852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3666">
          <w:marLeft w:val="0"/>
          <w:marRight w:val="0"/>
          <w:marTop w:val="0"/>
          <w:marBottom w:val="0"/>
          <w:divBdr>
            <w:top w:val="none" w:sz="0" w:space="0" w:color="auto"/>
            <w:left w:val="none" w:sz="0" w:space="0" w:color="auto"/>
            <w:bottom w:val="none" w:sz="0" w:space="0" w:color="auto"/>
            <w:right w:val="none" w:sz="0" w:space="0" w:color="auto"/>
          </w:divBdr>
          <w:divsChild>
            <w:div w:id="45378218">
              <w:marLeft w:val="0"/>
              <w:marRight w:val="0"/>
              <w:marTop w:val="0"/>
              <w:marBottom w:val="0"/>
              <w:divBdr>
                <w:top w:val="none" w:sz="0" w:space="0" w:color="auto"/>
                <w:left w:val="none" w:sz="0" w:space="0" w:color="auto"/>
                <w:bottom w:val="none" w:sz="0" w:space="0" w:color="auto"/>
                <w:right w:val="none" w:sz="0" w:space="0" w:color="auto"/>
              </w:divBdr>
            </w:div>
            <w:div w:id="211617207">
              <w:marLeft w:val="0"/>
              <w:marRight w:val="0"/>
              <w:marTop w:val="0"/>
              <w:marBottom w:val="0"/>
              <w:divBdr>
                <w:top w:val="none" w:sz="0" w:space="0" w:color="auto"/>
                <w:left w:val="none" w:sz="0" w:space="0" w:color="auto"/>
                <w:bottom w:val="none" w:sz="0" w:space="0" w:color="auto"/>
                <w:right w:val="none" w:sz="0" w:space="0" w:color="auto"/>
              </w:divBdr>
            </w:div>
          </w:divsChild>
        </w:div>
        <w:div w:id="691035156">
          <w:marLeft w:val="0"/>
          <w:marRight w:val="0"/>
          <w:marTop w:val="0"/>
          <w:marBottom w:val="0"/>
          <w:divBdr>
            <w:top w:val="none" w:sz="0" w:space="0" w:color="auto"/>
            <w:left w:val="none" w:sz="0" w:space="0" w:color="auto"/>
            <w:bottom w:val="none" w:sz="0" w:space="0" w:color="auto"/>
            <w:right w:val="none" w:sz="0" w:space="0" w:color="auto"/>
          </w:divBdr>
        </w:div>
        <w:div w:id="796530518">
          <w:marLeft w:val="0"/>
          <w:marRight w:val="0"/>
          <w:marTop w:val="0"/>
          <w:marBottom w:val="0"/>
          <w:divBdr>
            <w:top w:val="none" w:sz="0" w:space="0" w:color="auto"/>
            <w:left w:val="none" w:sz="0" w:space="0" w:color="auto"/>
            <w:bottom w:val="none" w:sz="0" w:space="0" w:color="auto"/>
            <w:right w:val="none" w:sz="0" w:space="0" w:color="auto"/>
          </w:divBdr>
          <w:divsChild>
            <w:div w:id="369498515">
              <w:marLeft w:val="-75"/>
              <w:marRight w:val="0"/>
              <w:marTop w:val="30"/>
              <w:marBottom w:val="30"/>
              <w:divBdr>
                <w:top w:val="none" w:sz="0" w:space="0" w:color="auto"/>
                <w:left w:val="none" w:sz="0" w:space="0" w:color="auto"/>
                <w:bottom w:val="none" w:sz="0" w:space="0" w:color="auto"/>
                <w:right w:val="none" w:sz="0" w:space="0" w:color="auto"/>
              </w:divBdr>
              <w:divsChild>
                <w:div w:id="1778718539">
                  <w:marLeft w:val="0"/>
                  <w:marRight w:val="0"/>
                  <w:marTop w:val="0"/>
                  <w:marBottom w:val="0"/>
                  <w:divBdr>
                    <w:top w:val="none" w:sz="0" w:space="0" w:color="auto"/>
                    <w:left w:val="none" w:sz="0" w:space="0" w:color="auto"/>
                    <w:bottom w:val="none" w:sz="0" w:space="0" w:color="auto"/>
                    <w:right w:val="none" w:sz="0" w:space="0" w:color="auto"/>
                  </w:divBdr>
                  <w:divsChild>
                    <w:div w:id="506094792">
                      <w:marLeft w:val="0"/>
                      <w:marRight w:val="0"/>
                      <w:marTop w:val="0"/>
                      <w:marBottom w:val="0"/>
                      <w:divBdr>
                        <w:top w:val="none" w:sz="0" w:space="0" w:color="auto"/>
                        <w:left w:val="none" w:sz="0" w:space="0" w:color="auto"/>
                        <w:bottom w:val="none" w:sz="0" w:space="0" w:color="auto"/>
                        <w:right w:val="none" w:sz="0" w:space="0" w:color="auto"/>
                      </w:divBdr>
                    </w:div>
                  </w:divsChild>
                </w:div>
                <w:div w:id="522941534">
                  <w:marLeft w:val="0"/>
                  <w:marRight w:val="0"/>
                  <w:marTop w:val="0"/>
                  <w:marBottom w:val="0"/>
                  <w:divBdr>
                    <w:top w:val="none" w:sz="0" w:space="0" w:color="auto"/>
                    <w:left w:val="none" w:sz="0" w:space="0" w:color="auto"/>
                    <w:bottom w:val="none" w:sz="0" w:space="0" w:color="auto"/>
                    <w:right w:val="none" w:sz="0" w:space="0" w:color="auto"/>
                  </w:divBdr>
                  <w:divsChild>
                    <w:div w:id="664357073">
                      <w:marLeft w:val="0"/>
                      <w:marRight w:val="0"/>
                      <w:marTop w:val="0"/>
                      <w:marBottom w:val="0"/>
                      <w:divBdr>
                        <w:top w:val="none" w:sz="0" w:space="0" w:color="auto"/>
                        <w:left w:val="none" w:sz="0" w:space="0" w:color="auto"/>
                        <w:bottom w:val="none" w:sz="0" w:space="0" w:color="auto"/>
                        <w:right w:val="none" w:sz="0" w:space="0" w:color="auto"/>
                      </w:divBdr>
                    </w:div>
                  </w:divsChild>
                </w:div>
                <w:div w:id="306519947">
                  <w:marLeft w:val="0"/>
                  <w:marRight w:val="0"/>
                  <w:marTop w:val="0"/>
                  <w:marBottom w:val="0"/>
                  <w:divBdr>
                    <w:top w:val="none" w:sz="0" w:space="0" w:color="auto"/>
                    <w:left w:val="none" w:sz="0" w:space="0" w:color="auto"/>
                    <w:bottom w:val="none" w:sz="0" w:space="0" w:color="auto"/>
                    <w:right w:val="none" w:sz="0" w:space="0" w:color="auto"/>
                  </w:divBdr>
                  <w:divsChild>
                    <w:div w:id="1969973636">
                      <w:marLeft w:val="0"/>
                      <w:marRight w:val="0"/>
                      <w:marTop w:val="0"/>
                      <w:marBottom w:val="0"/>
                      <w:divBdr>
                        <w:top w:val="none" w:sz="0" w:space="0" w:color="auto"/>
                        <w:left w:val="none" w:sz="0" w:space="0" w:color="auto"/>
                        <w:bottom w:val="none" w:sz="0" w:space="0" w:color="auto"/>
                        <w:right w:val="none" w:sz="0" w:space="0" w:color="auto"/>
                      </w:divBdr>
                    </w:div>
                  </w:divsChild>
                </w:div>
                <w:div w:id="573440113">
                  <w:marLeft w:val="0"/>
                  <w:marRight w:val="0"/>
                  <w:marTop w:val="0"/>
                  <w:marBottom w:val="0"/>
                  <w:divBdr>
                    <w:top w:val="none" w:sz="0" w:space="0" w:color="auto"/>
                    <w:left w:val="none" w:sz="0" w:space="0" w:color="auto"/>
                    <w:bottom w:val="none" w:sz="0" w:space="0" w:color="auto"/>
                    <w:right w:val="none" w:sz="0" w:space="0" w:color="auto"/>
                  </w:divBdr>
                  <w:divsChild>
                    <w:div w:id="753630221">
                      <w:marLeft w:val="0"/>
                      <w:marRight w:val="0"/>
                      <w:marTop w:val="0"/>
                      <w:marBottom w:val="0"/>
                      <w:divBdr>
                        <w:top w:val="none" w:sz="0" w:space="0" w:color="auto"/>
                        <w:left w:val="none" w:sz="0" w:space="0" w:color="auto"/>
                        <w:bottom w:val="none" w:sz="0" w:space="0" w:color="auto"/>
                        <w:right w:val="none" w:sz="0" w:space="0" w:color="auto"/>
                      </w:divBdr>
                    </w:div>
                  </w:divsChild>
                </w:div>
                <w:div w:id="558633985">
                  <w:marLeft w:val="0"/>
                  <w:marRight w:val="0"/>
                  <w:marTop w:val="0"/>
                  <w:marBottom w:val="0"/>
                  <w:divBdr>
                    <w:top w:val="none" w:sz="0" w:space="0" w:color="auto"/>
                    <w:left w:val="none" w:sz="0" w:space="0" w:color="auto"/>
                    <w:bottom w:val="none" w:sz="0" w:space="0" w:color="auto"/>
                    <w:right w:val="none" w:sz="0" w:space="0" w:color="auto"/>
                  </w:divBdr>
                  <w:divsChild>
                    <w:div w:id="28536564">
                      <w:marLeft w:val="0"/>
                      <w:marRight w:val="0"/>
                      <w:marTop w:val="0"/>
                      <w:marBottom w:val="0"/>
                      <w:divBdr>
                        <w:top w:val="none" w:sz="0" w:space="0" w:color="auto"/>
                        <w:left w:val="none" w:sz="0" w:space="0" w:color="auto"/>
                        <w:bottom w:val="none" w:sz="0" w:space="0" w:color="auto"/>
                        <w:right w:val="none" w:sz="0" w:space="0" w:color="auto"/>
                      </w:divBdr>
                    </w:div>
                  </w:divsChild>
                </w:div>
                <w:div w:id="373426661">
                  <w:marLeft w:val="0"/>
                  <w:marRight w:val="0"/>
                  <w:marTop w:val="0"/>
                  <w:marBottom w:val="0"/>
                  <w:divBdr>
                    <w:top w:val="none" w:sz="0" w:space="0" w:color="auto"/>
                    <w:left w:val="none" w:sz="0" w:space="0" w:color="auto"/>
                    <w:bottom w:val="none" w:sz="0" w:space="0" w:color="auto"/>
                    <w:right w:val="none" w:sz="0" w:space="0" w:color="auto"/>
                  </w:divBdr>
                  <w:divsChild>
                    <w:div w:id="1717779614">
                      <w:marLeft w:val="0"/>
                      <w:marRight w:val="0"/>
                      <w:marTop w:val="0"/>
                      <w:marBottom w:val="0"/>
                      <w:divBdr>
                        <w:top w:val="none" w:sz="0" w:space="0" w:color="auto"/>
                        <w:left w:val="none" w:sz="0" w:space="0" w:color="auto"/>
                        <w:bottom w:val="none" w:sz="0" w:space="0" w:color="auto"/>
                        <w:right w:val="none" w:sz="0" w:space="0" w:color="auto"/>
                      </w:divBdr>
                    </w:div>
                  </w:divsChild>
                </w:div>
                <w:div w:id="2033066385">
                  <w:marLeft w:val="0"/>
                  <w:marRight w:val="0"/>
                  <w:marTop w:val="0"/>
                  <w:marBottom w:val="0"/>
                  <w:divBdr>
                    <w:top w:val="none" w:sz="0" w:space="0" w:color="auto"/>
                    <w:left w:val="none" w:sz="0" w:space="0" w:color="auto"/>
                    <w:bottom w:val="none" w:sz="0" w:space="0" w:color="auto"/>
                    <w:right w:val="none" w:sz="0" w:space="0" w:color="auto"/>
                  </w:divBdr>
                  <w:divsChild>
                    <w:div w:id="358361467">
                      <w:marLeft w:val="0"/>
                      <w:marRight w:val="0"/>
                      <w:marTop w:val="0"/>
                      <w:marBottom w:val="0"/>
                      <w:divBdr>
                        <w:top w:val="none" w:sz="0" w:space="0" w:color="auto"/>
                        <w:left w:val="none" w:sz="0" w:space="0" w:color="auto"/>
                        <w:bottom w:val="none" w:sz="0" w:space="0" w:color="auto"/>
                        <w:right w:val="none" w:sz="0" w:space="0" w:color="auto"/>
                      </w:divBdr>
                    </w:div>
                  </w:divsChild>
                </w:div>
                <w:div w:id="179975396">
                  <w:marLeft w:val="0"/>
                  <w:marRight w:val="0"/>
                  <w:marTop w:val="0"/>
                  <w:marBottom w:val="0"/>
                  <w:divBdr>
                    <w:top w:val="none" w:sz="0" w:space="0" w:color="auto"/>
                    <w:left w:val="none" w:sz="0" w:space="0" w:color="auto"/>
                    <w:bottom w:val="none" w:sz="0" w:space="0" w:color="auto"/>
                    <w:right w:val="none" w:sz="0" w:space="0" w:color="auto"/>
                  </w:divBdr>
                  <w:divsChild>
                    <w:div w:id="1491213831">
                      <w:marLeft w:val="0"/>
                      <w:marRight w:val="0"/>
                      <w:marTop w:val="0"/>
                      <w:marBottom w:val="0"/>
                      <w:divBdr>
                        <w:top w:val="none" w:sz="0" w:space="0" w:color="auto"/>
                        <w:left w:val="none" w:sz="0" w:space="0" w:color="auto"/>
                        <w:bottom w:val="none" w:sz="0" w:space="0" w:color="auto"/>
                        <w:right w:val="none" w:sz="0" w:space="0" w:color="auto"/>
                      </w:divBdr>
                    </w:div>
                  </w:divsChild>
                </w:div>
                <w:div w:id="1536580913">
                  <w:marLeft w:val="0"/>
                  <w:marRight w:val="0"/>
                  <w:marTop w:val="0"/>
                  <w:marBottom w:val="0"/>
                  <w:divBdr>
                    <w:top w:val="none" w:sz="0" w:space="0" w:color="auto"/>
                    <w:left w:val="none" w:sz="0" w:space="0" w:color="auto"/>
                    <w:bottom w:val="none" w:sz="0" w:space="0" w:color="auto"/>
                    <w:right w:val="none" w:sz="0" w:space="0" w:color="auto"/>
                  </w:divBdr>
                  <w:divsChild>
                    <w:div w:id="478378769">
                      <w:marLeft w:val="0"/>
                      <w:marRight w:val="0"/>
                      <w:marTop w:val="0"/>
                      <w:marBottom w:val="0"/>
                      <w:divBdr>
                        <w:top w:val="none" w:sz="0" w:space="0" w:color="auto"/>
                        <w:left w:val="none" w:sz="0" w:space="0" w:color="auto"/>
                        <w:bottom w:val="none" w:sz="0" w:space="0" w:color="auto"/>
                        <w:right w:val="none" w:sz="0" w:space="0" w:color="auto"/>
                      </w:divBdr>
                    </w:div>
                  </w:divsChild>
                </w:div>
                <w:div w:id="1862549736">
                  <w:marLeft w:val="0"/>
                  <w:marRight w:val="0"/>
                  <w:marTop w:val="0"/>
                  <w:marBottom w:val="0"/>
                  <w:divBdr>
                    <w:top w:val="none" w:sz="0" w:space="0" w:color="auto"/>
                    <w:left w:val="none" w:sz="0" w:space="0" w:color="auto"/>
                    <w:bottom w:val="none" w:sz="0" w:space="0" w:color="auto"/>
                    <w:right w:val="none" w:sz="0" w:space="0" w:color="auto"/>
                  </w:divBdr>
                  <w:divsChild>
                    <w:div w:id="8425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8310">
      <w:bodyDiv w:val="1"/>
      <w:marLeft w:val="0"/>
      <w:marRight w:val="0"/>
      <w:marTop w:val="0"/>
      <w:marBottom w:val="0"/>
      <w:divBdr>
        <w:top w:val="none" w:sz="0" w:space="0" w:color="auto"/>
        <w:left w:val="none" w:sz="0" w:space="0" w:color="auto"/>
        <w:bottom w:val="none" w:sz="0" w:space="0" w:color="auto"/>
        <w:right w:val="none" w:sz="0" w:space="0" w:color="auto"/>
      </w:divBdr>
    </w:div>
    <w:div w:id="1332373415">
      <w:bodyDiv w:val="1"/>
      <w:marLeft w:val="0"/>
      <w:marRight w:val="0"/>
      <w:marTop w:val="0"/>
      <w:marBottom w:val="0"/>
      <w:divBdr>
        <w:top w:val="none" w:sz="0" w:space="0" w:color="auto"/>
        <w:left w:val="none" w:sz="0" w:space="0" w:color="auto"/>
        <w:bottom w:val="none" w:sz="0" w:space="0" w:color="auto"/>
        <w:right w:val="none" w:sz="0" w:space="0" w:color="auto"/>
      </w:divBdr>
      <w:divsChild>
        <w:div w:id="2074353416">
          <w:marLeft w:val="0"/>
          <w:marRight w:val="0"/>
          <w:marTop w:val="0"/>
          <w:marBottom w:val="0"/>
          <w:divBdr>
            <w:top w:val="none" w:sz="0" w:space="0" w:color="auto"/>
            <w:left w:val="none" w:sz="0" w:space="0" w:color="auto"/>
            <w:bottom w:val="none" w:sz="0" w:space="0" w:color="auto"/>
            <w:right w:val="none" w:sz="0" w:space="0" w:color="auto"/>
          </w:divBdr>
          <w:divsChild>
            <w:div w:id="1759208615">
              <w:marLeft w:val="0"/>
              <w:marRight w:val="0"/>
              <w:marTop w:val="0"/>
              <w:marBottom w:val="0"/>
              <w:divBdr>
                <w:top w:val="none" w:sz="0" w:space="0" w:color="auto"/>
                <w:left w:val="none" w:sz="0" w:space="0" w:color="auto"/>
                <w:bottom w:val="none" w:sz="0" w:space="0" w:color="auto"/>
                <w:right w:val="none" w:sz="0" w:space="0" w:color="auto"/>
              </w:divBdr>
            </w:div>
          </w:divsChild>
        </w:div>
        <w:div w:id="1556310437">
          <w:marLeft w:val="0"/>
          <w:marRight w:val="0"/>
          <w:marTop w:val="0"/>
          <w:marBottom w:val="0"/>
          <w:divBdr>
            <w:top w:val="none" w:sz="0" w:space="0" w:color="auto"/>
            <w:left w:val="none" w:sz="0" w:space="0" w:color="auto"/>
            <w:bottom w:val="none" w:sz="0" w:space="0" w:color="auto"/>
            <w:right w:val="none" w:sz="0" w:space="0" w:color="auto"/>
          </w:divBdr>
          <w:divsChild>
            <w:div w:id="2318268">
              <w:marLeft w:val="0"/>
              <w:marRight w:val="0"/>
              <w:marTop w:val="0"/>
              <w:marBottom w:val="0"/>
              <w:divBdr>
                <w:top w:val="none" w:sz="0" w:space="0" w:color="auto"/>
                <w:left w:val="none" w:sz="0" w:space="0" w:color="auto"/>
                <w:bottom w:val="none" w:sz="0" w:space="0" w:color="auto"/>
                <w:right w:val="none" w:sz="0" w:space="0" w:color="auto"/>
              </w:divBdr>
            </w:div>
          </w:divsChild>
        </w:div>
        <w:div w:id="1346518347">
          <w:marLeft w:val="0"/>
          <w:marRight w:val="0"/>
          <w:marTop w:val="0"/>
          <w:marBottom w:val="0"/>
          <w:divBdr>
            <w:top w:val="none" w:sz="0" w:space="0" w:color="auto"/>
            <w:left w:val="none" w:sz="0" w:space="0" w:color="auto"/>
            <w:bottom w:val="none" w:sz="0" w:space="0" w:color="auto"/>
            <w:right w:val="none" w:sz="0" w:space="0" w:color="auto"/>
          </w:divBdr>
          <w:divsChild>
            <w:div w:id="27028270">
              <w:marLeft w:val="0"/>
              <w:marRight w:val="0"/>
              <w:marTop w:val="0"/>
              <w:marBottom w:val="0"/>
              <w:divBdr>
                <w:top w:val="none" w:sz="0" w:space="0" w:color="auto"/>
                <w:left w:val="none" w:sz="0" w:space="0" w:color="auto"/>
                <w:bottom w:val="none" w:sz="0" w:space="0" w:color="auto"/>
                <w:right w:val="none" w:sz="0" w:space="0" w:color="auto"/>
              </w:divBdr>
            </w:div>
            <w:div w:id="1970474270">
              <w:marLeft w:val="0"/>
              <w:marRight w:val="0"/>
              <w:marTop w:val="0"/>
              <w:marBottom w:val="0"/>
              <w:divBdr>
                <w:top w:val="none" w:sz="0" w:space="0" w:color="auto"/>
                <w:left w:val="none" w:sz="0" w:space="0" w:color="auto"/>
                <w:bottom w:val="none" w:sz="0" w:space="0" w:color="auto"/>
                <w:right w:val="none" w:sz="0" w:space="0" w:color="auto"/>
              </w:divBdr>
            </w:div>
          </w:divsChild>
        </w:div>
        <w:div w:id="2081442757">
          <w:marLeft w:val="0"/>
          <w:marRight w:val="0"/>
          <w:marTop w:val="0"/>
          <w:marBottom w:val="0"/>
          <w:divBdr>
            <w:top w:val="none" w:sz="0" w:space="0" w:color="auto"/>
            <w:left w:val="none" w:sz="0" w:space="0" w:color="auto"/>
            <w:bottom w:val="none" w:sz="0" w:space="0" w:color="auto"/>
            <w:right w:val="none" w:sz="0" w:space="0" w:color="auto"/>
          </w:divBdr>
          <w:divsChild>
            <w:div w:id="2003266461">
              <w:marLeft w:val="0"/>
              <w:marRight w:val="0"/>
              <w:marTop w:val="0"/>
              <w:marBottom w:val="0"/>
              <w:divBdr>
                <w:top w:val="none" w:sz="0" w:space="0" w:color="auto"/>
                <w:left w:val="none" w:sz="0" w:space="0" w:color="auto"/>
                <w:bottom w:val="none" w:sz="0" w:space="0" w:color="auto"/>
                <w:right w:val="none" w:sz="0" w:space="0" w:color="auto"/>
              </w:divBdr>
            </w:div>
            <w:div w:id="399715458">
              <w:marLeft w:val="0"/>
              <w:marRight w:val="0"/>
              <w:marTop w:val="0"/>
              <w:marBottom w:val="0"/>
              <w:divBdr>
                <w:top w:val="none" w:sz="0" w:space="0" w:color="auto"/>
                <w:left w:val="none" w:sz="0" w:space="0" w:color="auto"/>
                <w:bottom w:val="none" w:sz="0" w:space="0" w:color="auto"/>
                <w:right w:val="none" w:sz="0" w:space="0" w:color="auto"/>
              </w:divBdr>
            </w:div>
            <w:div w:id="321736216">
              <w:marLeft w:val="0"/>
              <w:marRight w:val="0"/>
              <w:marTop w:val="0"/>
              <w:marBottom w:val="0"/>
              <w:divBdr>
                <w:top w:val="none" w:sz="0" w:space="0" w:color="auto"/>
                <w:left w:val="none" w:sz="0" w:space="0" w:color="auto"/>
                <w:bottom w:val="none" w:sz="0" w:space="0" w:color="auto"/>
                <w:right w:val="none" w:sz="0" w:space="0" w:color="auto"/>
              </w:divBdr>
            </w:div>
          </w:divsChild>
        </w:div>
        <w:div w:id="205141067">
          <w:marLeft w:val="0"/>
          <w:marRight w:val="0"/>
          <w:marTop w:val="0"/>
          <w:marBottom w:val="0"/>
          <w:divBdr>
            <w:top w:val="none" w:sz="0" w:space="0" w:color="auto"/>
            <w:left w:val="none" w:sz="0" w:space="0" w:color="auto"/>
            <w:bottom w:val="none" w:sz="0" w:space="0" w:color="auto"/>
            <w:right w:val="none" w:sz="0" w:space="0" w:color="auto"/>
          </w:divBdr>
          <w:divsChild>
            <w:div w:id="1395159128">
              <w:marLeft w:val="0"/>
              <w:marRight w:val="0"/>
              <w:marTop w:val="0"/>
              <w:marBottom w:val="0"/>
              <w:divBdr>
                <w:top w:val="none" w:sz="0" w:space="0" w:color="auto"/>
                <w:left w:val="none" w:sz="0" w:space="0" w:color="auto"/>
                <w:bottom w:val="none" w:sz="0" w:space="0" w:color="auto"/>
                <w:right w:val="none" w:sz="0" w:space="0" w:color="auto"/>
              </w:divBdr>
            </w:div>
            <w:div w:id="166796576">
              <w:marLeft w:val="0"/>
              <w:marRight w:val="0"/>
              <w:marTop w:val="0"/>
              <w:marBottom w:val="0"/>
              <w:divBdr>
                <w:top w:val="none" w:sz="0" w:space="0" w:color="auto"/>
                <w:left w:val="none" w:sz="0" w:space="0" w:color="auto"/>
                <w:bottom w:val="none" w:sz="0" w:space="0" w:color="auto"/>
                <w:right w:val="none" w:sz="0" w:space="0" w:color="auto"/>
              </w:divBdr>
            </w:div>
            <w:div w:id="1643660096">
              <w:marLeft w:val="0"/>
              <w:marRight w:val="0"/>
              <w:marTop w:val="0"/>
              <w:marBottom w:val="0"/>
              <w:divBdr>
                <w:top w:val="none" w:sz="0" w:space="0" w:color="auto"/>
                <w:left w:val="none" w:sz="0" w:space="0" w:color="auto"/>
                <w:bottom w:val="none" w:sz="0" w:space="0" w:color="auto"/>
                <w:right w:val="none" w:sz="0" w:space="0" w:color="auto"/>
              </w:divBdr>
            </w:div>
          </w:divsChild>
        </w:div>
        <w:div w:id="199317803">
          <w:marLeft w:val="0"/>
          <w:marRight w:val="0"/>
          <w:marTop w:val="0"/>
          <w:marBottom w:val="0"/>
          <w:divBdr>
            <w:top w:val="none" w:sz="0" w:space="0" w:color="auto"/>
            <w:left w:val="none" w:sz="0" w:space="0" w:color="auto"/>
            <w:bottom w:val="none" w:sz="0" w:space="0" w:color="auto"/>
            <w:right w:val="none" w:sz="0" w:space="0" w:color="auto"/>
          </w:divBdr>
          <w:divsChild>
            <w:div w:id="959922151">
              <w:marLeft w:val="0"/>
              <w:marRight w:val="0"/>
              <w:marTop w:val="0"/>
              <w:marBottom w:val="0"/>
              <w:divBdr>
                <w:top w:val="none" w:sz="0" w:space="0" w:color="auto"/>
                <w:left w:val="none" w:sz="0" w:space="0" w:color="auto"/>
                <w:bottom w:val="none" w:sz="0" w:space="0" w:color="auto"/>
                <w:right w:val="none" w:sz="0" w:space="0" w:color="auto"/>
              </w:divBdr>
            </w:div>
            <w:div w:id="182548635">
              <w:marLeft w:val="0"/>
              <w:marRight w:val="0"/>
              <w:marTop w:val="0"/>
              <w:marBottom w:val="0"/>
              <w:divBdr>
                <w:top w:val="none" w:sz="0" w:space="0" w:color="auto"/>
                <w:left w:val="none" w:sz="0" w:space="0" w:color="auto"/>
                <w:bottom w:val="none" w:sz="0" w:space="0" w:color="auto"/>
                <w:right w:val="none" w:sz="0" w:space="0" w:color="auto"/>
              </w:divBdr>
            </w:div>
          </w:divsChild>
        </w:div>
        <w:div w:id="1881624257">
          <w:marLeft w:val="0"/>
          <w:marRight w:val="0"/>
          <w:marTop w:val="0"/>
          <w:marBottom w:val="0"/>
          <w:divBdr>
            <w:top w:val="none" w:sz="0" w:space="0" w:color="auto"/>
            <w:left w:val="none" w:sz="0" w:space="0" w:color="auto"/>
            <w:bottom w:val="none" w:sz="0" w:space="0" w:color="auto"/>
            <w:right w:val="none" w:sz="0" w:space="0" w:color="auto"/>
          </w:divBdr>
          <w:divsChild>
            <w:div w:id="1609313569">
              <w:marLeft w:val="0"/>
              <w:marRight w:val="0"/>
              <w:marTop w:val="0"/>
              <w:marBottom w:val="0"/>
              <w:divBdr>
                <w:top w:val="none" w:sz="0" w:space="0" w:color="auto"/>
                <w:left w:val="none" w:sz="0" w:space="0" w:color="auto"/>
                <w:bottom w:val="none" w:sz="0" w:space="0" w:color="auto"/>
                <w:right w:val="none" w:sz="0" w:space="0" w:color="auto"/>
              </w:divBdr>
            </w:div>
          </w:divsChild>
        </w:div>
        <w:div w:id="657079262">
          <w:marLeft w:val="0"/>
          <w:marRight w:val="0"/>
          <w:marTop w:val="0"/>
          <w:marBottom w:val="0"/>
          <w:divBdr>
            <w:top w:val="none" w:sz="0" w:space="0" w:color="auto"/>
            <w:left w:val="none" w:sz="0" w:space="0" w:color="auto"/>
            <w:bottom w:val="none" w:sz="0" w:space="0" w:color="auto"/>
            <w:right w:val="none" w:sz="0" w:space="0" w:color="auto"/>
          </w:divBdr>
          <w:divsChild>
            <w:div w:id="1837957555">
              <w:marLeft w:val="0"/>
              <w:marRight w:val="0"/>
              <w:marTop w:val="0"/>
              <w:marBottom w:val="0"/>
              <w:divBdr>
                <w:top w:val="none" w:sz="0" w:space="0" w:color="auto"/>
                <w:left w:val="none" w:sz="0" w:space="0" w:color="auto"/>
                <w:bottom w:val="none" w:sz="0" w:space="0" w:color="auto"/>
                <w:right w:val="none" w:sz="0" w:space="0" w:color="auto"/>
              </w:divBdr>
            </w:div>
          </w:divsChild>
        </w:div>
        <w:div w:id="1876886418">
          <w:marLeft w:val="0"/>
          <w:marRight w:val="0"/>
          <w:marTop w:val="0"/>
          <w:marBottom w:val="0"/>
          <w:divBdr>
            <w:top w:val="none" w:sz="0" w:space="0" w:color="auto"/>
            <w:left w:val="none" w:sz="0" w:space="0" w:color="auto"/>
            <w:bottom w:val="none" w:sz="0" w:space="0" w:color="auto"/>
            <w:right w:val="none" w:sz="0" w:space="0" w:color="auto"/>
          </w:divBdr>
          <w:divsChild>
            <w:div w:id="1319726858">
              <w:marLeft w:val="0"/>
              <w:marRight w:val="0"/>
              <w:marTop w:val="0"/>
              <w:marBottom w:val="0"/>
              <w:divBdr>
                <w:top w:val="none" w:sz="0" w:space="0" w:color="auto"/>
                <w:left w:val="none" w:sz="0" w:space="0" w:color="auto"/>
                <w:bottom w:val="none" w:sz="0" w:space="0" w:color="auto"/>
                <w:right w:val="none" w:sz="0" w:space="0" w:color="auto"/>
              </w:divBdr>
            </w:div>
            <w:div w:id="227770096">
              <w:marLeft w:val="0"/>
              <w:marRight w:val="0"/>
              <w:marTop w:val="0"/>
              <w:marBottom w:val="0"/>
              <w:divBdr>
                <w:top w:val="none" w:sz="0" w:space="0" w:color="auto"/>
                <w:left w:val="none" w:sz="0" w:space="0" w:color="auto"/>
                <w:bottom w:val="none" w:sz="0" w:space="0" w:color="auto"/>
                <w:right w:val="none" w:sz="0" w:space="0" w:color="auto"/>
              </w:divBdr>
            </w:div>
          </w:divsChild>
        </w:div>
        <w:div w:id="1268272312">
          <w:marLeft w:val="0"/>
          <w:marRight w:val="0"/>
          <w:marTop w:val="0"/>
          <w:marBottom w:val="0"/>
          <w:divBdr>
            <w:top w:val="none" w:sz="0" w:space="0" w:color="auto"/>
            <w:left w:val="none" w:sz="0" w:space="0" w:color="auto"/>
            <w:bottom w:val="none" w:sz="0" w:space="0" w:color="auto"/>
            <w:right w:val="none" w:sz="0" w:space="0" w:color="auto"/>
          </w:divBdr>
          <w:divsChild>
            <w:div w:id="33501842">
              <w:marLeft w:val="0"/>
              <w:marRight w:val="0"/>
              <w:marTop w:val="0"/>
              <w:marBottom w:val="0"/>
              <w:divBdr>
                <w:top w:val="none" w:sz="0" w:space="0" w:color="auto"/>
                <w:left w:val="none" w:sz="0" w:space="0" w:color="auto"/>
                <w:bottom w:val="none" w:sz="0" w:space="0" w:color="auto"/>
                <w:right w:val="none" w:sz="0" w:space="0" w:color="auto"/>
              </w:divBdr>
            </w:div>
            <w:div w:id="570651381">
              <w:marLeft w:val="0"/>
              <w:marRight w:val="0"/>
              <w:marTop w:val="0"/>
              <w:marBottom w:val="0"/>
              <w:divBdr>
                <w:top w:val="none" w:sz="0" w:space="0" w:color="auto"/>
                <w:left w:val="none" w:sz="0" w:space="0" w:color="auto"/>
                <w:bottom w:val="none" w:sz="0" w:space="0" w:color="auto"/>
                <w:right w:val="none" w:sz="0" w:space="0" w:color="auto"/>
              </w:divBdr>
            </w:div>
          </w:divsChild>
        </w:div>
        <w:div w:id="1158225505">
          <w:marLeft w:val="0"/>
          <w:marRight w:val="0"/>
          <w:marTop w:val="0"/>
          <w:marBottom w:val="0"/>
          <w:divBdr>
            <w:top w:val="none" w:sz="0" w:space="0" w:color="auto"/>
            <w:left w:val="none" w:sz="0" w:space="0" w:color="auto"/>
            <w:bottom w:val="none" w:sz="0" w:space="0" w:color="auto"/>
            <w:right w:val="none" w:sz="0" w:space="0" w:color="auto"/>
          </w:divBdr>
          <w:divsChild>
            <w:div w:id="1094472414">
              <w:marLeft w:val="0"/>
              <w:marRight w:val="0"/>
              <w:marTop w:val="0"/>
              <w:marBottom w:val="0"/>
              <w:divBdr>
                <w:top w:val="none" w:sz="0" w:space="0" w:color="auto"/>
                <w:left w:val="none" w:sz="0" w:space="0" w:color="auto"/>
                <w:bottom w:val="none" w:sz="0" w:space="0" w:color="auto"/>
                <w:right w:val="none" w:sz="0" w:space="0" w:color="auto"/>
              </w:divBdr>
            </w:div>
            <w:div w:id="998076752">
              <w:marLeft w:val="0"/>
              <w:marRight w:val="0"/>
              <w:marTop w:val="0"/>
              <w:marBottom w:val="0"/>
              <w:divBdr>
                <w:top w:val="none" w:sz="0" w:space="0" w:color="auto"/>
                <w:left w:val="none" w:sz="0" w:space="0" w:color="auto"/>
                <w:bottom w:val="none" w:sz="0" w:space="0" w:color="auto"/>
                <w:right w:val="none" w:sz="0" w:space="0" w:color="auto"/>
              </w:divBdr>
            </w:div>
          </w:divsChild>
        </w:div>
        <w:div w:id="579828645">
          <w:marLeft w:val="0"/>
          <w:marRight w:val="0"/>
          <w:marTop w:val="0"/>
          <w:marBottom w:val="0"/>
          <w:divBdr>
            <w:top w:val="none" w:sz="0" w:space="0" w:color="auto"/>
            <w:left w:val="none" w:sz="0" w:space="0" w:color="auto"/>
            <w:bottom w:val="none" w:sz="0" w:space="0" w:color="auto"/>
            <w:right w:val="none" w:sz="0" w:space="0" w:color="auto"/>
          </w:divBdr>
          <w:divsChild>
            <w:div w:id="29307832">
              <w:marLeft w:val="0"/>
              <w:marRight w:val="0"/>
              <w:marTop w:val="0"/>
              <w:marBottom w:val="0"/>
              <w:divBdr>
                <w:top w:val="none" w:sz="0" w:space="0" w:color="auto"/>
                <w:left w:val="none" w:sz="0" w:space="0" w:color="auto"/>
                <w:bottom w:val="none" w:sz="0" w:space="0" w:color="auto"/>
                <w:right w:val="none" w:sz="0" w:space="0" w:color="auto"/>
              </w:divBdr>
            </w:div>
            <w:div w:id="705446437">
              <w:marLeft w:val="0"/>
              <w:marRight w:val="0"/>
              <w:marTop w:val="0"/>
              <w:marBottom w:val="0"/>
              <w:divBdr>
                <w:top w:val="none" w:sz="0" w:space="0" w:color="auto"/>
                <w:left w:val="none" w:sz="0" w:space="0" w:color="auto"/>
                <w:bottom w:val="none" w:sz="0" w:space="0" w:color="auto"/>
                <w:right w:val="none" w:sz="0" w:space="0" w:color="auto"/>
              </w:divBdr>
            </w:div>
          </w:divsChild>
        </w:div>
        <w:div w:id="2136101230">
          <w:marLeft w:val="0"/>
          <w:marRight w:val="0"/>
          <w:marTop w:val="0"/>
          <w:marBottom w:val="0"/>
          <w:divBdr>
            <w:top w:val="none" w:sz="0" w:space="0" w:color="auto"/>
            <w:left w:val="none" w:sz="0" w:space="0" w:color="auto"/>
            <w:bottom w:val="none" w:sz="0" w:space="0" w:color="auto"/>
            <w:right w:val="none" w:sz="0" w:space="0" w:color="auto"/>
          </w:divBdr>
          <w:divsChild>
            <w:div w:id="519052669">
              <w:marLeft w:val="0"/>
              <w:marRight w:val="0"/>
              <w:marTop w:val="0"/>
              <w:marBottom w:val="0"/>
              <w:divBdr>
                <w:top w:val="none" w:sz="0" w:space="0" w:color="auto"/>
                <w:left w:val="none" w:sz="0" w:space="0" w:color="auto"/>
                <w:bottom w:val="none" w:sz="0" w:space="0" w:color="auto"/>
                <w:right w:val="none" w:sz="0" w:space="0" w:color="auto"/>
              </w:divBdr>
            </w:div>
            <w:div w:id="1615401301">
              <w:marLeft w:val="0"/>
              <w:marRight w:val="0"/>
              <w:marTop w:val="0"/>
              <w:marBottom w:val="0"/>
              <w:divBdr>
                <w:top w:val="none" w:sz="0" w:space="0" w:color="auto"/>
                <w:left w:val="none" w:sz="0" w:space="0" w:color="auto"/>
                <w:bottom w:val="none" w:sz="0" w:space="0" w:color="auto"/>
                <w:right w:val="none" w:sz="0" w:space="0" w:color="auto"/>
              </w:divBdr>
            </w:div>
          </w:divsChild>
        </w:div>
        <w:div w:id="1735078739">
          <w:marLeft w:val="0"/>
          <w:marRight w:val="0"/>
          <w:marTop w:val="0"/>
          <w:marBottom w:val="0"/>
          <w:divBdr>
            <w:top w:val="none" w:sz="0" w:space="0" w:color="auto"/>
            <w:left w:val="none" w:sz="0" w:space="0" w:color="auto"/>
            <w:bottom w:val="none" w:sz="0" w:space="0" w:color="auto"/>
            <w:right w:val="none" w:sz="0" w:space="0" w:color="auto"/>
          </w:divBdr>
          <w:divsChild>
            <w:div w:id="2025739790">
              <w:marLeft w:val="0"/>
              <w:marRight w:val="0"/>
              <w:marTop w:val="0"/>
              <w:marBottom w:val="0"/>
              <w:divBdr>
                <w:top w:val="none" w:sz="0" w:space="0" w:color="auto"/>
                <w:left w:val="none" w:sz="0" w:space="0" w:color="auto"/>
                <w:bottom w:val="none" w:sz="0" w:space="0" w:color="auto"/>
                <w:right w:val="none" w:sz="0" w:space="0" w:color="auto"/>
              </w:divBdr>
            </w:div>
          </w:divsChild>
        </w:div>
        <w:div w:id="1087965742">
          <w:marLeft w:val="0"/>
          <w:marRight w:val="0"/>
          <w:marTop w:val="0"/>
          <w:marBottom w:val="0"/>
          <w:divBdr>
            <w:top w:val="none" w:sz="0" w:space="0" w:color="auto"/>
            <w:left w:val="none" w:sz="0" w:space="0" w:color="auto"/>
            <w:bottom w:val="none" w:sz="0" w:space="0" w:color="auto"/>
            <w:right w:val="none" w:sz="0" w:space="0" w:color="auto"/>
          </w:divBdr>
          <w:divsChild>
            <w:div w:id="373772335">
              <w:marLeft w:val="0"/>
              <w:marRight w:val="0"/>
              <w:marTop w:val="0"/>
              <w:marBottom w:val="0"/>
              <w:divBdr>
                <w:top w:val="none" w:sz="0" w:space="0" w:color="auto"/>
                <w:left w:val="none" w:sz="0" w:space="0" w:color="auto"/>
                <w:bottom w:val="none" w:sz="0" w:space="0" w:color="auto"/>
                <w:right w:val="none" w:sz="0" w:space="0" w:color="auto"/>
              </w:divBdr>
            </w:div>
          </w:divsChild>
        </w:div>
        <w:div w:id="526990314">
          <w:marLeft w:val="0"/>
          <w:marRight w:val="0"/>
          <w:marTop w:val="0"/>
          <w:marBottom w:val="0"/>
          <w:divBdr>
            <w:top w:val="none" w:sz="0" w:space="0" w:color="auto"/>
            <w:left w:val="none" w:sz="0" w:space="0" w:color="auto"/>
            <w:bottom w:val="none" w:sz="0" w:space="0" w:color="auto"/>
            <w:right w:val="none" w:sz="0" w:space="0" w:color="auto"/>
          </w:divBdr>
          <w:divsChild>
            <w:div w:id="149909940">
              <w:marLeft w:val="0"/>
              <w:marRight w:val="0"/>
              <w:marTop w:val="0"/>
              <w:marBottom w:val="0"/>
              <w:divBdr>
                <w:top w:val="none" w:sz="0" w:space="0" w:color="auto"/>
                <w:left w:val="none" w:sz="0" w:space="0" w:color="auto"/>
                <w:bottom w:val="none" w:sz="0" w:space="0" w:color="auto"/>
                <w:right w:val="none" w:sz="0" w:space="0" w:color="auto"/>
              </w:divBdr>
            </w:div>
          </w:divsChild>
        </w:div>
        <w:div w:id="2077434080">
          <w:marLeft w:val="0"/>
          <w:marRight w:val="0"/>
          <w:marTop w:val="0"/>
          <w:marBottom w:val="0"/>
          <w:divBdr>
            <w:top w:val="none" w:sz="0" w:space="0" w:color="auto"/>
            <w:left w:val="none" w:sz="0" w:space="0" w:color="auto"/>
            <w:bottom w:val="none" w:sz="0" w:space="0" w:color="auto"/>
            <w:right w:val="none" w:sz="0" w:space="0" w:color="auto"/>
          </w:divBdr>
          <w:divsChild>
            <w:div w:id="205340956">
              <w:marLeft w:val="0"/>
              <w:marRight w:val="0"/>
              <w:marTop w:val="0"/>
              <w:marBottom w:val="0"/>
              <w:divBdr>
                <w:top w:val="none" w:sz="0" w:space="0" w:color="auto"/>
                <w:left w:val="none" w:sz="0" w:space="0" w:color="auto"/>
                <w:bottom w:val="none" w:sz="0" w:space="0" w:color="auto"/>
                <w:right w:val="none" w:sz="0" w:space="0" w:color="auto"/>
              </w:divBdr>
            </w:div>
          </w:divsChild>
        </w:div>
        <w:div w:id="1133522623">
          <w:marLeft w:val="0"/>
          <w:marRight w:val="0"/>
          <w:marTop w:val="0"/>
          <w:marBottom w:val="0"/>
          <w:divBdr>
            <w:top w:val="none" w:sz="0" w:space="0" w:color="auto"/>
            <w:left w:val="none" w:sz="0" w:space="0" w:color="auto"/>
            <w:bottom w:val="none" w:sz="0" w:space="0" w:color="auto"/>
            <w:right w:val="none" w:sz="0" w:space="0" w:color="auto"/>
          </w:divBdr>
          <w:divsChild>
            <w:div w:id="10413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3814">
      <w:bodyDiv w:val="1"/>
      <w:marLeft w:val="0"/>
      <w:marRight w:val="0"/>
      <w:marTop w:val="0"/>
      <w:marBottom w:val="0"/>
      <w:divBdr>
        <w:top w:val="none" w:sz="0" w:space="0" w:color="auto"/>
        <w:left w:val="none" w:sz="0" w:space="0" w:color="auto"/>
        <w:bottom w:val="none" w:sz="0" w:space="0" w:color="auto"/>
        <w:right w:val="none" w:sz="0" w:space="0" w:color="auto"/>
      </w:divBdr>
    </w:div>
    <w:div w:id="1622221258">
      <w:bodyDiv w:val="1"/>
      <w:marLeft w:val="0"/>
      <w:marRight w:val="0"/>
      <w:marTop w:val="0"/>
      <w:marBottom w:val="0"/>
      <w:divBdr>
        <w:top w:val="none" w:sz="0" w:space="0" w:color="auto"/>
        <w:left w:val="none" w:sz="0" w:space="0" w:color="auto"/>
        <w:bottom w:val="none" w:sz="0" w:space="0" w:color="auto"/>
        <w:right w:val="none" w:sz="0" w:space="0" w:color="auto"/>
      </w:divBdr>
      <w:divsChild>
        <w:div w:id="1835147966">
          <w:marLeft w:val="0"/>
          <w:marRight w:val="0"/>
          <w:marTop w:val="0"/>
          <w:marBottom w:val="0"/>
          <w:divBdr>
            <w:top w:val="none" w:sz="0" w:space="0" w:color="auto"/>
            <w:left w:val="none" w:sz="0" w:space="0" w:color="auto"/>
            <w:bottom w:val="none" w:sz="0" w:space="0" w:color="auto"/>
            <w:right w:val="none" w:sz="0" w:space="0" w:color="auto"/>
          </w:divBdr>
          <w:divsChild>
            <w:div w:id="18643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289">
      <w:bodyDiv w:val="1"/>
      <w:marLeft w:val="0"/>
      <w:marRight w:val="0"/>
      <w:marTop w:val="0"/>
      <w:marBottom w:val="0"/>
      <w:divBdr>
        <w:top w:val="none" w:sz="0" w:space="0" w:color="auto"/>
        <w:left w:val="none" w:sz="0" w:space="0" w:color="auto"/>
        <w:bottom w:val="none" w:sz="0" w:space="0" w:color="auto"/>
        <w:right w:val="none" w:sz="0" w:space="0" w:color="auto"/>
      </w:divBdr>
      <w:divsChild>
        <w:div w:id="1144158830">
          <w:marLeft w:val="0"/>
          <w:marRight w:val="0"/>
          <w:marTop w:val="0"/>
          <w:marBottom w:val="0"/>
          <w:divBdr>
            <w:top w:val="none" w:sz="0" w:space="0" w:color="auto"/>
            <w:left w:val="none" w:sz="0" w:space="0" w:color="auto"/>
            <w:bottom w:val="none" w:sz="0" w:space="0" w:color="auto"/>
            <w:right w:val="none" w:sz="0" w:space="0" w:color="auto"/>
          </w:divBdr>
        </w:div>
        <w:div w:id="1127241810">
          <w:marLeft w:val="-75"/>
          <w:marRight w:val="0"/>
          <w:marTop w:val="30"/>
          <w:marBottom w:val="30"/>
          <w:divBdr>
            <w:top w:val="none" w:sz="0" w:space="0" w:color="auto"/>
            <w:left w:val="none" w:sz="0" w:space="0" w:color="auto"/>
            <w:bottom w:val="none" w:sz="0" w:space="0" w:color="auto"/>
            <w:right w:val="none" w:sz="0" w:space="0" w:color="auto"/>
          </w:divBdr>
          <w:divsChild>
            <w:div w:id="223563147">
              <w:marLeft w:val="0"/>
              <w:marRight w:val="0"/>
              <w:marTop w:val="0"/>
              <w:marBottom w:val="0"/>
              <w:divBdr>
                <w:top w:val="none" w:sz="0" w:space="0" w:color="auto"/>
                <w:left w:val="none" w:sz="0" w:space="0" w:color="auto"/>
                <w:bottom w:val="none" w:sz="0" w:space="0" w:color="auto"/>
                <w:right w:val="none" w:sz="0" w:space="0" w:color="auto"/>
              </w:divBdr>
              <w:divsChild>
                <w:div w:id="2089231319">
                  <w:marLeft w:val="0"/>
                  <w:marRight w:val="0"/>
                  <w:marTop w:val="0"/>
                  <w:marBottom w:val="0"/>
                  <w:divBdr>
                    <w:top w:val="none" w:sz="0" w:space="0" w:color="auto"/>
                    <w:left w:val="none" w:sz="0" w:space="0" w:color="auto"/>
                    <w:bottom w:val="none" w:sz="0" w:space="0" w:color="auto"/>
                    <w:right w:val="none" w:sz="0" w:space="0" w:color="auto"/>
                  </w:divBdr>
                </w:div>
              </w:divsChild>
            </w:div>
            <w:div w:id="1939293073">
              <w:marLeft w:val="0"/>
              <w:marRight w:val="0"/>
              <w:marTop w:val="0"/>
              <w:marBottom w:val="0"/>
              <w:divBdr>
                <w:top w:val="none" w:sz="0" w:space="0" w:color="auto"/>
                <w:left w:val="none" w:sz="0" w:space="0" w:color="auto"/>
                <w:bottom w:val="none" w:sz="0" w:space="0" w:color="auto"/>
                <w:right w:val="none" w:sz="0" w:space="0" w:color="auto"/>
              </w:divBdr>
              <w:divsChild>
                <w:div w:id="1696343559">
                  <w:marLeft w:val="0"/>
                  <w:marRight w:val="0"/>
                  <w:marTop w:val="0"/>
                  <w:marBottom w:val="0"/>
                  <w:divBdr>
                    <w:top w:val="none" w:sz="0" w:space="0" w:color="auto"/>
                    <w:left w:val="none" w:sz="0" w:space="0" w:color="auto"/>
                    <w:bottom w:val="none" w:sz="0" w:space="0" w:color="auto"/>
                    <w:right w:val="none" w:sz="0" w:space="0" w:color="auto"/>
                  </w:divBdr>
                </w:div>
              </w:divsChild>
            </w:div>
            <w:div w:id="1334987597">
              <w:marLeft w:val="0"/>
              <w:marRight w:val="0"/>
              <w:marTop w:val="0"/>
              <w:marBottom w:val="0"/>
              <w:divBdr>
                <w:top w:val="none" w:sz="0" w:space="0" w:color="auto"/>
                <w:left w:val="none" w:sz="0" w:space="0" w:color="auto"/>
                <w:bottom w:val="none" w:sz="0" w:space="0" w:color="auto"/>
                <w:right w:val="none" w:sz="0" w:space="0" w:color="auto"/>
              </w:divBdr>
              <w:divsChild>
                <w:div w:id="840044163">
                  <w:marLeft w:val="0"/>
                  <w:marRight w:val="0"/>
                  <w:marTop w:val="0"/>
                  <w:marBottom w:val="0"/>
                  <w:divBdr>
                    <w:top w:val="none" w:sz="0" w:space="0" w:color="auto"/>
                    <w:left w:val="none" w:sz="0" w:space="0" w:color="auto"/>
                    <w:bottom w:val="none" w:sz="0" w:space="0" w:color="auto"/>
                    <w:right w:val="none" w:sz="0" w:space="0" w:color="auto"/>
                  </w:divBdr>
                </w:div>
              </w:divsChild>
            </w:div>
            <w:div w:id="598830221">
              <w:marLeft w:val="0"/>
              <w:marRight w:val="0"/>
              <w:marTop w:val="0"/>
              <w:marBottom w:val="0"/>
              <w:divBdr>
                <w:top w:val="none" w:sz="0" w:space="0" w:color="auto"/>
                <w:left w:val="none" w:sz="0" w:space="0" w:color="auto"/>
                <w:bottom w:val="none" w:sz="0" w:space="0" w:color="auto"/>
                <w:right w:val="none" w:sz="0" w:space="0" w:color="auto"/>
              </w:divBdr>
              <w:divsChild>
                <w:div w:id="1823497166">
                  <w:marLeft w:val="0"/>
                  <w:marRight w:val="0"/>
                  <w:marTop w:val="0"/>
                  <w:marBottom w:val="0"/>
                  <w:divBdr>
                    <w:top w:val="none" w:sz="0" w:space="0" w:color="auto"/>
                    <w:left w:val="none" w:sz="0" w:space="0" w:color="auto"/>
                    <w:bottom w:val="none" w:sz="0" w:space="0" w:color="auto"/>
                    <w:right w:val="none" w:sz="0" w:space="0" w:color="auto"/>
                  </w:divBdr>
                </w:div>
              </w:divsChild>
            </w:div>
            <w:div w:id="776798750">
              <w:marLeft w:val="0"/>
              <w:marRight w:val="0"/>
              <w:marTop w:val="0"/>
              <w:marBottom w:val="0"/>
              <w:divBdr>
                <w:top w:val="none" w:sz="0" w:space="0" w:color="auto"/>
                <w:left w:val="none" w:sz="0" w:space="0" w:color="auto"/>
                <w:bottom w:val="none" w:sz="0" w:space="0" w:color="auto"/>
                <w:right w:val="none" w:sz="0" w:space="0" w:color="auto"/>
              </w:divBdr>
              <w:divsChild>
                <w:div w:id="143358325">
                  <w:marLeft w:val="0"/>
                  <w:marRight w:val="0"/>
                  <w:marTop w:val="0"/>
                  <w:marBottom w:val="0"/>
                  <w:divBdr>
                    <w:top w:val="none" w:sz="0" w:space="0" w:color="auto"/>
                    <w:left w:val="none" w:sz="0" w:space="0" w:color="auto"/>
                    <w:bottom w:val="none" w:sz="0" w:space="0" w:color="auto"/>
                    <w:right w:val="none" w:sz="0" w:space="0" w:color="auto"/>
                  </w:divBdr>
                </w:div>
              </w:divsChild>
            </w:div>
            <w:div w:id="1643391474">
              <w:marLeft w:val="0"/>
              <w:marRight w:val="0"/>
              <w:marTop w:val="0"/>
              <w:marBottom w:val="0"/>
              <w:divBdr>
                <w:top w:val="none" w:sz="0" w:space="0" w:color="auto"/>
                <w:left w:val="none" w:sz="0" w:space="0" w:color="auto"/>
                <w:bottom w:val="none" w:sz="0" w:space="0" w:color="auto"/>
                <w:right w:val="none" w:sz="0" w:space="0" w:color="auto"/>
              </w:divBdr>
              <w:divsChild>
                <w:div w:id="1159421688">
                  <w:marLeft w:val="0"/>
                  <w:marRight w:val="0"/>
                  <w:marTop w:val="0"/>
                  <w:marBottom w:val="0"/>
                  <w:divBdr>
                    <w:top w:val="none" w:sz="0" w:space="0" w:color="auto"/>
                    <w:left w:val="none" w:sz="0" w:space="0" w:color="auto"/>
                    <w:bottom w:val="none" w:sz="0" w:space="0" w:color="auto"/>
                    <w:right w:val="none" w:sz="0" w:space="0" w:color="auto"/>
                  </w:divBdr>
                </w:div>
              </w:divsChild>
            </w:div>
            <w:div w:id="1770351650">
              <w:marLeft w:val="0"/>
              <w:marRight w:val="0"/>
              <w:marTop w:val="0"/>
              <w:marBottom w:val="0"/>
              <w:divBdr>
                <w:top w:val="none" w:sz="0" w:space="0" w:color="auto"/>
                <w:left w:val="none" w:sz="0" w:space="0" w:color="auto"/>
                <w:bottom w:val="none" w:sz="0" w:space="0" w:color="auto"/>
                <w:right w:val="none" w:sz="0" w:space="0" w:color="auto"/>
              </w:divBdr>
              <w:divsChild>
                <w:div w:id="782459530">
                  <w:marLeft w:val="0"/>
                  <w:marRight w:val="0"/>
                  <w:marTop w:val="0"/>
                  <w:marBottom w:val="0"/>
                  <w:divBdr>
                    <w:top w:val="none" w:sz="0" w:space="0" w:color="auto"/>
                    <w:left w:val="none" w:sz="0" w:space="0" w:color="auto"/>
                    <w:bottom w:val="none" w:sz="0" w:space="0" w:color="auto"/>
                    <w:right w:val="none" w:sz="0" w:space="0" w:color="auto"/>
                  </w:divBdr>
                </w:div>
              </w:divsChild>
            </w:div>
            <w:div w:id="1341589232">
              <w:marLeft w:val="0"/>
              <w:marRight w:val="0"/>
              <w:marTop w:val="0"/>
              <w:marBottom w:val="0"/>
              <w:divBdr>
                <w:top w:val="none" w:sz="0" w:space="0" w:color="auto"/>
                <w:left w:val="none" w:sz="0" w:space="0" w:color="auto"/>
                <w:bottom w:val="none" w:sz="0" w:space="0" w:color="auto"/>
                <w:right w:val="none" w:sz="0" w:space="0" w:color="auto"/>
              </w:divBdr>
              <w:divsChild>
                <w:div w:id="2042435050">
                  <w:marLeft w:val="0"/>
                  <w:marRight w:val="0"/>
                  <w:marTop w:val="0"/>
                  <w:marBottom w:val="0"/>
                  <w:divBdr>
                    <w:top w:val="none" w:sz="0" w:space="0" w:color="auto"/>
                    <w:left w:val="none" w:sz="0" w:space="0" w:color="auto"/>
                    <w:bottom w:val="none" w:sz="0" w:space="0" w:color="auto"/>
                    <w:right w:val="none" w:sz="0" w:space="0" w:color="auto"/>
                  </w:divBdr>
                </w:div>
              </w:divsChild>
            </w:div>
            <w:div w:id="477965641">
              <w:marLeft w:val="0"/>
              <w:marRight w:val="0"/>
              <w:marTop w:val="0"/>
              <w:marBottom w:val="0"/>
              <w:divBdr>
                <w:top w:val="none" w:sz="0" w:space="0" w:color="auto"/>
                <w:left w:val="none" w:sz="0" w:space="0" w:color="auto"/>
                <w:bottom w:val="none" w:sz="0" w:space="0" w:color="auto"/>
                <w:right w:val="none" w:sz="0" w:space="0" w:color="auto"/>
              </w:divBdr>
              <w:divsChild>
                <w:div w:id="968823636">
                  <w:marLeft w:val="0"/>
                  <w:marRight w:val="0"/>
                  <w:marTop w:val="0"/>
                  <w:marBottom w:val="0"/>
                  <w:divBdr>
                    <w:top w:val="none" w:sz="0" w:space="0" w:color="auto"/>
                    <w:left w:val="none" w:sz="0" w:space="0" w:color="auto"/>
                    <w:bottom w:val="none" w:sz="0" w:space="0" w:color="auto"/>
                    <w:right w:val="none" w:sz="0" w:space="0" w:color="auto"/>
                  </w:divBdr>
                </w:div>
              </w:divsChild>
            </w:div>
            <w:div w:id="1247304303">
              <w:marLeft w:val="0"/>
              <w:marRight w:val="0"/>
              <w:marTop w:val="0"/>
              <w:marBottom w:val="0"/>
              <w:divBdr>
                <w:top w:val="none" w:sz="0" w:space="0" w:color="auto"/>
                <w:left w:val="none" w:sz="0" w:space="0" w:color="auto"/>
                <w:bottom w:val="none" w:sz="0" w:space="0" w:color="auto"/>
                <w:right w:val="none" w:sz="0" w:space="0" w:color="auto"/>
              </w:divBdr>
              <w:divsChild>
                <w:div w:id="1710955660">
                  <w:marLeft w:val="0"/>
                  <w:marRight w:val="0"/>
                  <w:marTop w:val="0"/>
                  <w:marBottom w:val="0"/>
                  <w:divBdr>
                    <w:top w:val="none" w:sz="0" w:space="0" w:color="auto"/>
                    <w:left w:val="none" w:sz="0" w:space="0" w:color="auto"/>
                    <w:bottom w:val="none" w:sz="0" w:space="0" w:color="auto"/>
                    <w:right w:val="none" w:sz="0" w:space="0" w:color="auto"/>
                  </w:divBdr>
                </w:div>
              </w:divsChild>
            </w:div>
            <w:div w:id="983779634">
              <w:marLeft w:val="0"/>
              <w:marRight w:val="0"/>
              <w:marTop w:val="0"/>
              <w:marBottom w:val="0"/>
              <w:divBdr>
                <w:top w:val="none" w:sz="0" w:space="0" w:color="auto"/>
                <w:left w:val="none" w:sz="0" w:space="0" w:color="auto"/>
                <w:bottom w:val="none" w:sz="0" w:space="0" w:color="auto"/>
                <w:right w:val="none" w:sz="0" w:space="0" w:color="auto"/>
              </w:divBdr>
              <w:divsChild>
                <w:div w:id="1801419149">
                  <w:marLeft w:val="0"/>
                  <w:marRight w:val="0"/>
                  <w:marTop w:val="0"/>
                  <w:marBottom w:val="0"/>
                  <w:divBdr>
                    <w:top w:val="none" w:sz="0" w:space="0" w:color="auto"/>
                    <w:left w:val="none" w:sz="0" w:space="0" w:color="auto"/>
                    <w:bottom w:val="none" w:sz="0" w:space="0" w:color="auto"/>
                    <w:right w:val="none" w:sz="0" w:space="0" w:color="auto"/>
                  </w:divBdr>
                </w:div>
              </w:divsChild>
            </w:div>
            <w:div w:id="2018143957">
              <w:marLeft w:val="0"/>
              <w:marRight w:val="0"/>
              <w:marTop w:val="0"/>
              <w:marBottom w:val="0"/>
              <w:divBdr>
                <w:top w:val="none" w:sz="0" w:space="0" w:color="auto"/>
                <w:left w:val="none" w:sz="0" w:space="0" w:color="auto"/>
                <w:bottom w:val="none" w:sz="0" w:space="0" w:color="auto"/>
                <w:right w:val="none" w:sz="0" w:space="0" w:color="auto"/>
              </w:divBdr>
              <w:divsChild>
                <w:div w:id="694187576">
                  <w:marLeft w:val="0"/>
                  <w:marRight w:val="0"/>
                  <w:marTop w:val="0"/>
                  <w:marBottom w:val="0"/>
                  <w:divBdr>
                    <w:top w:val="none" w:sz="0" w:space="0" w:color="auto"/>
                    <w:left w:val="none" w:sz="0" w:space="0" w:color="auto"/>
                    <w:bottom w:val="none" w:sz="0" w:space="0" w:color="auto"/>
                    <w:right w:val="none" w:sz="0" w:space="0" w:color="auto"/>
                  </w:divBdr>
                </w:div>
              </w:divsChild>
            </w:div>
            <w:div w:id="150409729">
              <w:marLeft w:val="0"/>
              <w:marRight w:val="0"/>
              <w:marTop w:val="0"/>
              <w:marBottom w:val="0"/>
              <w:divBdr>
                <w:top w:val="none" w:sz="0" w:space="0" w:color="auto"/>
                <w:left w:val="none" w:sz="0" w:space="0" w:color="auto"/>
                <w:bottom w:val="none" w:sz="0" w:space="0" w:color="auto"/>
                <w:right w:val="none" w:sz="0" w:space="0" w:color="auto"/>
              </w:divBdr>
              <w:divsChild>
                <w:div w:id="165362555">
                  <w:marLeft w:val="0"/>
                  <w:marRight w:val="0"/>
                  <w:marTop w:val="0"/>
                  <w:marBottom w:val="0"/>
                  <w:divBdr>
                    <w:top w:val="none" w:sz="0" w:space="0" w:color="auto"/>
                    <w:left w:val="none" w:sz="0" w:space="0" w:color="auto"/>
                    <w:bottom w:val="none" w:sz="0" w:space="0" w:color="auto"/>
                    <w:right w:val="none" w:sz="0" w:space="0" w:color="auto"/>
                  </w:divBdr>
                </w:div>
              </w:divsChild>
            </w:div>
            <w:div w:id="710499937">
              <w:marLeft w:val="0"/>
              <w:marRight w:val="0"/>
              <w:marTop w:val="0"/>
              <w:marBottom w:val="0"/>
              <w:divBdr>
                <w:top w:val="none" w:sz="0" w:space="0" w:color="auto"/>
                <w:left w:val="none" w:sz="0" w:space="0" w:color="auto"/>
                <w:bottom w:val="none" w:sz="0" w:space="0" w:color="auto"/>
                <w:right w:val="none" w:sz="0" w:space="0" w:color="auto"/>
              </w:divBdr>
              <w:divsChild>
                <w:div w:id="764809688">
                  <w:marLeft w:val="0"/>
                  <w:marRight w:val="0"/>
                  <w:marTop w:val="0"/>
                  <w:marBottom w:val="0"/>
                  <w:divBdr>
                    <w:top w:val="none" w:sz="0" w:space="0" w:color="auto"/>
                    <w:left w:val="none" w:sz="0" w:space="0" w:color="auto"/>
                    <w:bottom w:val="none" w:sz="0" w:space="0" w:color="auto"/>
                    <w:right w:val="none" w:sz="0" w:space="0" w:color="auto"/>
                  </w:divBdr>
                </w:div>
              </w:divsChild>
            </w:div>
            <w:div w:id="734089350">
              <w:marLeft w:val="0"/>
              <w:marRight w:val="0"/>
              <w:marTop w:val="0"/>
              <w:marBottom w:val="0"/>
              <w:divBdr>
                <w:top w:val="none" w:sz="0" w:space="0" w:color="auto"/>
                <w:left w:val="none" w:sz="0" w:space="0" w:color="auto"/>
                <w:bottom w:val="none" w:sz="0" w:space="0" w:color="auto"/>
                <w:right w:val="none" w:sz="0" w:space="0" w:color="auto"/>
              </w:divBdr>
              <w:divsChild>
                <w:div w:id="1457409607">
                  <w:marLeft w:val="0"/>
                  <w:marRight w:val="0"/>
                  <w:marTop w:val="0"/>
                  <w:marBottom w:val="0"/>
                  <w:divBdr>
                    <w:top w:val="none" w:sz="0" w:space="0" w:color="auto"/>
                    <w:left w:val="none" w:sz="0" w:space="0" w:color="auto"/>
                    <w:bottom w:val="none" w:sz="0" w:space="0" w:color="auto"/>
                    <w:right w:val="none" w:sz="0" w:space="0" w:color="auto"/>
                  </w:divBdr>
                </w:div>
              </w:divsChild>
            </w:div>
            <w:div w:id="1123772065">
              <w:marLeft w:val="0"/>
              <w:marRight w:val="0"/>
              <w:marTop w:val="0"/>
              <w:marBottom w:val="0"/>
              <w:divBdr>
                <w:top w:val="none" w:sz="0" w:space="0" w:color="auto"/>
                <w:left w:val="none" w:sz="0" w:space="0" w:color="auto"/>
                <w:bottom w:val="none" w:sz="0" w:space="0" w:color="auto"/>
                <w:right w:val="none" w:sz="0" w:space="0" w:color="auto"/>
              </w:divBdr>
              <w:divsChild>
                <w:div w:id="1307007374">
                  <w:marLeft w:val="0"/>
                  <w:marRight w:val="0"/>
                  <w:marTop w:val="0"/>
                  <w:marBottom w:val="0"/>
                  <w:divBdr>
                    <w:top w:val="none" w:sz="0" w:space="0" w:color="auto"/>
                    <w:left w:val="none" w:sz="0" w:space="0" w:color="auto"/>
                    <w:bottom w:val="none" w:sz="0" w:space="0" w:color="auto"/>
                    <w:right w:val="none" w:sz="0" w:space="0" w:color="auto"/>
                  </w:divBdr>
                </w:div>
              </w:divsChild>
            </w:div>
            <w:div w:id="1164738327">
              <w:marLeft w:val="0"/>
              <w:marRight w:val="0"/>
              <w:marTop w:val="0"/>
              <w:marBottom w:val="0"/>
              <w:divBdr>
                <w:top w:val="none" w:sz="0" w:space="0" w:color="auto"/>
                <w:left w:val="none" w:sz="0" w:space="0" w:color="auto"/>
                <w:bottom w:val="none" w:sz="0" w:space="0" w:color="auto"/>
                <w:right w:val="none" w:sz="0" w:space="0" w:color="auto"/>
              </w:divBdr>
              <w:divsChild>
                <w:div w:id="1291784562">
                  <w:marLeft w:val="0"/>
                  <w:marRight w:val="0"/>
                  <w:marTop w:val="0"/>
                  <w:marBottom w:val="0"/>
                  <w:divBdr>
                    <w:top w:val="none" w:sz="0" w:space="0" w:color="auto"/>
                    <w:left w:val="none" w:sz="0" w:space="0" w:color="auto"/>
                    <w:bottom w:val="none" w:sz="0" w:space="0" w:color="auto"/>
                    <w:right w:val="none" w:sz="0" w:space="0" w:color="auto"/>
                  </w:divBdr>
                </w:div>
              </w:divsChild>
            </w:div>
            <w:div w:id="1306204124">
              <w:marLeft w:val="0"/>
              <w:marRight w:val="0"/>
              <w:marTop w:val="0"/>
              <w:marBottom w:val="0"/>
              <w:divBdr>
                <w:top w:val="none" w:sz="0" w:space="0" w:color="auto"/>
                <w:left w:val="none" w:sz="0" w:space="0" w:color="auto"/>
                <w:bottom w:val="none" w:sz="0" w:space="0" w:color="auto"/>
                <w:right w:val="none" w:sz="0" w:space="0" w:color="auto"/>
              </w:divBdr>
              <w:divsChild>
                <w:div w:id="894582654">
                  <w:marLeft w:val="0"/>
                  <w:marRight w:val="0"/>
                  <w:marTop w:val="0"/>
                  <w:marBottom w:val="0"/>
                  <w:divBdr>
                    <w:top w:val="none" w:sz="0" w:space="0" w:color="auto"/>
                    <w:left w:val="none" w:sz="0" w:space="0" w:color="auto"/>
                    <w:bottom w:val="none" w:sz="0" w:space="0" w:color="auto"/>
                    <w:right w:val="none" w:sz="0" w:space="0" w:color="auto"/>
                  </w:divBdr>
                </w:div>
              </w:divsChild>
            </w:div>
            <w:div w:id="252248317">
              <w:marLeft w:val="0"/>
              <w:marRight w:val="0"/>
              <w:marTop w:val="0"/>
              <w:marBottom w:val="0"/>
              <w:divBdr>
                <w:top w:val="none" w:sz="0" w:space="0" w:color="auto"/>
                <w:left w:val="none" w:sz="0" w:space="0" w:color="auto"/>
                <w:bottom w:val="none" w:sz="0" w:space="0" w:color="auto"/>
                <w:right w:val="none" w:sz="0" w:space="0" w:color="auto"/>
              </w:divBdr>
              <w:divsChild>
                <w:div w:id="1880704539">
                  <w:marLeft w:val="0"/>
                  <w:marRight w:val="0"/>
                  <w:marTop w:val="0"/>
                  <w:marBottom w:val="0"/>
                  <w:divBdr>
                    <w:top w:val="none" w:sz="0" w:space="0" w:color="auto"/>
                    <w:left w:val="none" w:sz="0" w:space="0" w:color="auto"/>
                    <w:bottom w:val="none" w:sz="0" w:space="0" w:color="auto"/>
                    <w:right w:val="none" w:sz="0" w:space="0" w:color="auto"/>
                  </w:divBdr>
                </w:div>
              </w:divsChild>
            </w:div>
            <w:div w:id="1438871744">
              <w:marLeft w:val="0"/>
              <w:marRight w:val="0"/>
              <w:marTop w:val="0"/>
              <w:marBottom w:val="0"/>
              <w:divBdr>
                <w:top w:val="none" w:sz="0" w:space="0" w:color="auto"/>
                <w:left w:val="none" w:sz="0" w:space="0" w:color="auto"/>
                <w:bottom w:val="none" w:sz="0" w:space="0" w:color="auto"/>
                <w:right w:val="none" w:sz="0" w:space="0" w:color="auto"/>
              </w:divBdr>
              <w:divsChild>
                <w:div w:id="18555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4403">
          <w:marLeft w:val="0"/>
          <w:marRight w:val="0"/>
          <w:marTop w:val="0"/>
          <w:marBottom w:val="0"/>
          <w:divBdr>
            <w:top w:val="none" w:sz="0" w:space="0" w:color="auto"/>
            <w:left w:val="none" w:sz="0" w:space="0" w:color="auto"/>
            <w:bottom w:val="none" w:sz="0" w:space="0" w:color="auto"/>
            <w:right w:val="none" w:sz="0" w:space="0" w:color="auto"/>
          </w:divBdr>
        </w:div>
        <w:div w:id="1639148575">
          <w:marLeft w:val="0"/>
          <w:marRight w:val="0"/>
          <w:marTop w:val="0"/>
          <w:marBottom w:val="0"/>
          <w:divBdr>
            <w:top w:val="none" w:sz="0" w:space="0" w:color="auto"/>
            <w:left w:val="none" w:sz="0" w:space="0" w:color="auto"/>
            <w:bottom w:val="none" w:sz="0" w:space="0" w:color="auto"/>
            <w:right w:val="none" w:sz="0" w:space="0" w:color="auto"/>
          </w:divBdr>
        </w:div>
      </w:divsChild>
    </w:div>
    <w:div w:id="20429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a18a767ca0c44a2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18e99b9311554b9c"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10\WORD2010\PLANTILLAS\OFICINA\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770A-14FF-4952-B807-D1E0194C69CE}">
  <ds:schemaRefs>
    <ds:schemaRef ds:uri="http://schemas.microsoft.com/sharepoint/v3/contenttype/forms"/>
  </ds:schemaRefs>
</ds:datastoreItem>
</file>

<file path=customXml/itemProps2.xml><?xml version="1.0" encoding="utf-8"?>
<ds:datastoreItem xmlns:ds="http://schemas.openxmlformats.org/officeDocument/2006/customXml" ds:itemID="{4D115862-FDAB-4CA5-9D1B-410FC9FD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726E0-46E7-439B-9DE6-1DF073131CE2}">
  <ds:schemaRefs>
    <ds:schemaRef ds:uri="http://purl.org/dc/dcmitype/"/>
    <ds:schemaRef ds:uri="62ef06c8-8995-4227-80f5-35e373c2d721"/>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a4be77a6-8358-4ebf-83e0-79ec36758bb5"/>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6E039A1-F999-457A-B4B6-B74004D8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65</TotalTime>
  <Pages>29</Pages>
  <Words>6984</Words>
  <Characters>41013</Characters>
  <Application>Microsoft Office Word</Application>
  <DocSecurity>0</DocSecurity>
  <Lines>341</Lines>
  <Paragraphs>95</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d841144</dc:creator>
  <cp:lastModifiedBy>Elizalde Del Rincón, Teresa (Cámara de Comptos)</cp:lastModifiedBy>
  <cp:revision>10</cp:revision>
  <cp:lastPrinted>2024-01-26T12:17:00Z</cp:lastPrinted>
  <dcterms:created xsi:type="dcterms:W3CDTF">2024-01-23T12:31:00Z</dcterms:created>
  <dcterms:modified xsi:type="dcterms:W3CDTF">2024-01-30T12:56:00Z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