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5273D" w14:textId="5D74BEC6" w:rsidR="00040236" w:rsidRDefault="00B07455" w:rsidP="00040236">
      <w:pPr>
        <w:ind w:firstLine="426"/>
        <w:rPr>
          <w:rFonts w:cs="Arial"/>
          <w:szCs w:val="24"/>
        </w:rPr>
      </w:pPr>
      <w:r>
        <w:t>UPN</w:t>
      </w:r>
      <w:r w:rsidR="00A906D4">
        <w:t xml:space="preserve"> </w:t>
      </w:r>
      <w:r>
        <w:t xml:space="preserve">talde parlamentarioari atxikitako foru parlamentari Miguel Bujanda </w:t>
      </w:r>
      <w:proofErr w:type="spellStart"/>
      <w:r>
        <w:t>Cirauqui</w:t>
      </w:r>
      <w:proofErr w:type="spellEnd"/>
      <w:r>
        <w:t xml:space="preserve"> jaunak 11-23/PES-00250</w:t>
      </w:r>
      <w:r w:rsidR="00A906D4">
        <w:t xml:space="preserve"> </w:t>
      </w:r>
      <w:r>
        <w:t>galdera egin du idatziz, GAN-NIK enpresako zuzendari kudeatzailea kargutik kentzeko eta bere ordez beste pertsona bat jartzeko Landa Garapeneko eta Ingurumeneko kontseilariak hartutako irizpide teknikoei buruz. Hona hemen galdera bera eta Landa Garapeneko eta Ingurumeneko kontseilariak horretaz ematen dion informazioa:</w:t>
      </w:r>
    </w:p>
    <w:p w14:paraId="4B5143B8" w14:textId="77777777" w:rsidR="00040236" w:rsidRDefault="00755082" w:rsidP="00755082">
      <w:pPr>
        <w:ind w:firstLine="540"/>
        <w:rPr>
          <w:rFonts w:cs="Arial"/>
          <w:szCs w:val="24"/>
        </w:rPr>
      </w:pPr>
      <w:r>
        <w:t>Nafarroako Ingurumen Kudeaketa (GAN-NIK) enpresako Administrazio Kontseiluak, 2023ko abenduaren 21eko saioan, honako hau onetsi zuen: organo hori berritzea eta Itziar Gómez López zuzendari kudeatzaile izendatzea. José Mª Aierdi Fernández de Barrenaren proposamena izan zen izendapen hori; bera batzordeburua ez ezik, Landa Garapeneko eta Ingurumeneko kontseilaria ere bada, eta GAN-NIK sozietate publikoa departamentu horri dago atxikita. Izendapen hori Nafarroako Enpresa Korporazio Publikoaren (</w:t>
      </w:r>
      <w:proofErr w:type="spellStart"/>
      <w:r>
        <w:t>NEKParen</w:t>
      </w:r>
      <w:proofErr w:type="spellEnd"/>
      <w:r>
        <w:t>) sozietateen Kudeaketa Zuzendaritzak eta Administrazio Kontseiluak berritzeko prozesuan egin zen, legegintzaldi bakoitzaren hasieran egiten denez.</w:t>
      </w:r>
    </w:p>
    <w:p w14:paraId="094DE55A" w14:textId="77777777" w:rsidR="00040236" w:rsidRDefault="00755082" w:rsidP="00755082">
      <w:pPr>
        <w:ind w:firstLine="540"/>
        <w:rPr>
          <w:rFonts w:cs="Arial"/>
          <w:szCs w:val="24"/>
        </w:rPr>
      </w:pPr>
      <w:r>
        <w:t>Itziar Gómez aurreko Landa Garapeneko eta Ingurumeneko kontseilaria izan zen eta bera zuzendari kudeatzaile izendatzeak Ingurumen Zuzendaritza Nagusiak irekitako lan ildoari eusten dio. Horren helburua da Departamenduaren eta GAN-NIK enpresaren arteko lankidetza lerrokatzea eta estutzea, ingurumen arloko politika sektorialen arteko kudeaketari dagokionez eta sozietate publiko horren rola erakunde instrumental gisa indartzea, gobernuaren ekintzan eta, are gehiago, irismen handiko Europako proiektuen etorkizuneko eta gaur egungo kudeaketaren ikuspuntuaren aurrean.</w:t>
      </w:r>
    </w:p>
    <w:p w14:paraId="0B773799" w14:textId="64AE2EFF" w:rsidR="00755082" w:rsidRDefault="00755082" w:rsidP="00755082">
      <w:pPr>
        <w:ind w:firstLine="540"/>
        <w:rPr>
          <w:rFonts w:cs="Arial"/>
          <w:szCs w:val="24"/>
        </w:rPr>
      </w:pPr>
    </w:p>
    <w:p w14:paraId="7FC5DF9D" w14:textId="64685C19" w:rsidR="00040236" w:rsidRDefault="00755082" w:rsidP="00755082">
      <w:pPr>
        <w:ind w:firstLine="540"/>
        <w:rPr>
          <w:rFonts w:cs="Arial"/>
          <w:szCs w:val="24"/>
        </w:rPr>
      </w:pPr>
      <w:r>
        <w:t xml:space="preserve">Halaber, Luis Sanz </w:t>
      </w:r>
      <w:proofErr w:type="spellStart"/>
      <w:r>
        <w:t>Azcárate</w:t>
      </w:r>
      <w:proofErr w:type="spellEnd"/>
      <w:r>
        <w:t xml:space="preserve"> lehengo zuzendari kudeatzailea zen, baina lau urteko etenaldia egin zuen; bere lanagatik GAN-NIK</w:t>
      </w:r>
      <w:r w:rsidR="00A906D4">
        <w:t xml:space="preserve"> </w:t>
      </w:r>
      <w:r>
        <w:t>sozietateko Administrazio Kontseiluaren esker ona jaso eta gero, berriro ere, GAN-NIK</w:t>
      </w:r>
      <w:r w:rsidR="00A906D4">
        <w:t xml:space="preserve"> </w:t>
      </w:r>
      <w:r>
        <w:t>enpresako espezialista gisa zuen aurreko funtzio profesionalera bueltatuko da, eta bertan zuzendaritza talde berrian koordinazio rol garrantzitsua izanen du.</w:t>
      </w:r>
    </w:p>
    <w:p w14:paraId="256539C5" w14:textId="6FA04101" w:rsidR="00040236" w:rsidRDefault="00A56CCF" w:rsidP="00A56CCF">
      <w:pPr>
        <w:ind w:firstLine="540"/>
        <w:rPr>
          <w:rFonts w:cs="Arial"/>
          <w:color w:val="000000"/>
          <w:szCs w:val="24"/>
        </w:rPr>
      </w:pPr>
      <w:r>
        <w:rPr>
          <w:color w:val="000000"/>
        </w:rPr>
        <w:t>Hori guztia jakinarazten dut, Nafarroako Parlamentuko Erregelamenduaren 215.</w:t>
      </w:r>
      <w:r w:rsidR="00A906D4">
        <w:rPr>
          <w:color w:val="000000"/>
        </w:rPr>
        <w:t xml:space="preserve"> </w:t>
      </w:r>
      <w:r>
        <w:rPr>
          <w:color w:val="000000"/>
        </w:rPr>
        <w:t>artikuluan ezarritakoa betez.</w:t>
      </w:r>
    </w:p>
    <w:p w14:paraId="7D3B83F5" w14:textId="4F624A13" w:rsidR="0083638A" w:rsidRPr="00040236" w:rsidRDefault="00A56CCF" w:rsidP="00040236">
      <w:pPr>
        <w:jc w:val="center"/>
        <w:rPr>
          <w:rFonts w:cs="Arial"/>
          <w:color w:val="000000"/>
          <w:szCs w:val="24"/>
        </w:rPr>
      </w:pPr>
      <w:r>
        <w:rPr>
          <w:color w:val="000000"/>
        </w:rPr>
        <w:t>Iruñean, 2024ko urtarrilaren 29an</w:t>
      </w:r>
    </w:p>
    <w:p w14:paraId="635A3BBA" w14:textId="3AAC19DB" w:rsidR="00040236" w:rsidRDefault="00040236" w:rsidP="0083638A">
      <w:pPr>
        <w:ind w:firstLine="540"/>
        <w:jc w:val="center"/>
        <w:rPr>
          <w:rFonts w:cs="Arial"/>
          <w:color w:val="000000"/>
          <w:szCs w:val="24"/>
        </w:rPr>
      </w:pPr>
      <w:r>
        <w:t>Landa Garapeneko eta Ingurumeneko kontseilaria:</w:t>
      </w:r>
      <w:r>
        <w:rPr>
          <w:color w:val="000000"/>
        </w:rPr>
        <w:t xml:space="preserve"> José María Aierdi Fernández de Barrena</w:t>
      </w:r>
    </w:p>
    <w:p w14:paraId="5B85F29B" w14:textId="31CB67CF" w:rsidR="00D77C2F" w:rsidRPr="00E07A7D" w:rsidRDefault="00D77C2F" w:rsidP="0083638A">
      <w:pPr>
        <w:jc w:val="center"/>
        <w:rPr>
          <w:rFonts w:cs="Arial"/>
          <w:color w:val="000000"/>
          <w:szCs w:val="24"/>
        </w:rPr>
      </w:pPr>
    </w:p>
    <w:sectPr w:rsidR="00D77C2F" w:rsidRPr="00E07A7D" w:rsidSect="00040236">
      <w:headerReference w:type="default" r:id="rId7"/>
      <w:footerReference w:type="even" r:id="rId8"/>
      <w:pgSz w:w="11906" w:h="16838" w:code="9"/>
      <w:pgMar w:top="1560" w:right="707" w:bottom="1135"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E370A" w14:textId="77777777" w:rsidR="004D3800" w:rsidRDefault="004D3800" w:rsidP="00381BB8">
      <w:pPr>
        <w:pStyle w:val="Encabezado"/>
      </w:pPr>
      <w:r>
        <w:separator/>
      </w:r>
    </w:p>
  </w:endnote>
  <w:endnote w:type="continuationSeparator" w:id="0">
    <w:p w14:paraId="58616925" w14:textId="77777777" w:rsidR="004D3800" w:rsidRDefault="004D3800"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4A8C"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t>Q19/</w:t>
    </w:r>
    <w:r>
      <w:rPr>
        <w:rStyle w:val="Nmerodepgina"/>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46C40" w14:textId="77777777" w:rsidR="004D3800" w:rsidRDefault="004D3800" w:rsidP="00381BB8">
      <w:pPr>
        <w:pStyle w:val="Encabezado"/>
      </w:pPr>
      <w:r>
        <w:separator/>
      </w:r>
    </w:p>
  </w:footnote>
  <w:footnote w:type="continuationSeparator" w:id="0">
    <w:p w14:paraId="3708B02B" w14:textId="77777777" w:rsidR="004D3800" w:rsidRDefault="004D3800"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80AC" w14:textId="29B593B2"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97160026">
    <w:abstractNumId w:val="7"/>
  </w:num>
  <w:num w:numId="2" w16cid:durableId="1993757721">
    <w:abstractNumId w:val="3"/>
  </w:num>
  <w:num w:numId="3" w16cid:durableId="2109807807">
    <w:abstractNumId w:val="8"/>
  </w:num>
  <w:num w:numId="4" w16cid:durableId="327252593">
    <w:abstractNumId w:val="14"/>
  </w:num>
  <w:num w:numId="5" w16cid:durableId="174149388">
    <w:abstractNumId w:val="1"/>
  </w:num>
  <w:num w:numId="6" w16cid:durableId="1152602912">
    <w:abstractNumId w:val="13"/>
  </w:num>
  <w:num w:numId="7" w16cid:durableId="651523668">
    <w:abstractNumId w:val="5"/>
  </w:num>
  <w:num w:numId="8" w16cid:durableId="1099565503">
    <w:abstractNumId w:val="4"/>
  </w:num>
  <w:num w:numId="9" w16cid:durableId="460223756">
    <w:abstractNumId w:val="6"/>
  </w:num>
  <w:num w:numId="10" w16cid:durableId="62030579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217008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605063">
    <w:abstractNumId w:val="15"/>
  </w:num>
  <w:num w:numId="13" w16cid:durableId="1258706684">
    <w:abstractNumId w:val="2"/>
  </w:num>
  <w:num w:numId="14" w16cid:durableId="1430587507">
    <w:abstractNumId w:val="12"/>
  </w:num>
  <w:num w:numId="15" w16cid:durableId="1278217922">
    <w:abstractNumId w:val="0"/>
  </w:num>
  <w:num w:numId="16" w16cid:durableId="1526819950">
    <w:abstractNumId w:val="9"/>
  </w:num>
  <w:num w:numId="17" w16cid:durableId="2076478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236"/>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2BF8"/>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800"/>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5082"/>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6D4"/>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793"/>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162CB2E"/>
  <w15:chartTrackingRefBased/>
  <w15:docId w15:val="{34E7619C-3150-4A4F-8BCE-C9073D40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 w:id="21220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Martin Cestao, Nerea</cp:lastModifiedBy>
  <cp:revision>4</cp:revision>
  <cp:lastPrinted>2018-10-15T10:28:00Z</cp:lastPrinted>
  <dcterms:created xsi:type="dcterms:W3CDTF">2024-01-30T09:15:00Z</dcterms:created>
  <dcterms:modified xsi:type="dcterms:W3CDTF">2024-04-12T07:46:00Z</dcterms:modified>
</cp:coreProperties>
</file>