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E00E" w14:textId="05F4D858" w:rsidR="004B628D" w:rsidRPr="00FC0BA1" w:rsidRDefault="004B628D" w:rsidP="00930BF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24PES-189</w:t>
      </w:r>
    </w:p>
    <w:p w14:paraId="41ED8C35" w14:textId="67F2D008" w:rsidR="004B628D" w:rsidRPr="00FC0BA1" w:rsidRDefault="004B628D" w:rsidP="00930BF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p>
    <w:p w14:paraId="082DF34A" w14:textId="46EAC738"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Zenbat maskara kirurgiko FFP2 eta FFP3 zituen Osasunbidea-Nafarroako Osasun Zerbitzuak COVID-19aren pandemia hasi aurretik?</w:t>
      </w:r>
    </w:p>
    <w:p w14:paraId="3B54740F" w14:textId="37E9976C"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Zenbat maskara kirurgiko FFP2 eta FFP3 erosi ziren COVID-19aren pandemiak iraun zuen bitartean (pandemiaren hasiera ofizialki deklaratu zenetik bukaera ofizialki deklaratu zen arte), zer enpresari edo entitateri eta zer kostu ekonomikoarekin?</w:t>
      </w:r>
    </w:p>
    <w:p w14:paraId="656E1F30" w14:textId="1762C92D"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Zenbat maskara kirurgiko FFP2 eta FFP3 jaso zituen Nafarroak dohaintzan COVID-19aren pandemiak iraun zuen bitartean (pandemiaren hasiera ofizialki deklaratu zenetik bukaera ofizialki deklaratu zen arte), eta zein enpresa edo entitateren eskutik?</w:t>
      </w:r>
    </w:p>
    <w:p w14:paraId="12E37498" w14:textId="43CC8D01"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Pandemian erositako zenbat maskara kirurgiko FFP2 eta FFP3 iraungi dira erabiliak izan gabe eta zer egin da horiekin?</w:t>
      </w:r>
    </w:p>
    <w:p w14:paraId="450C0052" w14:textId="0A2621BE"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Pandemian dohaintzan jasotako zenbat maskara kirurgiko FFP2 eta FFP3 iraungi dira horiek erabili gabe eta zer egin da horiekin?</w:t>
      </w:r>
    </w:p>
    <w:p w14:paraId="436B6C10" w14:textId="7A350F0F" w:rsidR="004B628D" w:rsidRPr="00FC0BA1" w:rsidRDefault="00930BFF" w:rsidP="00930BFF">
      <w:pPr>
        <w:autoSpaceDE w:val="0"/>
        <w:autoSpaceDN w:val="0"/>
        <w:adjustRightInd w:val="0"/>
        <w:spacing w:before="100" w:beforeAutospacing="1" w:after="200" w:line="276" w:lineRule="auto"/>
        <w:jc w:val="both"/>
        <w:rPr>
          <w:kern w:val="0"/>
          <w:sz w:val="22"/>
          <w:szCs w:val="22"/>
          <w:rFonts w:ascii="Calibri" w:hAnsi="Calibri" w:cs="Calibri"/>
        </w:rPr>
      </w:pPr>
      <w:r>
        <w:rPr>
          <w:color w:val="4D5156"/>
          <w:sz w:val="21"/>
          <w:shd w:val="clear" w:color="auto" w:fill="FFFFFF"/>
          <w:rFonts w:ascii="Arial" w:hAnsi="Arial"/>
        </w:rPr>
        <w:t xml:space="preserve">–</w:t>
      </w:r>
      <w:r>
        <w:rPr>
          <w:sz w:val="22"/>
          <w:rFonts w:ascii="Calibri" w:hAnsi="Calibri"/>
        </w:rPr>
        <w:t xml:space="preserve"> Zenbat maskara kirurgiko FFP2 eta FFP3 erosi dira pandemia amaitu zenetik gaur egun arte?</w:t>
      </w:r>
    </w:p>
    <w:p w14:paraId="25469D27" w14:textId="18E49EAB" w:rsidR="008D7F85" w:rsidRDefault="004B628D" w:rsidP="00930BFF">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0332F47A" w14:textId="2209AB06" w:rsidR="00930BFF" w:rsidRPr="00FC0BA1" w:rsidRDefault="00930BFF" w:rsidP="00930BF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930BFF" w:rsidRPr="00FC0B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8D"/>
    <w:rsid w:val="004B628D"/>
    <w:rsid w:val="008D7F85"/>
    <w:rsid w:val="00930BFF"/>
    <w:rsid w:val="00A36075"/>
    <w:rsid w:val="00E2340F"/>
    <w:rsid w:val="00FC0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F2CD"/>
  <w15:chartTrackingRefBased/>
  <w15:docId w15:val="{C8172157-5AF2-4A40-869B-C03465A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6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6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62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62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62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62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62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62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62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2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62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62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62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62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62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2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2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28D"/>
    <w:rPr>
      <w:rFonts w:eastAsiaTheme="majorEastAsia" w:cstheme="majorBidi"/>
      <w:color w:val="272727" w:themeColor="text1" w:themeTint="D8"/>
    </w:rPr>
  </w:style>
  <w:style w:type="paragraph" w:styleId="Ttulo">
    <w:name w:val="Title"/>
    <w:basedOn w:val="Normal"/>
    <w:next w:val="Normal"/>
    <w:link w:val="TtuloCar"/>
    <w:uiPriority w:val="10"/>
    <w:qFormat/>
    <w:rsid w:val="004B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62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62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62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28D"/>
    <w:pPr>
      <w:spacing w:before="160"/>
      <w:jc w:val="center"/>
    </w:pPr>
    <w:rPr>
      <w:i/>
      <w:iCs/>
      <w:color w:val="404040" w:themeColor="text1" w:themeTint="BF"/>
    </w:rPr>
  </w:style>
  <w:style w:type="character" w:customStyle="1" w:styleId="CitaCar">
    <w:name w:val="Cita Car"/>
    <w:basedOn w:val="Fuentedeprrafopredeter"/>
    <w:link w:val="Cita"/>
    <w:uiPriority w:val="29"/>
    <w:rsid w:val="004B628D"/>
    <w:rPr>
      <w:i/>
      <w:iCs/>
      <w:color w:val="404040" w:themeColor="text1" w:themeTint="BF"/>
    </w:rPr>
  </w:style>
  <w:style w:type="paragraph" w:styleId="Prrafodelista">
    <w:name w:val="List Paragraph"/>
    <w:basedOn w:val="Normal"/>
    <w:uiPriority w:val="34"/>
    <w:qFormat/>
    <w:rsid w:val="004B628D"/>
    <w:pPr>
      <w:ind w:left="720"/>
      <w:contextualSpacing/>
    </w:pPr>
  </w:style>
  <w:style w:type="character" w:styleId="nfasisintenso">
    <w:name w:val="Intense Emphasis"/>
    <w:basedOn w:val="Fuentedeprrafopredeter"/>
    <w:uiPriority w:val="21"/>
    <w:qFormat/>
    <w:rsid w:val="004B628D"/>
    <w:rPr>
      <w:i/>
      <w:iCs/>
      <w:color w:val="0F4761" w:themeColor="accent1" w:themeShade="BF"/>
    </w:rPr>
  </w:style>
  <w:style w:type="paragraph" w:styleId="Citadestacada">
    <w:name w:val="Intense Quote"/>
    <w:basedOn w:val="Normal"/>
    <w:next w:val="Normal"/>
    <w:link w:val="CitadestacadaCar"/>
    <w:uiPriority w:val="30"/>
    <w:qFormat/>
    <w:rsid w:val="004B6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628D"/>
    <w:rPr>
      <w:i/>
      <w:iCs/>
      <w:color w:val="0F4761" w:themeColor="accent1" w:themeShade="BF"/>
    </w:rPr>
  </w:style>
  <w:style w:type="character" w:styleId="Referenciaintensa">
    <w:name w:val="Intense Reference"/>
    <w:basedOn w:val="Fuentedeprrafopredeter"/>
    <w:uiPriority w:val="32"/>
    <w:qFormat/>
    <w:rsid w:val="004B6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2024-04-12T05:21:00Z</dcterms:created>
  <dcterms:modified xsi:type="dcterms:W3CDTF">2024-04-12T05:38:00Z</dcterms:modified>
</cp:coreProperties>
</file>