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FA61" w14:textId="20A65569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66712">
        <w:rPr>
          <w:rFonts w:ascii="Calibri" w:hAnsi="Calibri" w:cs="Calibri"/>
          <w:kern w:val="0"/>
          <w:sz w:val="22"/>
          <w:szCs w:val="22"/>
        </w:rPr>
        <w:t>24MOC-64</w:t>
      </w:r>
    </w:p>
    <w:p w14:paraId="121D17C3" w14:textId="160DB750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66712">
        <w:rPr>
          <w:rFonts w:ascii="Calibri" w:hAnsi="Calibri" w:cs="Calibri"/>
          <w:kern w:val="0"/>
          <w:sz w:val="22"/>
          <w:szCs w:val="22"/>
        </w:rPr>
        <w:t>Pablo Azcona Molinet</w:t>
      </w:r>
      <w:r w:rsidRPr="00A66712">
        <w:rPr>
          <w:rFonts w:ascii="Calibri" w:hAnsi="Calibri" w:cs="Calibri"/>
          <w:b/>
          <w:bCs/>
          <w:kern w:val="0"/>
          <w:sz w:val="22"/>
          <w:szCs w:val="22"/>
        </w:rPr>
        <w:t xml:space="preserve">, </w:t>
      </w:r>
      <w:r w:rsidRPr="00A66712">
        <w:rPr>
          <w:rFonts w:ascii="Calibri" w:hAnsi="Calibri" w:cs="Calibri"/>
          <w:kern w:val="0"/>
          <w:sz w:val="22"/>
          <w:szCs w:val="22"/>
        </w:rPr>
        <w:t>portavoz del grupo parlamentario Geroa Bai, al amparo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 xml:space="preserve">de lo establecido en el reglamento de la Cámara, presenta la siguiente </w:t>
      </w:r>
      <w:r w:rsidRPr="00A66712">
        <w:rPr>
          <w:rFonts w:ascii="Calibri" w:hAnsi="Calibri" w:cs="Calibri"/>
          <w:kern w:val="0"/>
          <w:sz w:val="22"/>
          <w:szCs w:val="22"/>
        </w:rPr>
        <w:t>moción</w:t>
      </w:r>
      <w:r w:rsidRPr="00A66712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para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 xml:space="preserve">su debate y votación en el </w:t>
      </w:r>
      <w:r w:rsidRPr="00A66712">
        <w:rPr>
          <w:rFonts w:ascii="Calibri" w:hAnsi="Calibri" w:cs="Calibri"/>
          <w:kern w:val="0"/>
          <w:sz w:val="22"/>
          <w:szCs w:val="22"/>
        </w:rPr>
        <w:t>Pleno</w:t>
      </w:r>
      <w:r w:rsidRPr="00A66712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de la Cámara a celebrar el próximo jueves 2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mayo. El seguimiento posterior se hará en la Comisión de Memoria, y Convivencia,</w:t>
      </w:r>
      <w:r w:rsidRPr="00A66712"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Acción Exterior y Euskera.</w:t>
      </w:r>
    </w:p>
    <w:p w14:paraId="01254466" w14:textId="6D6CADCE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66712">
        <w:rPr>
          <w:rFonts w:ascii="Calibri" w:hAnsi="Calibri" w:cs="Calibri"/>
          <w:kern w:val="0"/>
          <w:sz w:val="22"/>
          <w:szCs w:val="22"/>
        </w:rPr>
        <w:t>Exposición de motivos</w:t>
      </w:r>
    </w:p>
    <w:p w14:paraId="394D8B9F" w14:textId="4212C165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66712">
        <w:rPr>
          <w:rFonts w:ascii="Calibri" w:hAnsi="Calibri" w:cs="Calibri"/>
          <w:kern w:val="0"/>
          <w:sz w:val="22"/>
          <w:szCs w:val="22"/>
        </w:rPr>
        <w:t>Hace una semana Navarra daba un paso trascendental al reconocer de forma oficial,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y por primera vez, a un total de 12 víctimas de la violencia policial y del Estado; de forma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que se avanza en el reconocimiento y reparación de las víctimas de actos de motivación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política causados por la extrema derecha o funcionarios públicos.</w:t>
      </w:r>
    </w:p>
    <w:p w14:paraId="6B523DD0" w14:textId="4B23C291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66712">
        <w:rPr>
          <w:rFonts w:ascii="Calibri" w:hAnsi="Calibri" w:cs="Calibri"/>
          <w:kern w:val="0"/>
          <w:sz w:val="22"/>
          <w:szCs w:val="22"/>
        </w:rPr>
        <w:t>Un paso histórico para la sociedad de Navarra que supone el cumplimiento de un</w:t>
      </w:r>
      <w:r w:rsidR="008F2032">
        <w:rPr>
          <w:rFonts w:ascii="Calibri" w:hAnsi="Calibri" w:cs="Calibri"/>
          <w:kern w:val="0"/>
          <w:sz w:val="22"/>
          <w:szCs w:val="22"/>
        </w:rPr>
        <w:t>a</w:t>
      </w:r>
      <w:r w:rsidRPr="00A66712"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l</w:t>
      </w:r>
      <w:r w:rsidRPr="00A66712">
        <w:rPr>
          <w:rFonts w:ascii="Calibri" w:hAnsi="Calibri" w:cs="Calibri"/>
          <w:kern w:val="0"/>
          <w:sz w:val="22"/>
          <w:szCs w:val="22"/>
        </w:rPr>
        <w:t>ey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aprobada por este Parlamento, pero, además, desde un punto de vista ético, permite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cumplir con lo recogido en el Derecho Internacional en cuanto a la reparación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quienes ha sufrido actos violentos de este tipo.</w:t>
      </w:r>
    </w:p>
    <w:p w14:paraId="4B85245C" w14:textId="2A9FE47A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66712">
        <w:rPr>
          <w:rFonts w:ascii="Calibri" w:hAnsi="Calibri" w:cs="Calibri"/>
          <w:kern w:val="0"/>
          <w:sz w:val="22"/>
          <w:szCs w:val="22"/>
        </w:rPr>
        <w:t>Navarra vuelve a ser así pionera, como lo viene siendo desde 2015, con la puesta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marcha de las primeras políticas de memoria. Siguiendo el trabajo que la sociedad civil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ya había emprendido en diversos campos y entiendo que, no se puede mirar al futuro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desde el olvido.</w:t>
      </w:r>
    </w:p>
    <w:p w14:paraId="7C1F3317" w14:textId="4627F487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66712">
        <w:rPr>
          <w:rFonts w:ascii="Calibri" w:hAnsi="Calibri" w:cs="Calibri"/>
          <w:kern w:val="0"/>
          <w:sz w:val="22"/>
          <w:szCs w:val="22"/>
        </w:rPr>
        <w:t>Pero, lamentablemente, al mismo tiempo, asistimos a una involución antidemocrática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en materia de memoria puesto que ya son varias las CC</w:t>
      </w:r>
      <w:r>
        <w:rPr>
          <w:rFonts w:ascii="Calibri" w:hAnsi="Calibri" w:cs="Calibri"/>
          <w:kern w:val="0"/>
          <w:sz w:val="22"/>
          <w:szCs w:val="22"/>
        </w:rPr>
        <w:t xml:space="preserve">. </w:t>
      </w:r>
      <w:r w:rsidRPr="00A66712">
        <w:rPr>
          <w:rFonts w:ascii="Calibri" w:hAnsi="Calibri" w:cs="Calibri"/>
          <w:kern w:val="0"/>
          <w:sz w:val="22"/>
          <w:szCs w:val="22"/>
        </w:rPr>
        <w:t>AA que han eliminado 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cercenado sus leyes de Memoria Histórica por las exigencias de la extrema derecha.</w:t>
      </w:r>
    </w:p>
    <w:p w14:paraId="1EAA8604" w14:textId="0253E942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66712">
        <w:rPr>
          <w:rFonts w:ascii="Calibri" w:hAnsi="Calibri" w:cs="Calibri"/>
          <w:kern w:val="0"/>
          <w:sz w:val="22"/>
          <w:szCs w:val="22"/>
        </w:rPr>
        <w:t>Se frena así el avance conseguido en los últimos años gracias al trabajo de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ciudadanía y de la implicación de las administraciones públicas en unas políticas que,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todavía hoy, siguen siendo muy necesarias.</w:t>
      </w:r>
    </w:p>
    <w:p w14:paraId="6DEFBC75" w14:textId="3C10AE0C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66712">
        <w:rPr>
          <w:rFonts w:ascii="Calibri" w:hAnsi="Calibri" w:cs="Calibri"/>
          <w:kern w:val="0"/>
          <w:sz w:val="22"/>
          <w:szCs w:val="22"/>
        </w:rPr>
        <w:t>Ante tales decisiones, es necesario redoblar el compromiso con la memoria histórica,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con instituciones que sigan siendo ambiciosas en la deslegitimación de todas las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violencias, garantizando el derecho de todas las víctimas a la verdad, la justicia y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reparación.</w:t>
      </w:r>
    </w:p>
    <w:p w14:paraId="10A9B32D" w14:textId="78C7F5AA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66712">
        <w:rPr>
          <w:rFonts w:ascii="Calibri" w:hAnsi="Calibri" w:cs="Calibri"/>
          <w:kern w:val="0"/>
          <w:sz w:val="22"/>
          <w:szCs w:val="22"/>
        </w:rPr>
        <w:t>Por todo lo anteriormente expuesto, presentamos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propuesta de resolución</w:t>
      </w:r>
      <w:r>
        <w:rPr>
          <w:rFonts w:ascii="Calibri" w:hAnsi="Calibri" w:cs="Calibri"/>
          <w:kern w:val="0"/>
          <w:sz w:val="22"/>
          <w:szCs w:val="22"/>
        </w:rPr>
        <w:t>:</w:t>
      </w:r>
    </w:p>
    <w:p w14:paraId="40C2D8AD" w14:textId="6A0E2EA2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66712">
        <w:rPr>
          <w:rFonts w:ascii="Calibri" w:hAnsi="Calibri" w:cs="Calibri"/>
          <w:kern w:val="0"/>
          <w:sz w:val="22"/>
          <w:szCs w:val="22"/>
        </w:rPr>
        <w:t>1- El Parlamento de Navarra considera necesario seguir trabajando en las políticas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públicas de Memoria que se han venido desarrollando desde el año 2015.</w:t>
      </w:r>
    </w:p>
    <w:p w14:paraId="569B5B16" w14:textId="0F21F4ED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66712">
        <w:rPr>
          <w:rFonts w:ascii="Calibri" w:hAnsi="Calibri" w:cs="Calibri"/>
          <w:kern w:val="0"/>
          <w:sz w:val="22"/>
          <w:szCs w:val="22"/>
        </w:rPr>
        <w:t>2- El Parlamento de Navarra insta al Gobierno del Estado a reforzar el impulso de las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políticas de reconocimiento, reparación y memoria de todas las víctimas.</w:t>
      </w:r>
    </w:p>
    <w:p w14:paraId="0F3B98E6" w14:textId="235AF6CF" w:rsidR="008D7F85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66712">
        <w:rPr>
          <w:rFonts w:ascii="Calibri" w:hAnsi="Calibri" w:cs="Calibri"/>
          <w:kern w:val="0"/>
          <w:sz w:val="22"/>
          <w:szCs w:val="22"/>
        </w:rPr>
        <w:t>3- El Parlamento de Navarra muestra su rechazo a que se den pasos atrás en esta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66712">
        <w:rPr>
          <w:rFonts w:ascii="Calibri" w:hAnsi="Calibri" w:cs="Calibri"/>
          <w:kern w:val="0"/>
          <w:sz w:val="22"/>
          <w:szCs w:val="22"/>
        </w:rPr>
        <w:t>materia, con la derogación de Leyes de Memoria Democrática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14:paraId="74F8D688" w14:textId="6BB17DDE" w:rsidR="00A66712" w:rsidRDefault="00A66712" w:rsidP="008F2032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Pamplona, 25 de abril de 2024</w:t>
      </w:r>
    </w:p>
    <w:p w14:paraId="3417319A" w14:textId="10D5C79E" w:rsidR="00A66712" w:rsidRPr="00A66712" w:rsidRDefault="00A66712" w:rsidP="008F2032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Pablo Azcona Molinet</w:t>
      </w:r>
    </w:p>
    <w:sectPr w:rsidR="00A66712" w:rsidRPr="00A66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12"/>
    <w:rsid w:val="008D7F85"/>
    <w:rsid w:val="008F2032"/>
    <w:rsid w:val="00A36075"/>
    <w:rsid w:val="00A66712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A01F"/>
  <w15:chartTrackingRefBased/>
  <w15:docId w15:val="{825714D0-D54B-46DC-B6C1-80BB3908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6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6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6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6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6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6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6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7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67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67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67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67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67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6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6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6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67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67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67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6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67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6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2024-04-26T07:01:00Z</dcterms:created>
  <dcterms:modified xsi:type="dcterms:W3CDTF">2024-04-26T07:05:00Z</dcterms:modified>
</cp:coreProperties>
</file>