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F2133" w14:textId="7B1CD3C5" w:rsidR="00472DB1" w:rsidRDefault="00472DB1" w:rsidP="007F0DE1">
      <w:pPr>
        <w:rPr>
          <w:rFonts w:ascii="DejaVu Serif" w:hAnsi="DejaVu Serif"/>
          <w:sz w:val="26"/>
          <w:szCs w:val="26"/>
        </w:rPr>
      </w:pPr>
    </w:p>
    <w:p w14:paraId="3E19F980" w14:textId="0F6A4921" w:rsidR="00285738" w:rsidRDefault="00B665C5" w:rsidP="00FC196A">
      <w:pPr>
        <w:spacing w:line="360" w:lineRule="auto"/>
        <w:jc w:val="both"/>
        <w:rPr>
          <w:rFonts w:ascii="DejaVu Serif" w:hAnsi="DejaVu Serif"/>
          <w:sz w:val="26"/>
          <w:szCs w:val="26"/>
        </w:rPr>
      </w:pPr>
      <w:r>
        <w:rPr>
          <w:rFonts w:ascii="DejaVu Serif" w:hAnsi="DejaVu Serif"/>
          <w:sz w:val="26"/>
          <w:szCs w:val="26"/>
        </w:rPr>
        <w:t xml:space="preserve">La </w:t>
      </w:r>
      <w:proofErr w:type="gramStart"/>
      <w:r>
        <w:rPr>
          <w:rFonts w:ascii="DejaVu Serif" w:hAnsi="DejaVu Serif"/>
          <w:sz w:val="26"/>
          <w:szCs w:val="26"/>
        </w:rPr>
        <w:t>Consejera</w:t>
      </w:r>
      <w:proofErr w:type="gramEnd"/>
      <w:r w:rsidR="004A384D" w:rsidRPr="00D24316">
        <w:rPr>
          <w:rFonts w:ascii="DejaVu Serif" w:hAnsi="DejaVu Serif"/>
          <w:sz w:val="26"/>
          <w:szCs w:val="26"/>
        </w:rPr>
        <w:t xml:space="preserve"> de Universidad, Innovación y Transformación Digital del Gobierno de Navarra</w:t>
      </w:r>
      <w:r w:rsidR="005C57FC" w:rsidRPr="00D24316">
        <w:rPr>
          <w:rFonts w:ascii="DejaVu Serif" w:hAnsi="DejaVu Serif"/>
          <w:sz w:val="26"/>
          <w:szCs w:val="26"/>
        </w:rPr>
        <w:t xml:space="preserve">, en relación con la </w:t>
      </w:r>
      <w:r w:rsidR="005C57FC" w:rsidRPr="00D24316">
        <w:rPr>
          <w:rFonts w:ascii="DejaVu Serif" w:hAnsi="DejaVu Serif"/>
          <w:b/>
          <w:sz w:val="26"/>
          <w:szCs w:val="26"/>
        </w:rPr>
        <w:t>pregunta para su contestación por escrito</w:t>
      </w:r>
      <w:r w:rsidR="005C57FC" w:rsidRPr="00D24316">
        <w:rPr>
          <w:rFonts w:ascii="DejaVu Serif" w:hAnsi="DejaVu Serif"/>
          <w:sz w:val="26"/>
          <w:szCs w:val="26"/>
        </w:rPr>
        <w:t xml:space="preserve"> formulada por </w:t>
      </w:r>
      <w:r w:rsidR="009A0F11" w:rsidRPr="00D24316">
        <w:rPr>
          <w:rFonts w:ascii="DejaVu Serif" w:hAnsi="DejaVu Serif"/>
          <w:sz w:val="26"/>
          <w:szCs w:val="26"/>
        </w:rPr>
        <w:t>l</w:t>
      </w:r>
      <w:r w:rsidR="006D685D">
        <w:rPr>
          <w:rFonts w:ascii="DejaVu Serif" w:hAnsi="DejaVu Serif"/>
          <w:sz w:val="26"/>
          <w:szCs w:val="26"/>
        </w:rPr>
        <w:t>a</w:t>
      </w:r>
      <w:r w:rsidR="009A0F11" w:rsidRPr="00D24316">
        <w:rPr>
          <w:rFonts w:ascii="DejaVu Serif" w:hAnsi="DejaVu Serif"/>
          <w:sz w:val="26"/>
          <w:szCs w:val="26"/>
        </w:rPr>
        <w:t xml:space="preserve"> </w:t>
      </w:r>
      <w:r w:rsidR="006D685D">
        <w:rPr>
          <w:rFonts w:ascii="DejaVu Serif" w:hAnsi="DejaVu Serif"/>
          <w:sz w:val="26"/>
          <w:szCs w:val="26"/>
        </w:rPr>
        <w:t>Parlamentaria Foral Ilma</w:t>
      </w:r>
      <w:r w:rsidR="00F76C51">
        <w:rPr>
          <w:rFonts w:ascii="DejaVu Serif" w:hAnsi="DejaVu Serif"/>
          <w:sz w:val="26"/>
          <w:szCs w:val="26"/>
        </w:rPr>
        <w:t>. Sr</w:t>
      </w:r>
      <w:r w:rsidR="006D685D">
        <w:rPr>
          <w:rFonts w:ascii="DejaVu Serif" w:hAnsi="DejaVu Serif"/>
          <w:sz w:val="26"/>
          <w:szCs w:val="26"/>
        </w:rPr>
        <w:t>a</w:t>
      </w:r>
      <w:r w:rsidR="00F76C51">
        <w:rPr>
          <w:rFonts w:ascii="DejaVu Serif" w:hAnsi="DejaVu Serif"/>
          <w:sz w:val="26"/>
          <w:szCs w:val="26"/>
        </w:rPr>
        <w:t>. D</w:t>
      </w:r>
      <w:r w:rsidR="006D685D">
        <w:rPr>
          <w:rFonts w:ascii="DejaVu Serif" w:hAnsi="DejaVu Serif"/>
          <w:sz w:val="26"/>
          <w:szCs w:val="26"/>
        </w:rPr>
        <w:t>ª</w:t>
      </w:r>
      <w:r w:rsidR="00F76C51">
        <w:rPr>
          <w:rFonts w:ascii="DejaVu Serif" w:hAnsi="DejaVu Serif"/>
          <w:sz w:val="26"/>
          <w:szCs w:val="26"/>
        </w:rPr>
        <w:t xml:space="preserve">. </w:t>
      </w:r>
      <w:r w:rsidR="006D685D">
        <w:rPr>
          <w:rFonts w:ascii="DejaVu Serif" w:hAnsi="DejaVu Serif"/>
          <w:sz w:val="26"/>
          <w:szCs w:val="26"/>
        </w:rPr>
        <w:t>Cristina López Mañero</w:t>
      </w:r>
      <w:r w:rsidR="005C57FC" w:rsidRPr="00D24316">
        <w:rPr>
          <w:rFonts w:ascii="DejaVu Serif" w:hAnsi="DejaVu Serif"/>
          <w:sz w:val="26"/>
          <w:szCs w:val="26"/>
        </w:rPr>
        <w:t>, adscrit</w:t>
      </w:r>
      <w:r w:rsidR="009A0F11" w:rsidRPr="00D24316">
        <w:rPr>
          <w:rFonts w:ascii="DejaVu Serif" w:hAnsi="DejaVu Serif"/>
          <w:sz w:val="26"/>
          <w:szCs w:val="26"/>
        </w:rPr>
        <w:t>o</w:t>
      </w:r>
      <w:r w:rsidR="005C57FC" w:rsidRPr="00D24316">
        <w:rPr>
          <w:rFonts w:ascii="DejaVu Serif" w:hAnsi="DejaVu Serif"/>
          <w:sz w:val="26"/>
          <w:szCs w:val="26"/>
        </w:rPr>
        <w:t xml:space="preserve"> al </w:t>
      </w:r>
      <w:r w:rsidR="005C57FC" w:rsidRPr="00833B32">
        <w:rPr>
          <w:rFonts w:ascii="DejaVu Serif" w:hAnsi="DejaVu Serif"/>
          <w:sz w:val="26"/>
          <w:szCs w:val="26"/>
        </w:rPr>
        <w:t>Grupo Parlamentario</w:t>
      </w:r>
      <w:r w:rsidR="007C558B" w:rsidRPr="00833B32">
        <w:rPr>
          <w:rFonts w:ascii="DejaVu Serif" w:hAnsi="DejaVu Serif"/>
          <w:sz w:val="26"/>
          <w:szCs w:val="26"/>
        </w:rPr>
        <w:t xml:space="preserve"> Unión del Pueblo Navarro (UPN)</w:t>
      </w:r>
      <w:r w:rsidR="005C57FC" w:rsidRPr="00833B32">
        <w:rPr>
          <w:rFonts w:ascii="DejaVu Serif" w:hAnsi="DejaVu Serif"/>
          <w:sz w:val="26"/>
          <w:szCs w:val="26"/>
        </w:rPr>
        <w:t>,</w:t>
      </w:r>
      <w:r w:rsidR="00833B32" w:rsidRPr="00833B32">
        <w:rPr>
          <w:rFonts w:ascii="DejaVu Serif" w:hAnsi="DejaVu Serif"/>
          <w:sz w:val="26"/>
          <w:szCs w:val="26"/>
        </w:rPr>
        <w:t xml:space="preserve"> sobre </w:t>
      </w:r>
      <w:r w:rsidR="007F0DE1" w:rsidRPr="007F0DE1">
        <w:rPr>
          <w:rFonts w:ascii="DejaVu Serif" w:hAnsi="DejaVu Serif"/>
          <w:sz w:val="26"/>
          <w:szCs w:val="26"/>
        </w:rPr>
        <w:t>Planes para esta legislatura en relación con la Ciudad Agroalimentaria de Tudela (CAT) (11-24/PES-00052)</w:t>
      </w:r>
      <w:r w:rsidR="009C359A">
        <w:rPr>
          <w:rFonts w:ascii="DejaVu Serif" w:hAnsi="DejaVu Serif"/>
          <w:sz w:val="26"/>
          <w:szCs w:val="26"/>
        </w:rPr>
        <w:t>:</w:t>
      </w:r>
    </w:p>
    <w:p w14:paraId="6E3D17BB" w14:textId="77777777" w:rsidR="00285738" w:rsidRDefault="006D685D" w:rsidP="007F0DE1">
      <w:pPr>
        <w:pStyle w:val="Prrafodelista"/>
        <w:autoSpaceDE w:val="0"/>
        <w:autoSpaceDN w:val="0"/>
        <w:spacing w:line="360" w:lineRule="auto"/>
        <w:ind w:left="0"/>
        <w:jc w:val="both"/>
        <w:rPr>
          <w:rFonts w:ascii="DejaVu Serif" w:eastAsia="Times New Roman" w:hAnsi="DejaVu Serif" w:cs="Times New Roman"/>
          <w:sz w:val="26"/>
          <w:szCs w:val="26"/>
          <w:lang w:val="es-ES_tradnl"/>
        </w:rPr>
      </w:pPr>
      <w:r>
        <w:rPr>
          <w:rFonts w:ascii="DejaVu Serif" w:eastAsia="Times New Roman" w:hAnsi="DejaVu Serif" w:cs="Times New Roman"/>
          <w:sz w:val="26"/>
          <w:szCs w:val="26"/>
          <w:lang w:val="es-ES_tradnl"/>
        </w:rPr>
        <w:t>La C</w:t>
      </w:r>
      <w:r w:rsidR="007F0DE1" w:rsidRPr="007F0DE1">
        <w:rPr>
          <w:rFonts w:ascii="DejaVu Serif" w:eastAsia="Times New Roman" w:hAnsi="DejaVu Serif" w:cs="Times New Roman"/>
          <w:sz w:val="26"/>
          <w:szCs w:val="26"/>
          <w:lang w:val="es-ES_tradnl"/>
        </w:rPr>
        <w:t xml:space="preserve">iudad Agroalimentaria de Tudela </w:t>
      </w:r>
      <w:r>
        <w:rPr>
          <w:rFonts w:ascii="DejaVu Serif" w:eastAsia="Times New Roman" w:hAnsi="DejaVu Serif" w:cs="Times New Roman"/>
          <w:sz w:val="26"/>
          <w:szCs w:val="26"/>
          <w:lang w:val="es-ES_tradnl"/>
        </w:rPr>
        <w:t>tiene como objeto</w:t>
      </w:r>
      <w:r w:rsidR="007F0DE1">
        <w:rPr>
          <w:rFonts w:ascii="DejaVu Serif" w:eastAsia="Times New Roman" w:hAnsi="DejaVu Serif" w:cs="Times New Roman"/>
          <w:sz w:val="26"/>
          <w:szCs w:val="26"/>
          <w:lang w:val="es-ES_tradnl"/>
        </w:rPr>
        <w:t xml:space="preserve"> l</w:t>
      </w:r>
      <w:r w:rsidR="007F0DE1" w:rsidRPr="007F0DE1">
        <w:rPr>
          <w:rFonts w:ascii="DejaVu Serif" w:eastAsia="Times New Roman" w:hAnsi="DejaVu Serif" w:cs="Times New Roman"/>
          <w:sz w:val="26"/>
          <w:szCs w:val="26"/>
          <w:lang w:val="es-ES_tradnl"/>
        </w:rPr>
        <w:t>a promoción y asesoramiento para la instalación de empresas agroalimentarias en la C</w:t>
      </w:r>
      <w:r>
        <w:rPr>
          <w:rFonts w:ascii="DejaVu Serif" w:eastAsia="Times New Roman" w:hAnsi="DejaVu Serif" w:cs="Times New Roman"/>
          <w:sz w:val="26"/>
          <w:szCs w:val="26"/>
          <w:lang w:val="es-ES_tradnl"/>
        </w:rPr>
        <w:t>iudad Agroalimentaria de Tudela;</w:t>
      </w:r>
      <w:r w:rsidR="007F0DE1">
        <w:rPr>
          <w:rFonts w:ascii="DejaVu Serif" w:eastAsia="Times New Roman" w:hAnsi="DejaVu Serif" w:cs="Times New Roman"/>
          <w:sz w:val="26"/>
          <w:szCs w:val="26"/>
          <w:lang w:val="es-ES_tradnl"/>
        </w:rPr>
        <w:t xml:space="preserve"> l</w:t>
      </w:r>
      <w:r w:rsidR="007F0DE1" w:rsidRPr="007F0DE1">
        <w:rPr>
          <w:rFonts w:ascii="DejaVu Serif" w:eastAsia="Times New Roman" w:hAnsi="DejaVu Serif" w:cs="Times New Roman"/>
          <w:sz w:val="26"/>
          <w:szCs w:val="26"/>
          <w:lang w:val="es-ES_tradnl"/>
        </w:rPr>
        <w:t>a gestión, coordinación y dirección de la CAT</w:t>
      </w:r>
      <w:r>
        <w:rPr>
          <w:rFonts w:ascii="DejaVu Serif" w:eastAsia="Times New Roman" w:hAnsi="DejaVu Serif" w:cs="Times New Roman"/>
          <w:sz w:val="26"/>
          <w:szCs w:val="26"/>
          <w:lang w:val="es-ES_tradnl"/>
        </w:rPr>
        <w:t xml:space="preserve">; </w:t>
      </w:r>
      <w:r w:rsidR="007F0DE1">
        <w:rPr>
          <w:rFonts w:ascii="DejaVu Serif" w:eastAsia="Times New Roman" w:hAnsi="DejaVu Serif" w:cs="Times New Roman"/>
          <w:sz w:val="26"/>
          <w:szCs w:val="26"/>
          <w:lang w:val="es-ES_tradnl"/>
        </w:rPr>
        <w:t>l</w:t>
      </w:r>
      <w:r w:rsidR="007F0DE1" w:rsidRPr="007F0DE1">
        <w:rPr>
          <w:rFonts w:ascii="DejaVu Serif" w:eastAsia="Times New Roman" w:hAnsi="DejaVu Serif" w:cs="Times New Roman"/>
          <w:sz w:val="26"/>
          <w:szCs w:val="26"/>
          <w:lang w:val="es-ES_tradnl"/>
        </w:rPr>
        <w:t>a producción y/o suministro de agua, vapor y/o CO2 a difere</w:t>
      </w:r>
      <w:r>
        <w:rPr>
          <w:rFonts w:ascii="DejaVu Serif" w:eastAsia="Times New Roman" w:hAnsi="DejaVu Serif" w:cs="Times New Roman"/>
          <w:sz w:val="26"/>
          <w:szCs w:val="26"/>
          <w:lang w:val="es-ES_tradnl"/>
        </w:rPr>
        <w:t>ntes temperaturas y/o presiones;</w:t>
      </w:r>
      <w:r w:rsidR="007F0DE1">
        <w:rPr>
          <w:rFonts w:ascii="DejaVu Serif" w:eastAsia="Times New Roman" w:hAnsi="DejaVu Serif" w:cs="Times New Roman"/>
          <w:sz w:val="26"/>
          <w:szCs w:val="26"/>
          <w:lang w:val="es-ES_tradnl"/>
        </w:rPr>
        <w:t xml:space="preserve"> l</w:t>
      </w:r>
      <w:r w:rsidR="007F0DE1" w:rsidRPr="007F0DE1">
        <w:rPr>
          <w:rFonts w:ascii="DejaVu Serif" w:eastAsia="Times New Roman" w:hAnsi="DejaVu Serif" w:cs="Times New Roman"/>
          <w:sz w:val="26"/>
          <w:szCs w:val="26"/>
          <w:lang w:val="es-ES_tradnl"/>
        </w:rPr>
        <w:t>a comercialización y distribución de los diferentes productos energéticos producidos a las empresas instaladas en la Ciudad Agroalimentaria de T</w:t>
      </w:r>
      <w:r w:rsidR="007F0DE1">
        <w:rPr>
          <w:rFonts w:ascii="DejaVu Serif" w:eastAsia="Times New Roman" w:hAnsi="DejaVu Serif" w:cs="Times New Roman"/>
          <w:sz w:val="26"/>
          <w:szCs w:val="26"/>
          <w:lang w:val="es-ES_tradnl"/>
        </w:rPr>
        <w:t>udela y, en su caso, a terceros,</w:t>
      </w:r>
      <w:r>
        <w:rPr>
          <w:rFonts w:ascii="DejaVu Serif" w:eastAsia="Times New Roman" w:hAnsi="DejaVu Serif" w:cs="Times New Roman"/>
          <w:sz w:val="26"/>
          <w:szCs w:val="26"/>
          <w:lang w:val="es-ES_tradnl"/>
        </w:rPr>
        <w:t xml:space="preserve"> y</w:t>
      </w:r>
      <w:r w:rsidR="007F0DE1">
        <w:rPr>
          <w:rFonts w:ascii="DejaVu Serif" w:eastAsia="Times New Roman" w:hAnsi="DejaVu Serif" w:cs="Times New Roman"/>
          <w:sz w:val="26"/>
          <w:szCs w:val="26"/>
          <w:lang w:val="es-ES_tradnl"/>
        </w:rPr>
        <w:t xml:space="preserve"> l</w:t>
      </w:r>
      <w:r w:rsidR="007F0DE1" w:rsidRPr="007F0DE1">
        <w:rPr>
          <w:rFonts w:ascii="DejaVu Serif" w:eastAsia="Times New Roman" w:hAnsi="DejaVu Serif" w:cs="Times New Roman"/>
          <w:sz w:val="26"/>
          <w:szCs w:val="26"/>
          <w:lang w:val="es-ES_tradnl"/>
        </w:rPr>
        <w:t>a prestación de servicios centralizados a las empresas instaladas en la Ciudad Agroalimentaria de Tudela en distintas materias para favorecer su implantación y continuidad.</w:t>
      </w:r>
    </w:p>
    <w:p w14:paraId="78147B7D" w14:textId="77777777" w:rsidR="00285738" w:rsidRDefault="006D685D" w:rsidP="007F0DE1">
      <w:pPr>
        <w:pStyle w:val="Prrafodelista"/>
        <w:autoSpaceDE w:val="0"/>
        <w:autoSpaceDN w:val="0"/>
        <w:spacing w:line="360" w:lineRule="auto"/>
        <w:ind w:left="0"/>
        <w:jc w:val="both"/>
        <w:rPr>
          <w:rFonts w:ascii="DejaVu Serif" w:eastAsia="Times New Roman" w:hAnsi="DejaVu Serif" w:cs="Times New Roman"/>
          <w:sz w:val="26"/>
          <w:szCs w:val="26"/>
          <w:lang w:val="es-ES_tradnl"/>
        </w:rPr>
      </w:pPr>
      <w:r>
        <w:rPr>
          <w:rFonts w:ascii="DejaVu Serif" w:eastAsia="Times New Roman" w:hAnsi="DejaVu Serif" w:cs="Times New Roman"/>
          <w:sz w:val="26"/>
          <w:szCs w:val="26"/>
          <w:lang w:val="es-ES_tradnl"/>
        </w:rPr>
        <w:t>Para cumplir con ello</w:t>
      </w:r>
      <w:r w:rsidR="007F0DE1">
        <w:rPr>
          <w:rFonts w:ascii="DejaVu Serif" w:eastAsia="Times New Roman" w:hAnsi="DejaVu Serif" w:cs="Times New Roman"/>
          <w:sz w:val="26"/>
          <w:szCs w:val="26"/>
          <w:lang w:val="es-ES_tradnl"/>
        </w:rPr>
        <w:t>, ya estamos dando pasos para la puesta en marcha de la nueva plan</w:t>
      </w:r>
      <w:r>
        <w:rPr>
          <w:rFonts w:ascii="DejaVu Serif" w:eastAsia="Times New Roman" w:hAnsi="DejaVu Serif" w:cs="Times New Roman"/>
          <w:sz w:val="26"/>
          <w:szCs w:val="26"/>
          <w:lang w:val="es-ES_tradnl"/>
        </w:rPr>
        <w:t>ta de hidrógeno verde en Tudela.</w:t>
      </w:r>
    </w:p>
    <w:p w14:paraId="156B1042" w14:textId="19B60CC4" w:rsidR="00285738" w:rsidRDefault="006D685D" w:rsidP="007F0DE1">
      <w:pPr>
        <w:pStyle w:val="Prrafodelista"/>
        <w:autoSpaceDE w:val="0"/>
        <w:autoSpaceDN w:val="0"/>
        <w:spacing w:line="360" w:lineRule="auto"/>
        <w:ind w:left="0"/>
        <w:jc w:val="both"/>
        <w:rPr>
          <w:rFonts w:ascii="DejaVu Serif" w:eastAsia="Times New Roman" w:hAnsi="DejaVu Serif" w:cs="Times New Roman"/>
          <w:sz w:val="26"/>
          <w:szCs w:val="26"/>
          <w:lang w:val="es-ES_tradnl"/>
        </w:rPr>
      </w:pPr>
      <w:r>
        <w:rPr>
          <w:rFonts w:ascii="DejaVu Serif" w:eastAsia="Times New Roman" w:hAnsi="DejaVu Serif" w:cs="Times New Roman"/>
          <w:sz w:val="26"/>
          <w:szCs w:val="26"/>
          <w:lang w:val="es-ES_tradnl"/>
        </w:rPr>
        <w:t xml:space="preserve">Tal como informé públicamente el pasado 7 de febrero, en su sesión semanal el Gobierno de Navarra autorizó </w:t>
      </w:r>
      <w:r w:rsidR="007F0DE1" w:rsidRPr="007F0DE1">
        <w:rPr>
          <w:rFonts w:ascii="DejaVu Serif" w:eastAsia="Times New Roman" w:hAnsi="DejaVu Serif" w:cs="Times New Roman"/>
          <w:sz w:val="26"/>
          <w:szCs w:val="26"/>
          <w:lang w:val="es-ES_tradnl"/>
        </w:rPr>
        <w:t>a la CAT a la contratación de un socio privado con el objetivo de crear una sociedad de capital mixto que construya y explote la planta de producción y comercialización de hidrógeno verde prevista en este parque empresarial. </w:t>
      </w:r>
    </w:p>
    <w:p w14:paraId="184382D3" w14:textId="77777777" w:rsidR="00285738" w:rsidRDefault="007F0DE1" w:rsidP="007F0DE1">
      <w:pPr>
        <w:pStyle w:val="Prrafodelista"/>
        <w:autoSpaceDE w:val="0"/>
        <w:autoSpaceDN w:val="0"/>
        <w:spacing w:line="360" w:lineRule="auto"/>
        <w:ind w:left="0"/>
        <w:jc w:val="both"/>
        <w:rPr>
          <w:rFonts w:ascii="DejaVu Serif" w:eastAsia="Times New Roman" w:hAnsi="DejaVu Serif" w:cs="Times New Roman"/>
          <w:sz w:val="26"/>
          <w:szCs w:val="26"/>
          <w:lang w:val="es-ES_tradnl"/>
        </w:rPr>
      </w:pPr>
      <w:r w:rsidRPr="007F0DE1">
        <w:rPr>
          <w:rFonts w:ascii="DejaVu Serif" w:eastAsia="Times New Roman" w:hAnsi="DejaVu Serif" w:cs="Times New Roman"/>
          <w:sz w:val="26"/>
          <w:szCs w:val="26"/>
          <w:lang w:val="es-ES_tradnl"/>
        </w:rPr>
        <w:t xml:space="preserve">En concreto, el proyecto contempla la implementación de un dispositivo llamado electrolizador, impulsado por energía renovable. </w:t>
      </w:r>
    </w:p>
    <w:p w14:paraId="72272A94" w14:textId="77777777" w:rsidR="00285738" w:rsidRDefault="00920786" w:rsidP="00920786">
      <w:pPr>
        <w:pStyle w:val="Prrafodelista"/>
        <w:autoSpaceDE w:val="0"/>
        <w:autoSpaceDN w:val="0"/>
        <w:spacing w:line="360" w:lineRule="auto"/>
        <w:ind w:left="0"/>
        <w:jc w:val="both"/>
        <w:rPr>
          <w:rFonts w:ascii="DejaVu Serif" w:eastAsia="Times New Roman" w:hAnsi="DejaVu Serif" w:cs="Times New Roman"/>
          <w:sz w:val="26"/>
          <w:szCs w:val="26"/>
          <w:lang w:val="es-ES_tradnl"/>
        </w:rPr>
      </w:pPr>
      <w:r w:rsidRPr="00920786">
        <w:rPr>
          <w:rFonts w:ascii="DejaVu Serif" w:eastAsia="Times New Roman" w:hAnsi="DejaVu Serif" w:cs="Times New Roman"/>
          <w:sz w:val="26"/>
          <w:szCs w:val="26"/>
          <w:lang w:val="es-ES_tradnl"/>
        </w:rPr>
        <w:lastRenderedPageBreak/>
        <w:t xml:space="preserve">Este </w:t>
      </w:r>
      <w:r>
        <w:rPr>
          <w:rFonts w:ascii="DejaVu Serif" w:eastAsia="Times New Roman" w:hAnsi="DejaVu Serif" w:cs="Times New Roman"/>
          <w:sz w:val="26"/>
          <w:szCs w:val="26"/>
          <w:lang w:val="es-ES_tradnl"/>
        </w:rPr>
        <w:t>aparato será</w:t>
      </w:r>
      <w:r w:rsidRPr="00920786">
        <w:rPr>
          <w:rFonts w:ascii="DejaVu Serif" w:eastAsia="Times New Roman" w:hAnsi="DejaVu Serif" w:cs="Times New Roman"/>
          <w:sz w:val="26"/>
          <w:szCs w:val="26"/>
          <w:lang w:val="es-ES_tradnl"/>
        </w:rPr>
        <w:t xml:space="preserve"> capaz de descomponer el agua en hidrógeno y oxígeno, utilizando una energía renovable e</w:t>
      </w:r>
      <w:r>
        <w:rPr>
          <w:rFonts w:ascii="DejaVu Serif" w:eastAsia="Times New Roman" w:hAnsi="DejaVu Serif" w:cs="Times New Roman"/>
          <w:sz w:val="26"/>
          <w:szCs w:val="26"/>
          <w:lang w:val="es-ES_tradnl"/>
        </w:rPr>
        <w:t xml:space="preserve">n lugar de combustibles fósiles. Esta energía será proporcionada a las empresas situadas en el entorno. </w:t>
      </w:r>
    </w:p>
    <w:p w14:paraId="0D6CB13F" w14:textId="77777777" w:rsidR="00285738" w:rsidRDefault="00920786" w:rsidP="007F0DE1">
      <w:pPr>
        <w:pStyle w:val="Prrafodelista"/>
        <w:autoSpaceDE w:val="0"/>
        <w:autoSpaceDN w:val="0"/>
        <w:spacing w:line="360" w:lineRule="auto"/>
        <w:ind w:left="0"/>
        <w:jc w:val="both"/>
        <w:rPr>
          <w:rFonts w:ascii="DejaVu Serif" w:eastAsia="Times New Roman" w:hAnsi="DejaVu Serif" w:cs="Times New Roman"/>
          <w:sz w:val="26"/>
          <w:szCs w:val="26"/>
          <w:lang w:val="es-ES_tradnl"/>
        </w:rPr>
      </w:pPr>
      <w:r>
        <w:rPr>
          <w:rFonts w:ascii="DejaVu Serif" w:eastAsia="Times New Roman" w:hAnsi="DejaVu Serif" w:cs="Times New Roman"/>
          <w:sz w:val="26"/>
          <w:szCs w:val="26"/>
          <w:lang w:val="es-ES_tradnl"/>
        </w:rPr>
        <w:t xml:space="preserve">El hidrógeno verde </w:t>
      </w:r>
      <w:r w:rsidR="007F0DE1" w:rsidRPr="007F0DE1">
        <w:rPr>
          <w:rFonts w:ascii="DejaVu Serif" w:eastAsia="Times New Roman" w:hAnsi="DejaVu Serif" w:cs="Times New Roman"/>
          <w:sz w:val="26"/>
          <w:szCs w:val="26"/>
          <w:lang w:val="es-ES_tradnl"/>
        </w:rPr>
        <w:t>no ge</w:t>
      </w:r>
      <w:r>
        <w:rPr>
          <w:rFonts w:ascii="DejaVu Serif" w:eastAsia="Times New Roman" w:hAnsi="DejaVu Serif" w:cs="Times New Roman"/>
          <w:sz w:val="26"/>
          <w:szCs w:val="26"/>
          <w:lang w:val="es-ES_tradnl"/>
        </w:rPr>
        <w:t>nera</w:t>
      </w:r>
      <w:r w:rsidR="007F0DE1" w:rsidRPr="007F0DE1">
        <w:rPr>
          <w:rFonts w:ascii="DejaVu Serif" w:eastAsia="Times New Roman" w:hAnsi="DejaVu Serif" w:cs="Times New Roman"/>
          <w:sz w:val="26"/>
          <w:szCs w:val="26"/>
          <w:lang w:val="es-ES_tradnl"/>
        </w:rPr>
        <w:t xml:space="preserve"> emisiones de carbono</w:t>
      </w:r>
      <w:r>
        <w:rPr>
          <w:rFonts w:ascii="DejaVu Serif" w:eastAsia="Times New Roman" w:hAnsi="DejaVu Serif" w:cs="Times New Roman"/>
          <w:sz w:val="26"/>
          <w:szCs w:val="26"/>
          <w:lang w:val="es-ES_tradnl"/>
        </w:rPr>
        <w:t xml:space="preserve"> y, por lo tanto, es considerado </w:t>
      </w:r>
      <w:r w:rsidR="007F0DE1" w:rsidRPr="007F0DE1">
        <w:rPr>
          <w:rFonts w:ascii="DejaVu Serif" w:eastAsia="Times New Roman" w:hAnsi="DejaVu Serif" w:cs="Times New Roman"/>
          <w:sz w:val="26"/>
          <w:szCs w:val="26"/>
          <w:lang w:val="es-ES_tradnl"/>
        </w:rPr>
        <w:t xml:space="preserve">una alternativa </w:t>
      </w:r>
      <w:r>
        <w:rPr>
          <w:rFonts w:ascii="DejaVu Serif" w:eastAsia="Times New Roman" w:hAnsi="DejaVu Serif" w:cs="Times New Roman"/>
          <w:sz w:val="26"/>
          <w:szCs w:val="26"/>
          <w:lang w:val="es-ES_tradnl"/>
        </w:rPr>
        <w:t xml:space="preserve">fundamental </w:t>
      </w:r>
      <w:r w:rsidR="007F0DE1" w:rsidRPr="007F0DE1">
        <w:rPr>
          <w:rFonts w:ascii="DejaVu Serif" w:eastAsia="Times New Roman" w:hAnsi="DejaVu Serif" w:cs="Times New Roman"/>
          <w:sz w:val="26"/>
          <w:szCs w:val="26"/>
          <w:lang w:val="es-ES_tradnl"/>
        </w:rPr>
        <w:t>para reducir la contaminación.</w:t>
      </w:r>
    </w:p>
    <w:p w14:paraId="508BF915" w14:textId="77777777" w:rsidR="00285738" w:rsidRDefault="00920786" w:rsidP="007F0DE1">
      <w:pPr>
        <w:pStyle w:val="Prrafodelista"/>
        <w:autoSpaceDE w:val="0"/>
        <w:autoSpaceDN w:val="0"/>
        <w:spacing w:line="360" w:lineRule="auto"/>
        <w:ind w:left="0"/>
        <w:jc w:val="both"/>
        <w:rPr>
          <w:rFonts w:ascii="DejaVu Serif" w:eastAsia="Times New Roman" w:hAnsi="DejaVu Serif" w:cs="Times New Roman"/>
          <w:sz w:val="26"/>
          <w:szCs w:val="26"/>
          <w:lang w:val="es-ES_tradnl"/>
        </w:rPr>
      </w:pPr>
      <w:r w:rsidRPr="007F0DE1">
        <w:rPr>
          <w:rFonts w:ascii="DejaVu Serif" w:eastAsia="Times New Roman" w:hAnsi="DejaVu Serif" w:cs="Times New Roman"/>
          <w:sz w:val="26"/>
          <w:szCs w:val="26"/>
          <w:lang w:val="es-ES_tradnl"/>
        </w:rPr>
        <w:t xml:space="preserve">Con este proyecto </w:t>
      </w:r>
      <w:r>
        <w:rPr>
          <w:rFonts w:ascii="DejaVu Serif" w:eastAsia="Times New Roman" w:hAnsi="DejaVu Serif" w:cs="Times New Roman"/>
          <w:sz w:val="26"/>
          <w:szCs w:val="26"/>
          <w:lang w:val="es-ES_tradnl"/>
        </w:rPr>
        <w:t xml:space="preserve">avanzamos hacia una industria más limpia, lo que permitirá </w:t>
      </w:r>
      <w:r w:rsidRPr="007F0DE1">
        <w:rPr>
          <w:rFonts w:ascii="DejaVu Serif" w:eastAsia="Times New Roman" w:hAnsi="DejaVu Serif" w:cs="Times New Roman"/>
          <w:sz w:val="26"/>
          <w:szCs w:val="26"/>
          <w:lang w:val="es-ES_tradnl"/>
        </w:rPr>
        <w:t>impulsar la soberanía energética, transformar el modelo productivo y ava</w:t>
      </w:r>
      <w:r>
        <w:rPr>
          <w:rFonts w:ascii="DejaVu Serif" w:eastAsia="Times New Roman" w:hAnsi="DejaVu Serif" w:cs="Times New Roman"/>
          <w:sz w:val="26"/>
          <w:szCs w:val="26"/>
          <w:lang w:val="es-ES_tradnl"/>
        </w:rPr>
        <w:t>nzar hacia la descarbonización.</w:t>
      </w:r>
    </w:p>
    <w:p w14:paraId="3A00F2BE" w14:textId="0C9879F9" w:rsidR="00285738" w:rsidRDefault="005C57FC" w:rsidP="005C57FC">
      <w:pPr>
        <w:jc w:val="both"/>
        <w:rPr>
          <w:rFonts w:ascii="DejaVu Serif" w:hAnsi="DejaVu Serif"/>
          <w:sz w:val="26"/>
          <w:szCs w:val="26"/>
        </w:rPr>
      </w:pPr>
      <w:r w:rsidRPr="00D24316">
        <w:rPr>
          <w:rFonts w:ascii="DejaVu Serif" w:hAnsi="DejaVu Serif"/>
          <w:sz w:val="26"/>
          <w:szCs w:val="26"/>
        </w:rPr>
        <w:t>Es cu</w:t>
      </w:r>
      <w:r w:rsidR="00730366" w:rsidRPr="00D24316">
        <w:rPr>
          <w:rFonts w:ascii="DejaVu Serif" w:hAnsi="DejaVu Serif"/>
          <w:sz w:val="26"/>
          <w:szCs w:val="26"/>
        </w:rPr>
        <w:t>a</w:t>
      </w:r>
      <w:r w:rsidRPr="00D24316">
        <w:rPr>
          <w:rFonts w:ascii="DejaVu Serif" w:hAnsi="DejaVu Serif"/>
          <w:sz w:val="26"/>
          <w:szCs w:val="26"/>
        </w:rPr>
        <w:t xml:space="preserve">nto </w:t>
      </w:r>
      <w:r w:rsidR="000C24EC" w:rsidRPr="00D24316">
        <w:rPr>
          <w:rFonts w:ascii="DejaVu Serif" w:hAnsi="DejaVu Serif"/>
          <w:sz w:val="26"/>
          <w:szCs w:val="26"/>
        </w:rPr>
        <w:t xml:space="preserve">informo </w:t>
      </w:r>
      <w:r w:rsidRPr="00D24316">
        <w:rPr>
          <w:rFonts w:ascii="DejaVu Serif" w:hAnsi="DejaVu Serif"/>
          <w:sz w:val="26"/>
          <w:szCs w:val="26"/>
        </w:rPr>
        <w:t xml:space="preserve">en cumplimiento de lo dispuesto en el </w:t>
      </w:r>
      <w:r w:rsidR="007C558B">
        <w:rPr>
          <w:rFonts w:ascii="DejaVu Serif" w:hAnsi="DejaVu Serif"/>
          <w:b/>
          <w:sz w:val="26"/>
          <w:szCs w:val="26"/>
        </w:rPr>
        <w:t>artículo 215</w:t>
      </w:r>
      <w:r w:rsidRPr="00D24316">
        <w:rPr>
          <w:rFonts w:ascii="DejaVu Serif" w:hAnsi="DejaVu Serif"/>
          <w:sz w:val="26"/>
          <w:szCs w:val="26"/>
        </w:rPr>
        <w:t xml:space="preserve"> del Reglamento del Parlamento de Navarra.</w:t>
      </w:r>
    </w:p>
    <w:p w14:paraId="0C05F947" w14:textId="3A71C78B" w:rsidR="005C57FC" w:rsidRPr="00E2075A" w:rsidRDefault="005C57FC" w:rsidP="005C57FC">
      <w:pPr>
        <w:jc w:val="center"/>
        <w:rPr>
          <w:rFonts w:ascii="DejaVu Serif" w:hAnsi="DejaVu Serif"/>
          <w:sz w:val="26"/>
          <w:szCs w:val="26"/>
        </w:rPr>
      </w:pPr>
      <w:r w:rsidRPr="00E2075A">
        <w:rPr>
          <w:rFonts w:ascii="DejaVu Serif" w:hAnsi="DejaVu Serif"/>
          <w:sz w:val="26"/>
          <w:szCs w:val="26"/>
        </w:rPr>
        <w:t>Pamplona</w:t>
      </w:r>
      <w:r w:rsidR="00D24316">
        <w:rPr>
          <w:rFonts w:ascii="DejaVu Serif" w:hAnsi="DejaVu Serif"/>
          <w:sz w:val="26"/>
          <w:szCs w:val="26"/>
        </w:rPr>
        <w:t>-Iruñ</w:t>
      </w:r>
      <w:r w:rsidR="009F2469" w:rsidRPr="00E2075A">
        <w:rPr>
          <w:rFonts w:ascii="DejaVu Serif" w:hAnsi="DejaVu Serif"/>
          <w:sz w:val="26"/>
          <w:szCs w:val="26"/>
        </w:rPr>
        <w:t>a</w:t>
      </w:r>
      <w:r w:rsidRPr="00E2075A">
        <w:rPr>
          <w:rFonts w:ascii="DejaVu Serif" w:hAnsi="DejaVu Serif"/>
          <w:sz w:val="26"/>
          <w:szCs w:val="26"/>
        </w:rPr>
        <w:t xml:space="preserve">, </w:t>
      </w:r>
      <w:r w:rsidR="00833B32">
        <w:rPr>
          <w:rFonts w:ascii="DejaVu Serif" w:hAnsi="DejaVu Serif"/>
          <w:sz w:val="26"/>
          <w:szCs w:val="26"/>
        </w:rPr>
        <w:t>15</w:t>
      </w:r>
      <w:r w:rsidR="007A3C0D">
        <w:rPr>
          <w:rFonts w:ascii="DejaVu Serif" w:hAnsi="DejaVu Serif"/>
          <w:sz w:val="26"/>
          <w:szCs w:val="26"/>
        </w:rPr>
        <w:t xml:space="preserve"> </w:t>
      </w:r>
      <w:r w:rsidR="00EA380B" w:rsidRPr="00E2075A">
        <w:rPr>
          <w:rFonts w:ascii="DejaVu Serif" w:hAnsi="DejaVu Serif"/>
          <w:sz w:val="26"/>
          <w:szCs w:val="26"/>
        </w:rPr>
        <w:t xml:space="preserve">de </w:t>
      </w:r>
      <w:r w:rsidR="00833B32">
        <w:rPr>
          <w:rFonts w:ascii="DejaVu Serif" w:hAnsi="DejaVu Serif"/>
          <w:sz w:val="26"/>
          <w:szCs w:val="26"/>
        </w:rPr>
        <w:t>febrero</w:t>
      </w:r>
      <w:r w:rsidR="00B95259" w:rsidRPr="00E2075A">
        <w:rPr>
          <w:rFonts w:ascii="DejaVu Serif" w:hAnsi="DejaVu Serif"/>
          <w:sz w:val="26"/>
          <w:szCs w:val="26"/>
        </w:rPr>
        <w:t xml:space="preserve"> </w:t>
      </w:r>
      <w:r w:rsidRPr="00E2075A">
        <w:rPr>
          <w:rFonts w:ascii="DejaVu Serif" w:hAnsi="DejaVu Serif"/>
          <w:sz w:val="26"/>
          <w:szCs w:val="26"/>
        </w:rPr>
        <w:t xml:space="preserve">de </w:t>
      </w:r>
      <w:r w:rsidR="004E76C4">
        <w:rPr>
          <w:rFonts w:ascii="DejaVu Serif" w:hAnsi="DejaVu Serif"/>
          <w:sz w:val="26"/>
          <w:szCs w:val="26"/>
        </w:rPr>
        <w:t>20</w:t>
      </w:r>
      <w:r w:rsidR="005636C6">
        <w:rPr>
          <w:rFonts w:ascii="DejaVu Serif" w:hAnsi="DejaVu Serif"/>
          <w:sz w:val="26"/>
          <w:szCs w:val="26"/>
        </w:rPr>
        <w:t>24</w:t>
      </w:r>
    </w:p>
    <w:p w14:paraId="3E64618F" w14:textId="52BC1897" w:rsidR="00285738" w:rsidRDefault="00285738" w:rsidP="00833B32">
      <w:pPr>
        <w:jc w:val="center"/>
        <w:rPr>
          <w:rFonts w:ascii="DejaVu Serif" w:hAnsi="DejaVu Serif"/>
          <w:sz w:val="26"/>
          <w:szCs w:val="26"/>
        </w:rPr>
      </w:pPr>
      <w:r>
        <w:rPr>
          <w:rFonts w:ascii="DejaVu Serif" w:hAnsi="DejaVu Serif"/>
          <w:sz w:val="26"/>
          <w:szCs w:val="26"/>
        </w:rPr>
        <w:t xml:space="preserve">La </w:t>
      </w:r>
      <w:proofErr w:type="gramStart"/>
      <w:r>
        <w:rPr>
          <w:rFonts w:ascii="DejaVu Serif" w:hAnsi="DejaVu Serif"/>
          <w:sz w:val="26"/>
          <w:szCs w:val="26"/>
        </w:rPr>
        <w:t>Consejera</w:t>
      </w:r>
      <w:proofErr w:type="gramEnd"/>
      <w:r>
        <w:rPr>
          <w:rFonts w:ascii="DejaVu Serif" w:hAnsi="DejaVu Serif"/>
          <w:sz w:val="26"/>
          <w:szCs w:val="26"/>
        </w:rPr>
        <w:t xml:space="preserve"> de Universidad, Innovación y Transformación Digital: </w:t>
      </w:r>
      <w:r w:rsidR="00B665C5">
        <w:rPr>
          <w:rFonts w:ascii="DejaVu Serif" w:hAnsi="DejaVu Serif"/>
          <w:sz w:val="26"/>
          <w:szCs w:val="26"/>
        </w:rPr>
        <w:t xml:space="preserve">Patricia </w:t>
      </w:r>
      <w:proofErr w:type="spellStart"/>
      <w:r w:rsidR="00B665C5">
        <w:rPr>
          <w:rFonts w:ascii="DejaVu Serif" w:hAnsi="DejaVu Serif"/>
          <w:sz w:val="26"/>
          <w:szCs w:val="26"/>
        </w:rPr>
        <w:t>Fanlo</w:t>
      </w:r>
      <w:proofErr w:type="spellEnd"/>
      <w:r w:rsidR="00B665C5">
        <w:rPr>
          <w:rFonts w:ascii="DejaVu Serif" w:hAnsi="DejaVu Serif"/>
          <w:sz w:val="26"/>
          <w:szCs w:val="26"/>
        </w:rPr>
        <w:t xml:space="preserve"> Mateo</w:t>
      </w:r>
    </w:p>
    <w:sectPr w:rsidR="00285738" w:rsidSect="00594E75">
      <w:footerReference w:type="default" r:id="rId7"/>
      <w:pgSz w:w="11907" w:h="16840" w:code="9"/>
      <w:pgMar w:top="2268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A83D9" w14:textId="77777777" w:rsidR="00594E75" w:rsidRDefault="00594E75" w:rsidP="00D40A88">
      <w:r>
        <w:separator/>
      </w:r>
    </w:p>
  </w:endnote>
  <w:endnote w:type="continuationSeparator" w:id="0">
    <w:p w14:paraId="3CCB3BD1" w14:textId="77777777" w:rsidR="00594E75" w:rsidRDefault="00594E75" w:rsidP="00D40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erif">
    <w:altName w:val="Sylfaen"/>
    <w:charset w:val="00"/>
    <w:family w:val="roman"/>
    <w:pitch w:val="variable"/>
    <w:sig w:usb0="E50006FF" w:usb1="5200F9FB" w:usb2="0A04002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0719E" w14:textId="77777777" w:rsidR="00D40A88" w:rsidRDefault="00D40A88">
    <w:pPr>
      <w:pStyle w:val="Piedepgina"/>
    </w:pPr>
  </w:p>
  <w:p w14:paraId="3EC39D3B" w14:textId="77777777" w:rsidR="00D40A88" w:rsidRPr="001709C7" w:rsidRDefault="00D40A88" w:rsidP="00D40A88">
    <w:pPr>
      <w:jc w:val="both"/>
      <w:rPr>
        <w:rFonts w:ascii="DejaVu Serif" w:hAnsi="DejaVu Serif"/>
        <w:sz w:val="26"/>
        <w:szCs w:val="26"/>
      </w:rPr>
    </w:pPr>
  </w:p>
  <w:p w14:paraId="7173AA4F" w14:textId="77777777" w:rsidR="00D40A88" w:rsidRDefault="00D40A8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9289C" w14:textId="77777777" w:rsidR="00594E75" w:rsidRDefault="00594E75" w:rsidP="00D40A88">
      <w:r>
        <w:separator/>
      </w:r>
    </w:p>
  </w:footnote>
  <w:footnote w:type="continuationSeparator" w:id="0">
    <w:p w14:paraId="10C7D681" w14:textId="77777777" w:rsidR="00594E75" w:rsidRDefault="00594E75" w:rsidP="00D40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A62740"/>
    <w:multiLevelType w:val="hybridMultilevel"/>
    <w:tmpl w:val="F9B2A4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9802EA"/>
    <w:multiLevelType w:val="hybridMultilevel"/>
    <w:tmpl w:val="A04862A0"/>
    <w:lvl w:ilvl="0" w:tplc="8684F8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DC02D5"/>
    <w:multiLevelType w:val="hybridMultilevel"/>
    <w:tmpl w:val="D72AE748"/>
    <w:lvl w:ilvl="0" w:tplc="6F0239E0">
      <w:numFmt w:val="bullet"/>
      <w:lvlText w:val="-"/>
      <w:lvlJc w:val="left"/>
      <w:pPr>
        <w:ind w:left="720" w:hanging="360"/>
      </w:pPr>
      <w:rPr>
        <w:rFonts w:ascii="DejaVu Serif" w:eastAsia="Times New Roman" w:hAnsi="DejaVu Serif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81222">
    <w:abstractNumId w:val="2"/>
  </w:num>
  <w:num w:numId="2" w16cid:durableId="230972227">
    <w:abstractNumId w:val="1"/>
  </w:num>
  <w:num w:numId="3" w16cid:durableId="1382440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noTabHangInd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0A18"/>
    <w:rsid w:val="00047109"/>
    <w:rsid w:val="00061227"/>
    <w:rsid w:val="00061978"/>
    <w:rsid w:val="000B28C4"/>
    <w:rsid w:val="000C24EC"/>
    <w:rsid w:val="000C2BAE"/>
    <w:rsid w:val="000C4458"/>
    <w:rsid w:val="000E76EB"/>
    <w:rsid w:val="00151D7D"/>
    <w:rsid w:val="0015364A"/>
    <w:rsid w:val="00176AE6"/>
    <w:rsid w:val="00187E82"/>
    <w:rsid w:val="001C10F8"/>
    <w:rsid w:val="001E7D6B"/>
    <w:rsid w:val="002049C0"/>
    <w:rsid w:val="00207D6A"/>
    <w:rsid w:val="0022246E"/>
    <w:rsid w:val="00235E3A"/>
    <w:rsid w:val="00251DE0"/>
    <w:rsid w:val="002606BC"/>
    <w:rsid w:val="00264D61"/>
    <w:rsid w:val="00270320"/>
    <w:rsid w:val="00285738"/>
    <w:rsid w:val="00286572"/>
    <w:rsid w:val="002977D7"/>
    <w:rsid w:val="002D64CC"/>
    <w:rsid w:val="0031639D"/>
    <w:rsid w:val="003217FB"/>
    <w:rsid w:val="00321845"/>
    <w:rsid w:val="00377151"/>
    <w:rsid w:val="003844B7"/>
    <w:rsid w:val="003A0CE7"/>
    <w:rsid w:val="003A506A"/>
    <w:rsid w:val="003C0F68"/>
    <w:rsid w:val="003C647C"/>
    <w:rsid w:val="00462CA9"/>
    <w:rsid w:val="004727DB"/>
    <w:rsid w:val="00472DB1"/>
    <w:rsid w:val="00491B64"/>
    <w:rsid w:val="004A384D"/>
    <w:rsid w:val="004A4DC5"/>
    <w:rsid w:val="004B5238"/>
    <w:rsid w:val="004B5C04"/>
    <w:rsid w:val="004C3705"/>
    <w:rsid w:val="004E76C4"/>
    <w:rsid w:val="004F6CA4"/>
    <w:rsid w:val="005172C0"/>
    <w:rsid w:val="005636C6"/>
    <w:rsid w:val="00564CC7"/>
    <w:rsid w:val="005702FC"/>
    <w:rsid w:val="00580ECC"/>
    <w:rsid w:val="00594E75"/>
    <w:rsid w:val="005C36E7"/>
    <w:rsid w:val="005C57FC"/>
    <w:rsid w:val="005E442E"/>
    <w:rsid w:val="005F10E3"/>
    <w:rsid w:val="00632DDC"/>
    <w:rsid w:val="00633FD3"/>
    <w:rsid w:val="006360EF"/>
    <w:rsid w:val="00654E5C"/>
    <w:rsid w:val="00657A97"/>
    <w:rsid w:val="00697A78"/>
    <w:rsid w:val="006B4DCF"/>
    <w:rsid w:val="006C5113"/>
    <w:rsid w:val="006D685D"/>
    <w:rsid w:val="00730366"/>
    <w:rsid w:val="007336DB"/>
    <w:rsid w:val="007A1686"/>
    <w:rsid w:val="007A3C0D"/>
    <w:rsid w:val="007B5B6D"/>
    <w:rsid w:val="007C558B"/>
    <w:rsid w:val="007E468F"/>
    <w:rsid w:val="007F0DE1"/>
    <w:rsid w:val="00800A18"/>
    <w:rsid w:val="008303D7"/>
    <w:rsid w:val="00833B32"/>
    <w:rsid w:val="00857FEB"/>
    <w:rsid w:val="00872BB8"/>
    <w:rsid w:val="008C2777"/>
    <w:rsid w:val="00901F02"/>
    <w:rsid w:val="00915D78"/>
    <w:rsid w:val="00920786"/>
    <w:rsid w:val="00932262"/>
    <w:rsid w:val="009329E8"/>
    <w:rsid w:val="009620D6"/>
    <w:rsid w:val="00971E91"/>
    <w:rsid w:val="009A0F11"/>
    <w:rsid w:val="009C359A"/>
    <w:rsid w:val="009C585B"/>
    <w:rsid w:val="009F2469"/>
    <w:rsid w:val="009F27A5"/>
    <w:rsid w:val="00A23304"/>
    <w:rsid w:val="00A248E9"/>
    <w:rsid w:val="00A701BE"/>
    <w:rsid w:val="00AA042B"/>
    <w:rsid w:val="00AA5F02"/>
    <w:rsid w:val="00AC69CC"/>
    <w:rsid w:val="00B102BA"/>
    <w:rsid w:val="00B250AE"/>
    <w:rsid w:val="00B4068E"/>
    <w:rsid w:val="00B665C5"/>
    <w:rsid w:val="00B72F7B"/>
    <w:rsid w:val="00B7603A"/>
    <w:rsid w:val="00B95259"/>
    <w:rsid w:val="00BA0FC9"/>
    <w:rsid w:val="00BC5CC0"/>
    <w:rsid w:val="00BD62C4"/>
    <w:rsid w:val="00BE6F6B"/>
    <w:rsid w:val="00C01890"/>
    <w:rsid w:val="00C5646B"/>
    <w:rsid w:val="00C656AC"/>
    <w:rsid w:val="00CA6BED"/>
    <w:rsid w:val="00CC0FC8"/>
    <w:rsid w:val="00CF554E"/>
    <w:rsid w:val="00CF6DC2"/>
    <w:rsid w:val="00D02262"/>
    <w:rsid w:val="00D24316"/>
    <w:rsid w:val="00D40A88"/>
    <w:rsid w:val="00D62B07"/>
    <w:rsid w:val="00D66D2D"/>
    <w:rsid w:val="00D93590"/>
    <w:rsid w:val="00DB12B5"/>
    <w:rsid w:val="00DB4FBE"/>
    <w:rsid w:val="00DD4A22"/>
    <w:rsid w:val="00DD502B"/>
    <w:rsid w:val="00DE5C78"/>
    <w:rsid w:val="00DF504C"/>
    <w:rsid w:val="00E2075A"/>
    <w:rsid w:val="00E42BD9"/>
    <w:rsid w:val="00E42E78"/>
    <w:rsid w:val="00E51CC0"/>
    <w:rsid w:val="00E868E0"/>
    <w:rsid w:val="00E92CDE"/>
    <w:rsid w:val="00EA380B"/>
    <w:rsid w:val="00ED4385"/>
    <w:rsid w:val="00EE1509"/>
    <w:rsid w:val="00F127CD"/>
    <w:rsid w:val="00F307AE"/>
    <w:rsid w:val="00F347DF"/>
    <w:rsid w:val="00F439CD"/>
    <w:rsid w:val="00F642BB"/>
    <w:rsid w:val="00F76C51"/>
    <w:rsid w:val="00F84CD6"/>
    <w:rsid w:val="00F93F89"/>
    <w:rsid w:val="00FA4D11"/>
    <w:rsid w:val="00FB32F0"/>
    <w:rsid w:val="00FC196A"/>
    <w:rsid w:val="00FC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F7A416"/>
  <w15:chartTrackingRefBased/>
  <w15:docId w15:val="{055CF077-AE41-4B32-A6DE-B42CCB785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0A18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rsid w:val="008303D7"/>
    <w:pPr>
      <w:spacing w:line="360" w:lineRule="atLeast"/>
      <w:jc w:val="both"/>
    </w:pPr>
  </w:style>
  <w:style w:type="paragraph" w:styleId="Textoindependiente">
    <w:name w:val="Body Text"/>
    <w:basedOn w:val="Normal"/>
    <w:link w:val="TextoindependienteCar"/>
    <w:rsid w:val="00E2075A"/>
    <w:pPr>
      <w:tabs>
        <w:tab w:val="left" w:pos="720"/>
        <w:tab w:val="center" w:pos="3888"/>
      </w:tabs>
      <w:spacing w:line="360" w:lineRule="atLeast"/>
      <w:jc w:val="both"/>
    </w:pPr>
    <w:rPr>
      <w:sz w:val="26"/>
    </w:rPr>
  </w:style>
  <w:style w:type="character" w:customStyle="1" w:styleId="TextoindependienteCar">
    <w:name w:val="Texto independiente Car"/>
    <w:link w:val="Textoindependiente"/>
    <w:rsid w:val="00E2075A"/>
    <w:rPr>
      <w:sz w:val="26"/>
      <w:lang w:val="es-ES_tradnl"/>
    </w:rPr>
  </w:style>
  <w:style w:type="paragraph" w:styleId="Encabezado">
    <w:name w:val="header"/>
    <w:basedOn w:val="Normal"/>
    <w:link w:val="EncabezadoCar"/>
    <w:rsid w:val="00D40A8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D40A88"/>
    <w:rPr>
      <w:lang w:val="es-ES_tradnl"/>
    </w:rPr>
  </w:style>
  <w:style w:type="paragraph" w:styleId="Piedepgina">
    <w:name w:val="footer"/>
    <w:basedOn w:val="Normal"/>
    <w:link w:val="PiedepginaCar"/>
    <w:uiPriority w:val="99"/>
    <w:rsid w:val="00D40A8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D40A88"/>
    <w:rPr>
      <w:lang w:val="es-ES_tradnl"/>
    </w:rPr>
  </w:style>
  <w:style w:type="character" w:styleId="nfasis">
    <w:name w:val="Emphasis"/>
    <w:uiPriority w:val="20"/>
    <w:qFormat/>
    <w:rsid w:val="000C4458"/>
    <w:rPr>
      <w:i/>
      <w:iCs/>
    </w:rPr>
  </w:style>
  <w:style w:type="character" w:styleId="Textoennegrita">
    <w:name w:val="Strong"/>
    <w:uiPriority w:val="22"/>
    <w:qFormat/>
    <w:rsid w:val="000C4458"/>
    <w:rPr>
      <w:b/>
      <w:bCs/>
    </w:rPr>
  </w:style>
  <w:style w:type="paragraph" w:styleId="Textodeglobo">
    <w:name w:val="Balloon Text"/>
    <w:basedOn w:val="Normal"/>
    <w:link w:val="TextodegloboCar"/>
    <w:rsid w:val="00D9359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D93590"/>
    <w:rPr>
      <w:rFonts w:ascii="Segoe UI" w:hAnsi="Segoe UI" w:cs="Segoe UI"/>
      <w:sz w:val="18"/>
      <w:szCs w:val="18"/>
      <w:lang w:val="es-ES_tradnl"/>
    </w:rPr>
  </w:style>
  <w:style w:type="paragraph" w:styleId="Prrafodelista">
    <w:name w:val="List Paragraph"/>
    <w:basedOn w:val="Normal"/>
    <w:uiPriority w:val="34"/>
    <w:qFormat/>
    <w:rsid w:val="005636C6"/>
    <w:pPr>
      <w:ind w:left="720"/>
    </w:pPr>
    <w:rPr>
      <w:rFonts w:ascii="Calibri" w:eastAsia="Calibri" w:hAnsi="Calibri" w:cs="Calibri"/>
      <w:sz w:val="22"/>
      <w:szCs w:val="22"/>
      <w:lang w:val="es-ES"/>
    </w:rPr>
  </w:style>
  <w:style w:type="character" w:styleId="Hipervnculo">
    <w:name w:val="Hyperlink"/>
    <w:uiPriority w:val="99"/>
    <w:unhideWhenUsed/>
    <w:rsid w:val="007F0D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1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372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EXCMO</vt:lpstr>
    </vt:vector>
  </TitlesOfParts>
  <Company>Gobierno de Navarra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EXCMO</dc:title>
  <dc:subject/>
  <dc:creator>N059048</dc:creator>
  <cp:keywords/>
  <dc:description/>
  <cp:lastModifiedBy>Mauleón, Fernando</cp:lastModifiedBy>
  <cp:revision>4</cp:revision>
  <cp:lastPrinted>2023-12-22T12:59:00Z</cp:lastPrinted>
  <dcterms:created xsi:type="dcterms:W3CDTF">2024-02-20T09:27:00Z</dcterms:created>
  <dcterms:modified xsi:type="dcterms:W3CDTF">2024-04-26T10:07:00Z</dcterms:modified>
</cp:coreProperties>
</file>