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25756" w14:textId="77777777" w:rsidR="0009431D" w:rsidRDefault="0009431D">
      <w:pPr>
        <w:pStyle w:val="Style"/>
        <w:spacing w:line="700" w:lineRule="atLeast"/>
        <w:rPr>
          <w:sz w:val="35"/>
          <w:szCs w:val="35"/>
        </w:rPr>
      </w:pPr>
    </w:p>
    <w:p w14:paraId="1C0D7874" w14:textId="523257F3" w:rsidR="0009431D" w:rsidRDefault="00150ED1">
      <w:pPr>
        <w:pStyle w:val="Style"/>
        <w:spacing w:line="278" w:lineRule="exact"/>
        <w:ind w:left="2726" w:right="1762"/>
        <w:jc w:val="both"/>
        <w:textAlignment w:val="baseline"/>
      </w:pPr>
      <w:r>
        <w:rPr>
          <w:b/>
          <w:sz w:val="21"/>
        </w:rPr>
        <w:t xml:space="preserve">11-24/MOC-00055.</w:t>
      </w:r>
      <w:r>
        <w:rPr>
          <w:b/>
          <w:sz w:val="21"/>
        </w:rPr>
        <w:t xml:space="preserve"> </w:t>
      </w:r>
      <w:r>
        <w:rPr>
          <w:b/>
        </w:rPr>
        <w:t xml:space="preserve">Mozioa, zeinaren bidez Nafarroako Gobernua premiatzen baita Gerra Zibilean eta frankismoan biktima izandakoen eta errepresaliatuen “Oroibidea” datu-basean sar ditzan Errepublikako agintarien kontrolpeko lurraldean eraildakoak eta errepresaliatutakoak</w:t>
      </w:r>
      <w:r>
        <w:rPr>
          <w:b/>
          <w:sz w:val="21"/>
        </w:rPr>
        <w:t xml:space="preserve"> </w:t>
      </w:r>
    </w:p>
    <w:p w14:paraId="4BD2B782" w14:textId="77777777" w:rsidR="0009431D" w:rsidRDefault="0009431D">
      <w:pPr>
        <w:pStyle w:val="Style"/>
        <w:spacing w:line="500" w:lineRule="atLeast"/>
        <w:rPr>
          <w:sz w:val="25"/>
          <w:szCs w:val="25"/>
        </w:rPr>
      </w:pPr>
    </w:p>
    <w:p w14:paraId="6DD6C6FF" w14:textId="36C233C7" w:rsidR="0009431D" w:rsidRDefault="00150ED1">
      <w:pPr>
        <w:pStyle w:val="Style"/>
        <w:spacing w:line="240" w:lineRule="exact"/>
        <w:ind w:left="2731" w:right="1771"/>
        <w:textAlignment w:val="baseline"/>
      </w:pPr>
      <w:r>
        <w:rPr>
          <w:sz w:val="20"/>
          <w:rFonts w:ascii="Arial" w:hAnsi="Arial"/>
        </w:rPr>
        <w:t xml:space="preserve">Memoria eta Bizikidetza, Kanpo Ekintza eta Euskara Batzordeak ezetsi du</w:t>
      </w:r>
      <w:r>
        <w:rPr>
          <w:sz w:val="20"/>
          <w:rFonts w:ascii="Arial" w:hAnsi="Arial"/>
        </w:rPr>
        <w:t xml:space="preserve"> </w:t>
      </w:r>
    </w:p>
    <w:p w14:paraId="639D1D7F" w14:textId="77777777" w:rsidR="0009431D" w:rsidRDefault="0009431D">
      <w:pPr>
        <w:pStyle w:val="Style"/>
        <w:spacing w:line="360" w:lineRule="atLeast"/>
        <w:rPr>
          <w:sz w:val="18"/>
          <w:szCs w:val="18"/>
        </w:rPr>
      </w:pPr>
    </w:p>
    <w:p w14:paraId="1D816A87" w14:textId="77777777" w:rsidR="0009431D" w:rsidRDefault="00150ED1">
      <w:pPr>
        <w:pStyle w:val="Style"/>
        <w:spacing w:line="288" w:lineRule="exact"/>
        <w:ind w:left="2726" w:right="1762" w:firstLine="494"/>
        <w:jc w:val="both"/>
        <w:textAlignment w:val="baseline"/>
      </w:pPr>
      <w:r>
        <w:rPr>
          <w:sz w:val="20"/>
          <w:rFonts w:ascii="Arial" w:hAnsi="Arial"/>
        </w:rPr>
        <w:t xml:space="preserve">Memoria eta Bizikidetza, Kanpo Ekintza eta Euskara Batzordeak, 2024ko maiatzaren 7an egindako bilkuran, ezetsi du Unión del Pueblo Navarro talde parlamentarioko Iñaki Iriarte López jaunak aurkeztutako mozioa, zeinaren bidez Nafarroako Gobernua premiatzen baita Gerra Zibilean eta frankismoan biktima izandakoen eta errepresaliatuen “Oroibidea” datu-basean sar ditzan Errepublikako agintarien kontrolpeko lurraldean eraildakoak eta errepresaliatutakoak. Mozioa 2024ko apirilaren 16ko 53. Nafarroako Parlamentuko Aldizkari Ofizialean argitaratu zen.</w:t>
      </w:r>
      <w:r>
        <w:rPr>
          <w:sz w:val="20"/>
          <w:rFonts w:ascii="Arial" w:hAnsi="Arial"/>
        </w:rPr>
        <w:t xml:space="preserve"> </w:t>
      </w:r>
    </w:p>
    <w:p w14:paraId="08E08B46" w14:textId="77777777" w:rsidR="0009431D" w:rsidRDefault="0009431D">
      <w:pPr>
        <w:pStyle w:val="Style"/>
        <w:spacing w:line="540" w:lineRule="atLeast"/>
        <w:rPr>
          <w:sz w:val="27"/>
          <w:szCs w:val="27"/>
        </w:rPr>
      </w:pPr>
    </w:p>
    <w:p w14:paraId="294BA1D2" w14:textId="77777777" w:rsidR="0009431D" w:rsidRDefault="00150ED1">
      <w:pPr>
        <w:pStyle w:val="Style"/>
        <w:spacing w:line="240" w:lineRule="exact"/>
        <w:ind w:left="2731" w:right="1771"/>
        <w:textAlignment w:val="baseline"/>
      </w:pPr>
      <w:r>
        <w:rPr>
          <w:sz w:val="20"/>
          <w:rFonts w:ascii="Arial" w:hAnsi="Arial"/>
        </w:rPr>
        <w:t xml:space="preserve">Iruñean, 2024ko maiatzaren 7an</w:t>
      </w:r>
      <w:r>
        <w:rPr>
          <w:sz w:val="20"/>
          <w:rFonts w:ascii="Arial" w:hAnsi="Arial"/>
        </w:rPr>
        <w:t xml:space="preserve"> </w:t>
      </w:r>
    </w:p>
    <w:p w14:paraId="558BC144" w14:textId="77777777" w:rsidR="0009431D" w:rsidRDefault="00150ED1">
      <w:pPr>
        <w:pStyle w:val="Style"/>
        <w:spacing w:before="4" w:line="235" w:lineRule="exact"/>
        <w:ind w:left="2731" w:right="2256"/>
        <w:textAlignment w:val="baseline"/>
      </w:pPr>
      <w:r>
        <w:rPr>
          <w:sz w:val="20"/>
          <w:rFonts w:ascii="Arial" w:hAnsi="Arial"/>
        </w:rPr>
        <w:t xml:space="preserve">Lehenengo lehendakariordea, jarduneko lehendakaria:</w:t>
      </w:r>
      <w:r>
        <w:rPr>
          <w:sz w:val="20"/>
          <w:rFonts w:ascii="Arial" w:hAnsi="Arial"/>
        </w:rPr>
        <w:t xml:space="preserve"> </w:t>
      </w:r>
      <w:r>
        <w:rPr>
          <w:sz w:val="20"/>
          <w:rFonts w:ascii="Arial" w:hAnsi="Arial"/>
        </w:rPr>
        <w:t xml:space="preserve">Ainhoa Unzu Garate</w:t>
      </w:r>
      <w:r>
        <w:rPr>
          <w:sz w:val="20"/>
          <w:rFonts w:ascii="Arial" w:hAnsi="Arial"/>
        </w:rPr>
        <w:t xml:space="preserve"> </w:t>
      </w:r>
    </w:p>
    <w:sectPr w:rsidR="0009431D">
      <w:type w:val="continuous"/>
      <w:pgSz w:w="12240" w:h="20160"/>
      <w:pgMar w:top="888"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9431D"/>
    <w:rsid w:val="0009431D"/>
    <w:rsid w:val="00150381"/>
    <w:rsid w:val="00150E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D595"/>
  <w15:docId w15:val="{C4AFC0EF-6E0D-4538-9674-80F8F697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856</Characters>
  <Application>Microsoft Office Word</Application>
  <DocSecurity>0</DocSecurity>
  <Lines>7</Lines>
  <Paragraphs>2</Paragraphs>
  <ScaleCrop>false</ScaleCrop>
  <Company>HP Inc.</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11-24-MOC-00055_Oficio</dc:title>
  <dc:creator>informatica</dc:creator>
  <cp:keywords>CreatedByIRIS_Readiris_17.0</cp:keywords>
  <cp:lastModifiedBy>Mauleón, Fernando</cp:lastModifiedBy>
  <cp:revision>3</cp:revision>
  <dcterms:created xsi:type="dcterms:W3CDTF">2024-05-08T15:11:00Z</dcterms:created>
  <dcterms:modified xsi:type="dcterms:W3CDTF">2024-05-08T15:16:00Z</dcterms:modified>
</cp:coreProperties>
</file>