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6712" w14:textId="379F5534" w:rsidR="0046740B" w:rsidRDefault="00EC3FB2" w:rsidP="00EC3FB2">
      <w:pPr>
        <w:ind w:left="0" w:firstLine="0"/>
      </w:pPr>
      <w:r>
        <w:t xml:space="preserve">2024ko otsailaren 21a</w:t>
      </w:r>
    </w:p>
    <w:p w14:paraId="65B92879" w14:textId="2812B529" w:rsidR="0048172D" w:rsidRPr="00380AB0" w:rsidRDefault="00727B1D" w:rsidP="00380AB0">
      <w:pPr>
        <w:spacing w:line="360" w:lineRule="auto"/>
        <w:ind w:left="0" w:firstLine="0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Unión del Pueblo Navarro talde parlamentarioari atxikitako foru parlamentari Leticia San Martín Rodríguez andreak 11-24/PES-00076 galdera egin du, idatziz erantzun dakion Hona galdera eta Nafarroako Gobernuaren Osasun Departamentuko kontseilariaren erantzuna:</w:t>
      </w:r>
      <w:r>
        <w:rPr>
          <w:sz w:val="24"/>
          <w:rFonts w:ascii="DejaVu Serif Condensed" w:hAnsi="DejaVu Serif Condensed"/>
        </w:rPr>
        <w:t xml:space="preserve"> </w:t>
      </w:r>
    </w:p>
    <w:p w14:paraId="0B52A9DD" w14:textId="70BCAD13" w:rsidR="00727B1D" w:rsidRPr="00380AB0" w:rsidRDefault="0048172D" w:rsidP="0048172D">
      <w:pPr>
        <w:spacing w:line="360" w:lineRule="auto"/>
        <w:ind w:left="0"/>
        <w:rPr>
          <w:bCs/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Oinarrizko Osasun Laguntzako Kudeatzailetzaren organigrama mantenduko da ala aldatu eginen da, batez ere Zainketen, Etxeko Arretaren, Arreta Soziosanitarioaren eta Ekintza Komunitarioen Zuzendariordetzari dagokionez?</w:t>
      </w:r>
    </w:p>
    <w:p w14:paraId="49D9C481" w14:textId="1148A12D" w:rsidR="00727B1D" w:rsidRPr="00380AB0" w:rsidRDefault="00734ACF" w:rsidP="00380AB0">
      <w:pPr>
        <w:spacing w:line="360" w:lineRule="auto"/>
        <w:ind w:left="0" w:firstLine="0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Jakinarazten da ez dagoela aurreikusita Osasun Sistema Nazionaleko Zainketa Sanitarioen Zuzendariordetzaren organigrama aldatzea.</w:t>
      </w:r>
    </w:p>
    <w:p w14:paraId="38673B91" w14:textId="2A5BE4C9" w:rsidR="00727B1D" w:rsidRPr="007C0BA1" w:rsidRDefault="00727B1D" w:rsidP="00380AB0">
      <w:pPr>
        <w:spacing w:line="360" w:lineRule="auto"/>
        <w:ind w:left="0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Hori guztia jakinarazten dizut, Nafarroako Parlamentuko Erregelamenduaren 215. artikulua betez.</w:t>
      </w:r>
    </w:p>
    <w:p w14:paraId="6B64F739" w14:textId="77777777" w:rsidR="00727B1D" w:rsidRPr="00D86CAC" w:rsidRDefault="00727B1D" w:rsidP="00727B1D">
      <w:pPr>
        <w:spacing w:line="360" w:lineRule="auto"/>
        <w:ind w:left="0"/>
        <w:jc w:val="center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Iruñean, 2024ko otsailaren 20an</w:t>
      </w:r>
    </w:p>
    <w:p w14:paraId="4313A40E" w14:textId="09F24408" w:rsidR="00545DA1" w:rsidRPr="00380AB0" w:rsidRDefault="00380AB0" w:rsidP="00380AB0">
      <w:pPr>
        <w:spacing w:line="360" w:lineRule="auto"/>
        <w:jc w:val="center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Osasuneko kontseilaria:</w:t>
      </w:r>
      <w:r>
        <w:rPr>
          <w:sz w:val="24"/>
          <w:rFonts w:ascii="DejaVu Serif Condensed" w:hAnsi="DejaVu Serif Condensed"/>
        </w:rPr>
        <w:t xml:space="preserve"> </w:t>
      </w:r>
      <w:r>
        <w:rPr>
          <w:sz w:val="24"/>
          <w:rFonts w:ascii="DejaVu Serif Condensed" w:hAnsi="DejaVu Serif Condensed"/>
        </w:rPr>
        <w:t xml:space="preserve">Fernando Domínguez Cunchillos</w:t>
      </w:r>
    </w:p>
    <w:sectPr w:rsidR="00545DA1" w:rsidRPr="0038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ECA64" w14:textId="77777777" w:rsidR="00B179BD" w:rsidRDefault="00B179BD" w:rsidP="00B179BD">
      <w:pPr>
        <w:spacing w:after="0" w:line="240" w:lineRule="auto"/>
      </w:pPr>
      <w:r>
        <w:separator/>
      </w:r>
    </w:p>
  </w:endnote>
  <w:endnote w:type="continuationSeparator" w:id="0">
    <w:p w14:paraId="1A07D001" w14:textId="77777777" w:rsidR="00B179BD" w:rsidRDefault="00B179BD" w:rsidP="00B1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A259" w14:textId="77777777" w:rsidR="00B179BD" w:rsidRDefault="00B179BD" w:rsidP="00B179BD">
      <w:pPr>
        <w:spacing w:after="0" w:line="240" w:lineRule="auto"/>
      </w:pPr>
      <w:r>
        <w:separator/>
      </w:r>
    </w:p>
  </w:footnote>
  <w:footnote w:type="continuationSeparator" w:id="0">
    <w:p w14:paraId="2EE47876" w14:textId="77777777" w:rsidR="00B179BD" w:rsidRDefault="00B179BD" w:rsidP="00B1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D3333"/>
    <w:multiLevelType w:val="hybridMultilevel"/>
    <w:tmpl w:val="3F561FAC"/>
    <w:lvl w:ilvl="0" w:tplc="F85A3D0C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8280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89"/>
    <w:rsid w:val="000D6036"/>
    <w:rsid w:val="000F7C9F"/>
    <w:rsid w:val="001077C1"/>
    <w:rsid w:val="00254D79"/>
    <w:rsid w:val="002B57D4"/>
    <w:rsid w:val="002D3CE8"/>
    <w:rsid w:val="00314428"/>
    <w:rsid w:val="003753BA"/>
    <w:rsid w:val="00380AB0"/>
    <w:rsid w:val="0046740B"/>
    <w:rsid w:val="0048172D"/>
    <w:rsid w:val="004B5EEA"/>
    <w:rsid w:val="00545DA1"/>
    <w:rsid w:val="005957D1"/>
    <w:rsid w:val="00655189"/>
    <w:rsid w:val="00727B1D"/>
    <w:rsid w:val="00734ACF"/>
    <w:rsid w:val="008841F7"/>
    <w:rsid w:val="009A5E02"/>
    <w:rsid w:val="00B179BD"/>
    <w:rsid w:val="00B92C05"/>
    <w:rsid w:val="00B97609"/>
    <w:rsid w:val="00BD2EDA"/>
    <w:rsid w:val="00BF211A"/>
    <w:rsid w:val="00C2545A"/>
    <w:rsid w:val="00C8768C"/>
    <w:rsid w:val="00CB16AC"/>
    <w:rsid w:val="00CD36A4"/>
    <w:rsid w:val="00D074C7"/>
    <w:rsid w:val="00DB49E4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38A4"/>
  <w15:chartTrackingRefBased/>
  <w15:docId w15:val="{B72D18C8-FEC3-455A-893A-056CF5F2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89"/>
    <w:pPr>
      <w:spacing w:after="169" w:line="253" w:lineRule="auto"/>
      <w:ind w:left="936" w:firstLine="9"/>
      <w:jc w:val="both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36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D36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9BD"/>
    <w:rPr>
      <w:rFonts w:ascii="Calibri" w:eastAsia="Calibri" w:hAnsi="Calibri" w:cs="Calibri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9BD"/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6AC"/>
    <w:rPr>
      <w:rFonts w:ascii="Segoe UI" w:eastAsia="Calibri" w:hAnsi="Segoe UI" w:cs="Segoe UI"/>
      <w:color w:val="000000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734ACF"/>
    <w:pPr>
      <w:tabs>
        <w:tab w:val="left" w:pos="720"/>
        <w:tab w:val="center" w:pos="3888"/>
      </w:tabs>
      <w:spacing w:after="0" w:line="360" w:lineRule="atLeast"/>
      <w:ind w:left="0" w:firstLine="0"/>
    </w:pPr>
    <w:rPr>
      <w:rFonts w:ascii="Times New Roman" w:eastAsia="Times New Roman" w:hAnsi="Times New Roman" w:cs="Times New Roman"/>
      <w:color w:val="auto"/>
      <w:sz w:val="26"/>
      <w:szCs w:val="20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734ACF"/>
    <w:rPr>
      <w:rFonts w:ascii="Times New Roman" w:eastAsia="Times New Roman" w:hAnsi="Times New Roman" w:cs="Times New Roman"/>
      <w:sz w:val="26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N66530</dc:creator>
  <cp:keywords/>
  <dc:description/>
  <cp:lastModifiedBy>Mauleón, Fernando</cp:lastModifiedBy>
  <cp:revision>2</cp:revision>
  <cp:lastPrinted>2024-02-07T14:16:00Z</cp:lastPrinted>
  <dcterms:created xsi:type="dcterms:W3CDTF">2024-03-04T07:17:00Z</dcterms:created>
  <dcterms:modified xsi:type="dcterms:W3CDTF">2024-03-04T07:17:00Z</dcterms:modified>
</cp:coreProperties>
</file>