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6021A" w14:textId="3D916539" w:rsidR="00C34F8E" w:rsidRPr="00C24938" w:rsidRDefault="00C34F8E" w:rsidP="00C2493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C24938">
        <w:rPr>
          <w:rFonts w:ascii="Calibri" w:eastAsia="Arial" w:hAnsi="Calibri" w:cs="Calibri"/>
          <w:sz w:val="22"/>
          <w:szCs w:val="22"/>
        </w:rPr>
        <w:t>24ITP-14</w:t>
      </w:r>
    </w:p>
    <w:p w14:paraId="3FF5DB4D" w14:textId="77777777" w:rsidR="00237D5C" w:rsidRPr="00C24938" w:rsidRDefault="00C24938" w:rsidP="00C2493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C24938">
        <w:rPr>
          <w:rFonts w:ascii="Calibri" w:eastAsia="Arial" w:hAnsi="Calibri" w:cs="Calibri"/>
          <w:sz w:val="22"/>
          <w:szCs w:val="22"/>
        </w:rPr>
        <w:t>Don</w:t>
      </w:r>
      <w:r w:rsidRPr="00C24938">
        <w:rPr>
          <w:rFonts w:ascii="Calibri" w:eastAsia="Arial" w:hAnsi="Calibri" w:cs="Calibri"/>
          <w:sz w:val="22"/>
          <w:szCs w:val="22"/>
        </w:rPr>
        <w:t xml:space="preserve"> </w:t>
      </w:r>
      <w:r w:rsidRPr="00C24938">
        <w:rPr>
          <w:rFonts w:ascii="Calibri" w:eastAsia="Arial" w:hAnsi="Calibri" w:cs="Calibri"/>
          <w:sz w:val="22"/>
          <w:szCs w:val="22"/>
        </w:rPr>
        <w:t>Ángel</w:t>
      </w:r>
      <w:r w:rsidRPr="00C24938">
        <w:rPr>
          <w:rFonts w:ascii="Calibri" w:eastAsia="Arial" w:hAnsi="Calibri" w:cs="Calibri"/>
          <w:sz w:val="22"/>
          <w:szCs w:val="22"/>
        </w:rPr>
        <w:t xml:space="preserve"> </w:t>
      </w:r>
      <w:r w:rsidRPr="00C24938">
        <w:rPr>
          <w:rFonts w:ascii="Calibri" w:eastAsia="Arial" w:hAnsi="Calibri" w:cs="Calibri"/>
          <w:sz w:val="22"/>
          <w:szCs w:val="22"/>
        </w:rPr>
        <w:t>Ansa</w:t>
      </w:r>
      <w:r w:rsidRPr="00C24938">
        <w:rPr>
          <w:rFonts w:ascii="Calibri" w:eastAsia="Arial" w:hAnsi="Calibri" w:cs="Calibri"/>
          <w:sz w:val="22"/>
          <w:szCs w:val="22"/>
        </w:rPr>
        <w:t xml:space="preserve"> </w:t>
      </w:r>
      <w:r w:rsidRPr="00C24938">
        <w:rPr>
          <w:rFonts w:ascii="Calibri" w:eastAsia="Arial" w:hAnsi="Calibri" w:cs="Calibri"/>
          <w:sz w:val="22"/>
          <w:szCs w:val="22"/>
        </w:rPr>
        <w:t>Echegaray,</w:t>
      </w:r>
      <w:r w:rsidRPr="00C24938">
        <w:rPr>
          <w:rFonts w:ascii="Calibri" w:eastAsia="Arial" w:hAnsi="Calibri" w:cs="Calibri"/>
          <w:sz w:val="22"/>
          <w:szCs w:val="22"/>
        </w:rPr>
        <w:t xml:space="preserve"> </w:t>
      </w:r>
      <w:r w:rsidRPr="00C24938">
        <w:rPr>
          <w:rFonts w:ascii="Calibri" w:eastAsia="Arial" w:hAnsi="Calibri" w:cs="Calibri"/>
          <w:sz w:val="22"/>
          <w:szCs w:val="22"/>
        </w:rPr>
        <w:t>miembro</w:t>
      </w:r>
      <w:r w:rsidRPr="00C24938">
        <w:rPr>
          <w:rFonts w:ascii="Calibri" w:eastAsia="Arial" w:hAnsi="Calibri" w:cs="Calibri"/>
          <w:sz w:val="22"/>
          <w:szCs w:val="22"/>
        </w:rPr>
        <w:t xml:space="preserve"> </w:t>
      </w:r>
      <w:r w:rsidRPr="00C24938">
        <w:rPr>
          <w:rFonts w:ascii="Calibri" w:eastAsia="Arial" w:hAnsi="Calibri" w:cs="Calibri"/>
          <w:sz w:val="22"/>
          <w:szCs w:val="22"/>
        </w:rPr>
        <w:t>de</w:t>
      </w:r>
      <w:r w:rsidRPr="00C24938">
        <w:rPr>
          <w:rFonts w:ascii="Calibri" w:eastAsia="Arial" w:hAnsi="Calibri" w:cs="Calibri"/>
          <w:sz w:val="22"/>
          <w:szCs w:val="22"/>
        </w:rPr>
        <w:t xml:space="preserve"> </w:t>
      </w:r>
      <w:r w:rsidRPr="00C24938">
        <w:rPr>
          <w:rFonts w:ascii="Calibri" w:eastAsia="Arial" w:hAnsi="Calibri" w:cs="Calibri"/>
          <w:sz w:val="22"/>
          <w:szCs w:val="22"/>
        </w:rPr>
        <w:t>las</w:t>
      </w:r>
      <w:r w:rsidRPr="00C24938">
        <w:rPr>
          <w:rFonts w:ascii="Calibri" w:eastAsia="Arial" w:hAnsi="Calibri" w:cs="Calibri"/>
          <w:sz w:val="22"/>
          <w:szCs w:val="22"/>
        </w:rPr>
        <w:t xml:space="preserve"> </w:t>
      </w:r>
      <w:r w:rsidRPr="00C24938">
        <w:rPr>
          <w:rFonts w:ascii="Calibri" w:eastAsia="Arial" w:hAnsi="Calibri" w:cs="Calibri"/>
          <w:sz w:val="22"/>
          <w:szCs w:val="22"/>
        </w:rPr>
        <w:t>Cortes</w:t>
      </w:r>
      <w:r w:rsidRPr="00C24938">
        <w:rPr>
          <w:rFonts w:ascii="Calibri" w:eastAsia="Arial" w:hAnsi="Calibri" w:cs="Calibri"/>
          <w:sz w:val="22"/>
          <w:szCs w:val="22"/>
        </w:rPr>
        <w:t xml:space="preserve"> </w:t>
      </w:r>
      <w:r w:rsidRPr="00C24938">
        <w:rPr>
          <w:rFonts w:ascii="Calibri" w:eastAsia="Arial" w:hAnsi="Calibri" w:cs="Calibri"/>
          <w:sz w:val="22"/>
          <w:szCs w:val="22"/>
        </w:rPr>
        <w:t>de</w:t>
      </w:r>
      <w:r w:rsidRPr="00C24938">
        <w:rPr>
          <w:rFonts w:ascii="Calibri" w:eastAsia="Arial" w:hAnsi="Calibri" w:cs="Calibri"/>
          <w:sz w:val="22"/>
          <w:szCs w:val="22"/>
        </w:rPr>
        <w:t xml:space="preserve"> </w:t>
      </w:r>
      <w:r w:rsidRPr="00C24938">
        <w:rPr>
          <w:rFonts w:ascii="Calibri" w:eastAsia="Arial" w:hAnsi="Calibri" w:cs="Calibri"/>
          <w:sz w:val="22"/>
          <w:szCs w:val="22"/>
        </w:rPr>
        <w:t>Navarra,</w:t>
      </w:r>
      <w:r w:rsidRPr="00C24938">
        <w:rPr>
          <w:rFonts w:ascii="Calibri" w:eastAsia="Arial" w:hAnsi="Calibri" w:cs="Calibri"/>
          <w:sz w:val="22"/>
          <w:szCs w:val="22"/>
        </w:rPr>
        <w:t xml:space="preserve"> </w:t>
      </w:r>
      <w:r w:rsidRPr="00C24938">
        <w:rPr>
          <w:rFonts w:ascii="Calibri" w:eastAsia="Arial" w:hAnsi="Calibri" w:cs="Calibri"/>
          <w:sz w:val="22"/>
          <w:szCs w:val="22"/>
        </w:rPr>
        <w:t xml:space="preserve">adscrito al Grupo Parlamentario de Unión del Pueblo Navarro (UPN), al amparo de lo dispuesto en el Reglamento de la Cámara, presenta para su debate en Pleno una Interpelación al Gobierno sobre </w:t>
      </w:r>
      <w:r w:rsidRPr="00C24938">
        <w:rPr>
          <w:rFonts w:ascii="Calibri" w:eastAsia="Arial" w:hAnsi="Calibri" w:cs="Calibri"/>
          <w:sz w:val="22"/>
          <w:szCs w:val="22"/>
        </w:rPr>
        <w:t>política en materia de atracción del talento</w:t>
      </w:r>
      <w:r w:rsidRPr="00C24938">
        <w:rPr>
          <w:rFonts w:ascii="Calibri" w:eastAsia="Arial" w:hAnsi="Calibri" w:cs="Calibri"/>
          <w:sz w:val="22"/>
          <w:szCs w:val="22"/>
        </w:rPr>
        <w:t xml:space="preserve"> </w:t>
      </w:r>
      <w:r w:rsidRPr="00C24938">
        <w:rPr>
          <w:rFonts w:ascii="Calibri" w:eastAsia="Arial" w:hAnsi="Calibri" w:cs="Calibri"/>
          <w:sz w:val="22"/>
          <w:szCs w:val="22"/>
        </w:rPr>
        <w:t>digital</w:t>
      </w:r>
      <w:r w:rsidRPr="00C24938">
        <w:rPr>
          <w:rFonts w:ascii="Calibri" w:eastAsia="Arial" w:hAnsi="Calibri" w:cs="Calibri"/>
          <w:sz w:val="22"/>
          <w:szCs w:val="22"/>
        </w:rPr>
        <w:t xml:space="preserve"> </w:t>
      </w:r>
      <w:r w:rsidRPr="00C24938">
        <w:rPr>
          <w:rFonts w:ascii="Calibri" w:eastAsia="Arial" w:hAnsi="Calibri" w:cs="Calibri"/>
          <w:sz w:val="22"/>
          <w:szCs w:val="22"/>
        </w:rPr>
        <w:t>a</w:t>
      </w:r>
      <w:r w:rsidRPr="00C24938">
        <w:rPr>
          <w:rFonts w:ascii="Calibri" w:eastAsia="Arial" w:hAnsi="Calibri" w:cs="Calibri"/>
          <w:sz w:val="22"/>
          <w:szCs w:val="22"/>
        </w:rPr>
        <w:t xml:space="preserve"> </w:t>
      </w:r>
      <w:r w:rsidRPr="00C24938">
        <w:rPr>
          <w:rFonts w:ascii="Calibri" w:eastAsia="Arial" w:hAnsi="Calibri" w:cs="Calibri"/>
          <w:sz w:val="22"/>
          <w:szCs w:val="22"/>
        </w:rPr>
        <w:t>Navarra</w:t>
      </w:r>
      <w:r w:rsidRPr="00C24938">
        <w:rPr>
          <w:rFonts w:ascii="Calibri" w:eastAsia="Arial" w:hAnsi="Calibri" w:cs="Calibri"/>
          <w:sz w:val="22"/>
          <w:szCs w:val="22"/>
        </w:rPr>
        <w:t>.</w:t>
      </w:r>
    </w:p>
    <w:p w14:paraId="5B54C697" w14:textId="77777777" w:rsidR="00237D5C" w:rsidRPr="00C24938" w:rsidRDefault="00C24938" w:rsidP="00C2493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C24938">
        <w:rPr>
          <w:rFonts w:ascii="Calibri" w:eastAsia="Arial" w:hAnsi="Calibri" w:cs="Calibri"/>
          <w:sz w:val="22"/>
          <w:szCs w:val="22"/>
        </w:rPr>
        <w:t>La</w:t>
      </w:r>
      <w:r w:rsidRPr="00C24938">
        <w:rPr>
          <w:rFonts w:ascii="Calibri" w:eastAsia="Arial" w:hAnsi="Calibri" w:cs="Calibri"/>
          <w:sz w:val="22"/>
          <w:szCs w:val="22"/>
        </w:rPr>
        <w:t xml:space="preserve"> </w:t>
      </w:r>
      <w:r w:rsidRPr="00C24938">
        <w:rPr>
          <w:rFonts w:ascii="Calibri" w:eastAsia="Arial" w:hAnsi="Calibri" w:cs="Calibri"/>
          <w:sz w:val="22"/>
          <w:szCs w:val="22"/>
        </w:rPr>
        <w:t>atracción</w:t>
      </w:r>
      <w:r w:rsidRPr="00C24938">
        <w:rPr>
          <w:rFonts w:ascii="Calibri" w:eastAsia="Arial" w:hAnsi="Calibri" w:cs="Calibri"/>
          <w:sz w:val="22"/>
          <w:szCs w:val="22"/>
        </w:rPr>
        <w:t xml:space="preserve"> </w:t>
      </w:r>
      <w:r w:rsidRPr="00C24938">
        <w:rPr>
          <w:rFonts w:ascii="Calibri" w:eastAsia="Arial" w:hAnsi="Calibri" w:cs="Calibri"/>
          <w:sz w:val="22"/>
          <w:szCs w:val="22"/>
        </w:rPr>
        <w:t>del</w:t>
      </w:r>
      <w:r w:rsidRPr="00C24938">
        <w:rPr>
          <w:rFonts w:ascii="Calibri" w:eastAsia="Arial" w:hAnsi="Calibri" w:cs="Calibri"/>
          <w:sz w:val="22"/>
          <w:szCs w:val="22"/>
        </w:rPr>
        <w:t xml:space="preserve"> </w:t>
      </w:r>
      <w:r w:rsidRPr="00C24938">
        <w:rPr>
          <w:rFonts w:ascii="Calibri" w:eastAsia="Arial" w:hAnsi="Calibri" w:cs="Calibri"/>
          <w:sz w:val="22"/>
          <w:szCs w:val="22"/>
        </w:rPr>
        <w:t>talento</w:t>
      </w:r>
      <w:r w:rsidRPr="00C24938">
        <w:rPr>
          <w:rFonts w:ascii="Calibri" w:eastAsia="Arial" w:hAnsi="Calibri" w:cs="Calibri"/>
          <w:sz w:val="22"/>
          <w:szCs w:val="22"/>
        </w:rPr>
        <w:t xml:space="preserve"> </w:t>
      </w:r>
      <w:r w:rsidRPr="00C24938">
        <w:rPr>
          <w:rFonts w:ascii="Calibri" w:eastAsia="Arial" w:hAnsi="Calibri" w:cs="Calibri"/>
          <w:sz w:val="22"/>
          <w:szCs w:val="22"/>
        </w:rPr>
        <w:t>digital</w:t>
      </w:r>
      <w:r w:rsidRPr="00C24938">
        <w:rPr>
          <w:rFonts w:ascii="Calibri" w:eastAsia="Arial" w:hAnsi="Calibri" w:cs="Calibri"/>
          <w:sz w:val="22"/>
          <w:szCs w:val="22"/>
        </w:rPr>
        <w:t xml:space="preserve"> </w:t>
      </w:r>
      <w:r w:rsidRPr="00C24938">
        <w:rPr>
          <w:rFonts w:ascii="Calibri" w:eastAsia="Arial" w:hAnsi="Calibri" w:cs="Calibri"/>
          <w:sz w:val="22"/>
          <w:szCs w:val="22"/>
        </w:rPr>
        <w:t>es</w:t>
      </w:r>
      <w:r w:rsidRPr="00C24938">
        <w:rPr>
          <w:rFonts w:ascii="Calibri" w:eastAsia="Arial" w:hAnsi="Calibri" w:cs="Calibri"/>
          <w:sz w:val="22"/>
          <w:szCs w:val="22"/>
        </w:rPr>
        <w:t xml:space="preserve"> </w:t>
      </w:r>
      <w:r w:rsidRPr="00C24938">
        <w:rPr>
          <w:rFonts w:ascii="Calibri" w:eastAsia="Arial" w:hAnsi="Calibri" w:cs="Calibri"/>
          <w:sz w:val="22"/>
          <w:szCs w:val="22"/>
        </w:rPr>
        <w:t>fundamental</w:t>
      </w:r>
      <w:r w:rsidRPr="00C24938">
        <w:rPr>
          <w:rFonts w:ascii="Calibri" w:eastAsia="Arial" w:hAnsi="Calibri" w:cs="Calibri"/>
          <w:sz w:val="22"/>
          <w:szCs w:val="22"/>
        </w:rPr>
        <w:t xml:space="preserve"> </w:t>
      </w:r>
      <w:r w:rsidRPr="00C24938">
        <w:rPr>
          <w:rFonts w:ascii="Calibri" w:eastAsia="Arial" w:hAnsi="Calibri" w:cs="Calibri"/>
          <w:sz w:val="22"/>
          <w:szCs w:val="22"/>
        </w:rPr>
        <w:t>para</w:t>
      </w:r>
      <w:r w:rsidRPr="00C24938">
        <w:rPr>
          <w:rFonts w:ascii="Calibri" w:eastAsia="Arial" w:hAnsi="Calibri" w:cs="Calibri"/>
          <w:sz w:val="22"/>
          <w:szCs w:val="22"/>
        </w:rPr>
        <w:t xml:space="preserve"> </w:t>
      </w:r>
      <w:r w:rsidRPr="00C24938">
        <w:rPr>
          <w:rFonts w:ascii="Calibri" w:eastAsia="Arial" w:hAnsi="Calibri" w:cs="Calibri"/>
          <w:sz w:val="22"/>
          <w:szCs w:val="22"/>
        </w:rPr>
        <w:t>el</w:t>
      </w:r>
      <w:r w:rsidRPr="00C24938">
        <w:rPr>
          <w:rFonts w:ascii="Calibri" w:eastAsia="Arial" w:hAnsi="Calibri" w:cs="Calibri"/>
          <w:sz w:val="22"/>
          <w:szCs w:val="22"/>
        </w:rPr>
        <w:t xml:space="preserve"> </w:t>
      </w:r>
      <w:r w:rsidRPr="00C24938">
        <w:rPr>
          <w:rFonts w:ascii="Calibri" w:eastAsia="Arial" w:hAnsi="Calibri" w:cs="Calibri"/>
          <w:sz w:val="22"/>
          <w:szCs w:val="22"/>
        </w:rPr>
        <w:t>desarrollo</w:t>
      </w:r>
      <w:r w:rsidRPr="00C24938">
        <w:rPr>
          <w:rFonts w:ascii="Calibri" w:eastAsia="Arial" w:hAnsi="Calibri" w:cs="Calibri"/>
          <w:sz w:val="22"/>
          <w:szCs w:val="22"/>
        </w:rPr>
        <w:t xml:space="preserve"> </w:t>
      </w:r>
      <w:r w:rsidRPr="00C24938">
        <w:rPr>
          <w:rFonts w:ascii="Calibri" w:eastAsia="Arial" w:hAnsi="Calibri" w:cs="Calibri"/>
          <w:sz w:val="22"/>
          <w:szCs w:val="22"/>
        </w:rPr>
        <w:t>regional. La situación actual en Navarra es que no existe el talento necesario para las necesidades de las empresas tecnológicas, en un mercado global con un aumento</w:t>
      </w:r>
      <w:r w:rsidRPr="00C24938">
        <w:rPr>
          <w:rFonts w:ascii="Calibri" w:eastAsia="Arial" w:hAnsi="Calibri" w:cs="Calibri"/>
          <w:sz w:val="22"/>
          <w:szCs w:val="22"/>
        </w:rPr>
        <w:t xml:space="preserve"> </w:t>
      </w:r>
      <w:r w:rsidRPr="00C24938">
        <w:rPr>
          <w:rFonts w:ascii="Calibri" w:eastAsia="Arial" w:hAnsi="Calibri" w:cs="Calibri"/>
          <w:sz w:val="22"/>
          <w:szCs w:val="22"/>
        </w:rPr>
        <w:t>de</w:t>
      </w:r>
      <w:r w:rsidRPr="00C24938">
        <w:rPr>
          <w:rFonts w:ascii="Calibri" w:eastAsia="Arial" w:hAnsi="Calibri" w:cs="Calibri"/>
          <w:sz w:val="22"/>
          <w:szCs w:val="22"/>
        </w:rPr>
        <w:t xml:space="preserve"> </w:t>
      </w:r>
      <w:r w:rsidRPr="00C24938">
        <w:rPr>
          <w:rFonts w:ascii="Calibri" w:eastAsia="Arial" w:hAnsi="Calibri" w:cs="Calibri"/>
          <w:sz w:val="22"/>
          <w:szCs w:val="22"/>
        </w:rPr>
        <w:t>la</w:t>
      </w:r>
      <w:r w:rsidRPr="00C24938">
        <w:rPr>
          <w:rFonts w:ascii="Calibri" w:eastAsia="Arial" w:hAnsi="Calibri" w:cs="Calibri"/>
          <w:sz w:val="22"/>
          <w:szCs w:val="22"/>
        </w:rPr>
        <w:t xml:space="preserve"> </w:t>
      </w:r>
      <w:r w:rsidRPr="00C24938">
        <w:rPr>
          <w:rFonts w:ascii="Calibri" w:eastAsia="Arial" w:hAnsi="Calibri" w:cs="Calibri"/>
          <w:sz w:val="22"/>
          <w:szCs w:val="22"/>
        </w:rPr>
        <w:t>competencia,</w:t>
      </w:r>
      <w:r w:rsidRPr="00C24938">
        <w:rPr>
          <w:rFonts w:ascii="Calibri" w:eastAsia="Arial" w:hAnsi="Calibri" w:cs="Calibri"/>
          <w:sz w:val="22"/>
          <w:szCs w:val="22"/>
        </w:rPr>
        <w:t xml:space="preserve"> </w:t>
      </w:r>
      <w:r w:rsidRPr="00C24938">
        <w:rPr>
          <w:rFonts w:ascii="Calibri" w:eastAsia="Arial" w:hAnsi="Calibri" w:cs="Calibri"/>
          <w:sz w:val="22"/>
          <w:szCs w:val="22"/>
        </w:rPr>
        <w:t>en</w:t>
      </w:r>
      <w:r w:rsidRPr="00C24938">
        <w:rPr>
          <w:rFonts w:ascii="Calibri" w:eastAsia="Arial" w:hAnsi="Calibri" w:cs="Calibri"/>
          <w:sz w:val="22"/>
          <w:szCs w:val="22"/>
        </w:rPr>
        <w:t xml:space="preserve"> </w:t>
      </w:r>
      <w:r w:rsidRPr="00C24938">
        <w:rPr>
          <w:rFonts w:ascii="Calibri" w:eastAsia="Arial" w:hAnsi="Calibri" w:cs="Calibri"/>
          <w:sz w:val="22"/>
          <w:szCs w:val="22"/>
        </w:rPr>
        <w:t>el</w:t>
      </w:r>
      <w:r w:rsidRPr="00C24938">
        <w:rPr>
          <w:rFonts w:ascii="Calibri" w:eastAsia="Arial" w:hAnsi="Calibri" w:cs="Calibri"/>
          <w:sz w:val="22"/>
          <w:szCs w:val="22"/>
        </w:rPr>
        <w:t xml:space="preserve"> </w:t>
      </w:r>
      <w:r w:rsidRPr="00C24938">
        <w:rPr>
          <w:rFonts w:ascii="Calibri" w:eastAsia="Arial" w:hAnsi="Calibri" w:cs="Calibri"/>
          <w:sz w:val="22"/>
          <w:szCs w:val="22"/>
        </w:rPr>
        <w:t>que</w:t>
      </w:r>
      <w:r w:rsidRPr="00C24938">
        <w:rPr>
          <w:rFonts w:ascii="Calibri" w:eastAsia="Arial" w:hAnsi="Calibri" w:cs="Calibri"/>
          <w:sz w:val="22"/>
          <w:szCs w:val="22"/>
        </w:rPr>
        <w:t xml:space="preserve"> </w:t>
      </w:r>
      <w:r w:rsidRPr="00C24938">
        <w:rPr>
          <w:rFonts w:ascii="Calibri" w:eastAsia="Arial" w:hAnsi="Calibri" w:cs="Calibri"/>
          <w:sz w:val="22"/>
          <w:szCs w:val="22"/>
        </w:rPr>
        <w:t>cuesta</w:t>
      </w:r>
      <w:r w:rsidRPr="00C24938">
        <w:rPr>
          <w:rFonts w:ascii="Calibri" w:eastAsia="Arial" w:hAnsi="Calibri" w:cs="Calibri"/>
          <w:sz w:val="22"/>
          <w:szCs w:val="22"/>
        </w:rPr>
        <w:t xml:space="preserve"> </w:t>
      </w:r>
      <w:r w:rsidRPr="00C24938">
        <w:rPr>
          <w:rFonts w:ascii="Calibri" w:eastAsia="Arial" w:hAnsi="Calibri" w:cs="Calibri"/>
          <w:sz w:val="22"/>
          <w:szCs w:val="22"/>
        </w:rPr>
        <w:t>encontrar</w:t>
      </w:r>
      <w:r w:rsidRPr="00C24938">
        <w:rPr>
          <w:rFonts w:ascii="Calibri" w:eastAsia="Arial" w:hAnsi="Calibri" w:cs="Calibri"/>
          <w:sz w:val="22"/>
          <w:szCs w:val="22"/>
        </w:rPr>
        <w:t xml:space="preserve"> </w:t>
      </w:r>
      <w:r w:rsidRPr="00C24938">
        <w:rPr>
          <w:rFonts w:ascii="Calibri" w:eastAsia="Arial" w:hAnsi="Calibri" w:cs="Calibri"/>
          <w:sz w:val="22"/>
          <w:szCs w:val="22"/>
        </w:rPr>
        <w:t>perfiles</w:t>
      </w:r>
      <w:r w:rsidRPr="00C24938">
        <w:rPr>
          <w:rFonts w:ascii="Calibri" w:eastAsia="Arial" w:hAnsi="Calibri" w:cs="Calibri"/>
          <w:sz w:val="22"/>
          <w:szCs w:val="22"/>
        </w:rPr>
        <w:t xml:space="preserve"> </w:t>
      </w:r>
      <w:r w:rsidRPr="00C24938">
        <w:rPr>
          <w:rFonts w:ascii="Calibri" w:eastAsia="Arial" w:hAnsi="Calibri" w:cs="Calibri"/>
          <w:sz w:val="22"/>
          <w:szCs w:val="22"/>
        </w:rPr>
        <w:t>específicos,</w:t>
      </w:r>
      <w:r w:rsidRPr="00C24938">
        <w:rPr>
          <w:rFonts w:ascii="Calibri" w:eastAsia="Arial" w:hAnsi="Calibri" w:cs="Calibri"/>
          <w:sz w:val="22"/>
          <w:szCs w:val="22"/>
        </w:rPr>
        <w:t xml:space="preserve"> </w:t>
      </w:r>
      <w:r w:rsidRPr="00C24938">
        <w:rPr>
          <w:rFonts w:ascii="Calibri" w:eastAsia="Arial" w:hAnsi="Calibri" w:cs="Calibri"/>
          <w:sz w:val="22"/>
          <w:szCs w:val="22"/>
        </w:rPr>
        <w:t>por lo</w:t>
      </w:r>
      <w:r w:rsidRPr="00C24938">
        <w:rPr>
          <w:rFonts w:ascii="Calibri" w:eastAsia="Arial" w:hAnsi="Calibri" w:cs="Calibri"/>
          <w:sz w:val="22"/>
          <w:szCs w:val="22"/>
        </w:rPr>
        <w:t xml:space="preserve"> </w:t>
      </w:r>
      <w:r w:rsidRPr="00C24938">
        <w:rPr>
          <w:rFonts w:ascii="Calibri" w:eastAsia="Arial" w:hAnsi="Calibri" w:cs="Calibri"/>
          <w:sz w:val="22"/>
          <w:szCs w:val="22"/>
        </w:rPr>
        <w:t>que</w:t>
      </w:r>
      <w:r w:rsidRPr="00C24938">
        <w:rPr>
          <w:rFonts w:ascii="Calibri" w:eastAsia="Arial" w:hAnsi="Calibri" w:cs="Calibri"/>
          <w:sz w:val="22"/>
          <w:szCs w:val="22"/>
        </w:rPr>
        <w:t xml:space="preserve"> </w:t>
      </w:r>
      <w:r w:rsidRPr="00C24938">
        <w:rPr>
          <w:rFonts w:ascii="Calibri" w:eastAsia="Arial" w:hAnsi="Calibri" w:cs="Calibri"/>
          <w:sz w:val="22"/>
          <w:szCs w:val="22"/>
        </w:rPr>
        <w:t>resulta</w:t>
      </w:r>
      <w:r w:rsidRPr="00C24938">
        <w:rPr>
          <w:rFonts w:ascii="Calibri" w:eastAsia="Arial" w:hAnsi="Calibri" w:cs="Calibri"/>
          <w:sz w:val="22"/>
          <w:szCs w:val="22"/>
        </w:rPr>
        <w:t xml:space="preserve"> </w:t>
      </w:r>
      <w:r w:rsidRPr="00C24938">
        <w:rPr>
          <w:rFonts w:ascii="Calibri" w:eastAsia="Arial" w:hAnsi="Calibri" w:cs="Calibri"/>
          <w:sz w:val="22"/>
          <w:szCs w:val="22"/>
        </w:rPr>
        <w:t>de</w:t>
      </w:r>
      <w:r w:rsidRPr="00C24938">
        <w:rPr>
          <w:rFonts w:ascii="Calibri" w:eastAsia="Arial" w:hAnsi="Calibri" w:cs="Calibri"/>
          <w:sz w:val="22"/>
          <w:szCs w:val="22"/>
        </w:rPr>
        <w:t xml:space="preserve"> </w:t>
      </w:r>
      <w:r w:rsidRPr="00C24938">
        <w:rPr>
          <w:rFonts w:ascii="Calibri" w:eastAsia="Arial" w:hAnsi="Calibri" w:cs="Calibri"/>
          <w:sz w:val="22"/>
          <w:szCs w:val="22"/>
        </w:rPr>
        <w:t>interés</w:t>
      </w:r>
      <w:r w:rsidRPr="00C24938">
        <w:rPr>
          <w:rFonts w:ascii="Calibri" w:eastAsia="Arial" w:hAnsi="Calibri" w:cs="Calibri"/>
          <w:sz w:val="22"/>
          <w:szCs w:val="22"/>
        </w:rPr>
        <w:t xml:space="preserve"> </w:t>
      </w:r>
      <w:r w:rsidRPr="00C24938">
        <w:rPr>
          <w:rFonts w:ascii="Calibri" w:eastAsia="Arial" w:hAnsi="Calibri" w:cs="Calibri"/>
          <w:sz w:val="22"/>
          <w:szCs w:val="22"/>
        </w:rPr>
        <w:t>conocer</w:t>
      </w:r>
      <w:r w:rsidRPr="00C24938">
        <w:rPr>
          <w:rFonts w:ascii="Calibri" w:eastAsia="Arial" w:hAnsi="Calibri" w:cs="Calibri"/>
          <w:sz w:val="22"/>
          <w:szCs w:val="22"/>
        </w:rPr>
        <w:t xml:space="preserve"> </w:t>
      </w:r>
      <w:r w:rsidRPr="00C24938">
        <w:rPr>
          <w:rFonts w:ascii="Calibri" w:eastAsia="Arial" w:hAnsi="Calibri" w:cs="Calibri"/>
          <w:sz w:val="22"/>
          <w:szCs w:val="22"/>
        </w:rPr>
        <w:t>las</w:t>
      </w:r>
      <w:r w:rsidRPr="00C24938">
        <w:rPr>
          <w:rFonts w:ascii="Calibri" w:eastAsia="Arial" w:hAnsi="Calibri" w:cs="Calibri"/>
          <w:sz w:val="22"/>
          <w:szCs w:val="22"/>
        </w:rPr>
        <w:t xml:space="preserve"> </w:t>
      </w:r>
      <w:r w:rsidRPr="00C24938">
        <w:rPr>
          <w:rFonts w:ascii="Calibri" w:eastAsia="Arial" w:hAnsi="Calibri" w:cs="Calibri"/>
          <w:sz w:val="22"/>
          <w:szCs w:val="22"/>
        </w:rPr>
        <w:t>medidas</w:t>
      </w:r>
      <w:r w:rsidRPr="00C24938">
        <w:rPr>
          <w:rFonts w:ascii="Calibri" w:eastAsia="Arial" w:hAnsi="Calibri" w:cs="Calibri"/>
          <w:sz w:val="22"/>
          <w:szCs w:val="22"/>
        </w:rPr>
        <w:t xml:space="preserve"> </w:t>
      </w:r>
      <w:r w:rsidRPr="00C24938">
        <w:rPr>
          <w:rFonts w:ascii="Calibri" w:eastAsia="Arial" w:hAnsi="Calibri" w:cs="Calibri"/>
          <w:sz w:val="22"/>
          <w:szCs w:val="22"/>
        </w:rPr>
        <w:t>que</w:t>
      </w:r>
      <w:r w:rsidRPr="00C24938">
        <w:rPr>
          <w:rFonts w:ascii="Calibri" w:eastAsia="Arial" w:hAnsi="Calibri" w:cs="Calibri"/>
          <w:sz w:val="22"/>
          <w:szCs w:val="22"/>
        </w:rPr>
        <w:t xml:space="preserve"> </w:t>
      </w:r>
      <w:r w:rsidRPr="00C24938">
        <w:rPr>
          <w:rFonts w:ascii="Calibri" w:eastAsia="Arial" w:hAnsi="Calibri" w:cs="Calibri"/>
          <w:sz w:val="22"/>
          <w:szCs w:val="22"/>
        </w:rPr>
        <w:t>va</w:t>
      </w:r>
      <w:r w:rsidRPr="00C24938">
        <w:rPr>
          <w:rFonts w:ascii="Calibri" w:eastAsia="Arial" w:hAnsi="Calibri" w:cs="Calibri"/>
          <w:sz w:val="22"/>
          <w:szCs w:val="22"/>
        </w:rPr>
        <w:t xml:space="preserve"> </w:t>
      </w:r>
      <w:r w:rsidRPr="00C24938">
        <w:rPr>
          <w:rFonts w:ascii="Calibri" w:eastAsia="Arial" w:hAnsi="Calibri" w:cs="Calibri"/>
          <w:sz w:val="22"/>
          <w:szCs w:val="22"/>
        </w:rPr>
        <w:t>a</w:t>
      </w:r>
      <w:r w:rsidRPr="00C24938">
        <w:rPr>
          <w:rFonts w:ascii="Calibri" w:eastAsia="Arial" w:hAnsi="Calibri" w:cs="Calibri"/>
          <w:sz w:val="22"/>
          <w:szCs w:val="22"/>
        </w:rPr>
        <w:t xml:space="preserve"> </w:t>
      </w:r>
      <w:r w:rsidRPr="00C24938">
        <w:rPr>
          <w:rFonts w:ascii="Calibri" w:eastAsia="Arial" w:hAnsi="Calibri" w:cs="Calibri"/>
          <w:sz w:val="22"/>
          <w:szCs w:val="22"/>
        </w:rPr>
        <w:t>llevar</w:t>
      </w:r>
      <w:r w:rsidRPr="00C24938">
        <w:rPr>
          <w:rFonts w:ascii="Calibri" w:eastAsia="Arial" w:hAnsi="Calibri" w:cs="Calibri"/>
          <w:sz w:val="22"/>
          <w:szCs w:val="22"/>
        </w:rPr>
        <w:t xml:space="preserve"> </w:t>
      </w:r>
      <w:r w:rsidRPr="00C24938">
        <w:rPr>
          <w:rFonts w:ascii="Calibri" w:eastAsia="Arial" w:hAnsi="Calibri" w:cs="Calibri"/>
          <w:sz w:val="22"/>
          <w:szCs w:val="22"/>
        </w:rPr>
        <w:t>a</w:t>
      </w:r>
      <w:r w:rsidRPr="00C24938">
        <w:rPr>
          <w:rFonts w:ascii="Calibri" w:eastAsia="Arial" w:hAnsi="Calibri" w:cs="Calibri"/>
          <w:sz w:val="22"/>
          <w:szCs w:val="22"/>
        </w:rPr>
        <w:t xml:space="preserve"> </w:t>
      </w:r>
      <w:r w:rsidRPr="00C24938">
        <w:rPr>
          <w:rFonts w:ascii="Calibri" w:eastAsia="Arial" w:hAnsi="Calibri" w:cs="Calibri"/>
          <w:sz w:val="22"/>
          <w:szCs w:val="22"/>
        </w:rPr>
        <w:t>cabo</w:t>
      </w:r>
      <w:r w:rsidRPr="00C24938">
        <w:rPr>
          <w:rFonts w:ascii="Calibri" w:eastAsia="Arial" w:hAnsi="Calibri" w:cs="Calibri"/>
          <w:sz w:val="22"/>
          <w:szCs w:val="22"/>
        </w:rPr>
        <w:t xml:space="preserve"> </w:t>
      </w:r>
      <w:r w:rsidRPr="00C24938">
        <w:rPr>
          <w:rFonts w:ascii="Calibri" w:eastAsia="Arial" w:hAnsi="Calibri" w:cs="Calibri"/>
          <w:sz w:val="22"/>
          <w:szCs w:val="22"/>
        </w:rPr>
        <w:t>el</w:t>
      </w:r>
      <w:r w:rsidRPr="00C24938">
        <w:rPr>
          <w:rFonts w:ascii="Calibri" w:eastAsia="Arial" w:hAnsi="Calibri" w:cs="Calibri"/>
          <w:sz w:val="22"/>
          <w:szCs w:val="22"/>
        </w:rPr>
        <w:t xml:space="preserve"> </w:t>
      </w:r>
      <w:r w:rsidRPr="00C24938">
        <w:rPr>
          <w:rFonts w:ascii="Calibri" w:eastAsia="Arial" w:hAnsi="Calibri" w:cs="Calibri"/>
          <w:sz w:val="22"/>
          <w:szCs w:val="22"/>
        </w:rPr>
        <w:t>Gobierno para</w:t>
      </w:r>
      <w:r w:rsidRPr="00C24938">
        <w:rPr>
          <w:rFonts w:ascii="Calibri" w:eastAsia="Arial" w:hAnsi="Calibri" w:cs="Calibri"/>
          <w:sz w:val="22"/>
          <w:szCs w:val="22"/>
        </w:rPr>
        <w:t xml:space="preserve"> </w:t>
      </w:r>
      <w:r w:rsidRPr="00C24938">
        <w:rPr>
          <w:rFonts w:ascii="Calibri" w:eastAsia="Arial" w:hAnsi="Calibri" w:cs="Calibri"/>
          <w:sz w:val="22"/>
          <w:szCs w:val="22"/>
        </w:rPr>
        <w:t>analizar</w:t>
      </w:r>
      <w:r w:rsidRPr="00C24938">
        <w:rPr>
          <w:rFonts w:ascii="Calibri" w:eastAsia="Arial" w:hAnsi="Calibri" w:cs="Calibri"/>
          <w:sz w:val="22"/>
          <w:szCs w:val="22"/>
        </w:rPr>
        <w:t xml:space="preserve"> </w:t>
      </w:r>
      <w:r w:rsidRPr="00C24938">
        <w:rPr>
          <w:rFonts w:ascii="Calibri" w:eastAsia="Arial" w:hAnsi="Calibri" w:cs="Calibri"/>
          <w:sz w:val="22"/>
          <w:szCs w:val="22"/>
        </w:rPr>
        <w:t>e</w:t>
      </w:r>
      <w:r w:rsidRPr="00C24938">
        <w:rPr>
          <w:rFonts w:ascii="Calibri" w:eastAsia="Arial" w:hAnsi="Calibri" w:cs="Calibri"/>
          <w:sz w:val="22"/>
          <w:szCs w:val="22"/>
        </w:rPr>
        <w:t xml:space="preserve"> </w:t>
      </w:r>
      <w:r w:rsidRPr="00C24938">
        <w:rPr>
          <w:rFonts w:ascii="Calibri" w:eastAsia="Arial" w:hAnsi="Calibri" w:cs="Calibri"/>
          <w:sz w:val="22"/>
          <w:szCs w:val="22"/>
        </w:rPr>
        <w:t>identificar</w:t>
      </w:r>
      <w:r w:rsidRPr="00C24938">
        <w:rPr>
          <w:rFonts w:ascii="Calibri" w:eastAsia="Arial" w:hAnsi="Calibri" w:cs="Calibri"/>
          <w:sz w:val="22"/>
          <w:szCs w:val="22"/>
        </w:rPr>
        <w:t xml:space="preserve"> </w:t>
      </w:r>
      <w:r w:rsidRPr="00C24938">
        <w:rPr>
          <w:rFonts w:ascii="Calibri" w:eastAsia="Arial" w:hAnsi="Calibri" w:cs="Calibri"/>
          <w:sz w:val="22"/>
          <w:szCs w:val="22"/>
        </w:rPr>
        <w:t>la</w:t>
      </w:r>
      <w:r w:rsidRPr="00C24938">
        <w:rPr>
          <w:rFonts w:ascii="Calibri" w:eastAsia="Arial" w:hAnsi="Calibri" w:cs="Calibri"/>
          <w:sz w:val="22"/>
          <w:szCs w:val="22"/>
        </w:rPr>
        <w:t xml:space="preserve"> </w:t>
      </w:r>
      <w:r w:rsidRPr="00C24938">
        <w:rPr>
          <w:rFonts w:ascii="Calibri" w:eastAsia="Arial" w:hAnsi="Calibri" w:cs="Calibri"/>
          <w:sz w:val="22"/>
          <w:szCs w:val="22"/>
        </w:rPr>
        <w:t>situación</w:t>
      </w:r>
      <w:r w:rsidRPr="00C24938">
        <w:rPr>
          <w:rFonts w:ascii="Calibri" w:eastAsia="Arial" w:hAnsi="Calibri" w:cs="Calibri"/>
          <w:sz w:val="22"/>
          <w:szCs w:val="22"/>
        </w:rPr>
        <w:t xml:space="preserve"> </w:t>
      </w:r>
      <w:r w:rsidRPr="00C24938">
        <w:rPr>
          <w:rFonts w:ascii="Calibri" w:eastAsia="Arial" w:hAnsi="Calibri" w:cs="Calibri"/>
          <w:sz w:val="22"/>
          <w:szCs w:val="22"/>
        </w:rPr>
        <w:t>actual</w:t>
      </w:r>
      <w:r w:rsidRPr="00C24938">
        <w:rPr>
          <w:rFonts w:ascii="Calibri" w:eastAsia="Arial" w:hAnsi="Calibri" w:cs="Calibri"/>
          <w:sz w:val="22"/>
          <w:szCs w:val="22"/>
        </w:rPr>
        <w:t xml:space="preserve"> </w:t>
      </w:r>
      <w:r w:rsidRPr="00C24938">
        <w:rPr>
          <w:rFonts w:ascii="Calibri" w:eastAsia="Arial" w:hAnsi="Calibri" w:cs="Calibri"/>
          <w:sz w:val="22"/>
          <w:szCs w:val="22"/>
        </w:rPr>
        <w:t>en</w:t>
      </w:r>
      <w:r w:rsidRPr="00C24938">
        <w:rPr>
          <w:rFonts w:ascii="Calibri" w:eastAsia="Arial" w:hAnsi="Calibri" w:cs="Calibri"/>
          <w:sz w:val="22"/>
          <w:szCs w:val="22"/>
        </w:rPr>
        <w:t xml:space="preserve"> </w:t>
      </w:r>
      <w:r w:rsidRPr="00C24938">
        <w:rPr>
          <w:rFonts w:ascii="Calibri" w:eastAsia="Arial" w:hAnsi="Calibri" w:cs="Calibri"/>
          <w:sz w:val="22"/>
          <w:szCs w:val="22"/>
        </w:rPr>
        <w:t>esta</w:t>
      </w:r>
      <w:r w:rsidRPr="00C24938">
        <w:rPr>
          <w:rFonts w:ascii="Calibri" w:eastAsia="Arial" w:hAnsi="Calibri" w:cs="Calibri"/>
          <w:sz w:val="22"/>
          <w:szCs w:val="22"/>
        </w:rPr>
        <w:t xml:space="preserve"> </w:t>
      </w:r>
      <w:r w:rsidRPr="00C24938">
        <w:rPr>
          <w:rFonts w:ascii="Calibri" w:eastAsia="Arial" w:hAnsi="Calibri" w:cs="Calibri"/>
          <w:sz w:val="22"/>
          <w:szCs w:val="22"/>
        </w:rPr>
        <w:t>materia</w:t>
      </w:r>
      <w:r w:rsidRPr="00C24938">
        <w:rPr>
          <w:rFonts w:ascii="Calibri" w:eastAsia="Arial" w:hAnsi="Calibri" w:cs="Calibri"/>
          <w:sz w:val="22"/>
          <w:szCs w:val="22"/>
        </w:rPr>
        <w:t xml:space="preserve"> </w:t>
      </w:r>
      <w:r w:rsidRPr="00C24938">
        <w:rPr>
          <w:rFonts w:ascii="Calibri" w:eastAsia="Arial" w:hAnsi="Calibri" w:cs="Calibri"/>
          <w:sz w:val="22"/>
          <w:szCs w:val="22"/>
        </w:rPr>
        <w:t>y</w:t>
      </w:r>
      <w:r w:rsidRPr="00C24938">
        <w:rPr>
          <w:rFonts w:ascii="Calibri" w:eastAsia="Arial" w:hAnsi="Calibri" w:cs="Calibri"/>
          <w:sz w:val="22"/>
          <w:szCs w:val="22"/>
        </w:rPr>
        <w:t xml:space="preserve"> </w:t>
      </w:r>
      <w:r w:rsidRPr="00C24938">
        <w:rPr>
          <w:rFonts w:ascii="Calibri" w:eastAsia="Arial" w:hAnsi="Calibri" w:cs="Calibri"/>
          <w:sz w:val="22"/>
          <w:szCs w:val="22"/>
        </w:rPr>
        <w:t>plantear</w:t>
      </w:r>
      <w:r w:rsidRPr="00C24938">
        <w:rPr>
          <w:rFonts w:ascii="Calibri" w:eastAsia="Arial" w:hAnsi="Calibri" w:cs="Calibri"/>
          <w:sz w:val="22"/>
          <w:szCs w:val="22"/>
        </w:rPr>
        <w:t xml:space="preserve"> </w:t>
      </w:r>
      <w:r w:rsidRPr="00C24938">
        <w:rPr>
          <w:rFonts w:ascii="Calibri" w:eastAsia="Arial" w:hAnsi="Calibri" w:cs="Calibri"/>
          <w:sz w:val="22"/>
          <w:szCs w:val="22"/>
        </w:rPr>
        <w:t>acciones para</w:t>
      </w:r>
      <w:r w:rsidRPr="00C24938">
        <w:rPr>
          <w:rFonts w:ascii="Calibri" w:eastAsia="Arial" w:hAnsi="Calibri" w:cs="Calibri"/>
          <w:sz w:val="22"/>
          <w:szCs w:val="22"/>
        </w:rPr>
        <w:t xml:space="preserve"> </w:t>
      </w:r>
      <w:r w:rsidRPr="00C24938">
        <w:rPr>
          <w:rFonts w:ascii="Calibri" w:eastAsia="Arial" w:hAnsi="Calibri" w:cs="Calibri"/>
          <w:sz w:val="22"/>
          <w:szCs w:val="22"/>
        </w:rPr>
        <w:t>la</w:t>
      </w:r>
      <w:r w:rsidRPr="00C24938">
        <w:rPr>
          <w:rFonts w:ascii="Calibri" w:eastAsia="Arial" w:hAnsi="Calibri" w:cs="Calibri"/>
          <w:sz w:val="22"/>
          <w:szCs w:val="22"/>
        </w:rPr>
        <w:t xml:space="preserve"> </w:t>
      </w:r>
      <w:r w:rsidRPr="00C24938">
        <w:rPr>
          <w:rFonts w:ascii="Calibri" w:eastAsia="Arial" w:hAnsi="Calibri" w:cs="Calibri"/>
          <w:sz w:val="22"/>
          <w:szCs w:val="22"/>
        </w:rPr>
        <w:t>atracción</w:t>
      </w:r>
      <w:r w:rsidRPr="00C24938">
        <w:rPr>
          <w:rFonts w:ascii="Calibri" w:eastAsia="Arial" w:hAnsi="Calibri" w:cs="Calibri"/>
          <w:sz w:val="22"/>
          <w:szCs w:val="22"/>
        </w:rPr>
        <w:t xml:space="preserve"> </w:t>
      </w:r>
      <w:r w:rsidRPr="00C24938">
        <w:rPr>
          <w:rFonts w:ascii="Calibri" w:eastAsia="Arial" w:hAnsi="Calibri" w:cs="Calibri"/>
          <w:sz w:val="22"/>
          <w:szCs w:val="22"/>
        </w:rPr>
        <w:t>del</w:t>
      </w:r>
      <w:r w:rsidRPr="00C24938">
        <w:rPr>
          <w:rFonts w:ascii="Calibri" w:eastAsia="Arial" w:hAnsi="Calibri" w:cs="Calibri"/>
          <w:sz w:val="22"/>
          <w:szCs w:val="22"/>
        </w:rPr>
        <w:t xml:space="preserve"> </w:t>
      </w:r>
      <w:r w:rsidRPr="00C24938">
        <w:rPr>
          <w:rFonts w:ascii="Calibri" w:eastAsia="Arial" w:hAnsi="Calibri" w:cs="Calibri"/>
          <w:sz w:val="22"/>
          <w:szCs w:val="22"/>
        </w:rPr>
        <w:t>talento</w:t>
      </w:r>
      <w:r w:rsidRPr="00C24938">
        <w:rPr>
          <w:rFonts w:ascii="Calibri" w:eastAsia="Arial" w:hAnsi="Calibri" w:cs="Calibri"/>
          <w:sz w:val="22"/>
          <w:szCs w:val="22"/>
        </w:rPr>
        <w:t xml:space="preserve"> </w:t>
      </w:r>
      <w:r w:rsidRPr="00C24938">
        <w:rPr>
          <w:rFonts w:ascii="Calibri" w:eastAsia="Arial" w:hAnsi="Calibri" w:cs="Calibri"/>
          <w:sz w:val="22"/>
          <w:szCs w:val="22"/>
        </w:rPr>
        <w:t>digital</w:t>
      </w:r>
      <w:r w:rsidRPr="00C24938">
        <w:rPr>
          <w:rFonts w:ascii="Calibri" w:eastAsia="Arial" w:hAnsi="Calibri" w:cs="Calibri"/>
          <w:sz w:val="22"/>
          <w:szCs w:val="22"/>
        </w:rPr>
        <w:t>.</w:t>
      </w:r>
    </w:p>
    <w:p w14:paraId="362606D8" w14:textId="523B088D" w:rsidR="00237D5C" w:rsidRPr="00C24938" w:rsidRDefault="00C24938" w:rsidP="00C2493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C24938">
        <w:rPr>
          <w:rFonts w:ascii="Calibri" w:eastAsia="Arial" w:hAnsi="Calibri" w:cs="Calibri"/>
          <w:sz w:val="22"/>
          <w:szCs w:val="22"/>
        </w:rPr>
        <w:t>Pamplona, a 16 de mayo de 2024</w:t>
      </w:r>
    </w:p>
    <w:p w14:paraId="16C22283" w14:textId="68521D57" w:rsidR="00237D5C" w:rsidRPr="00C24938" w:rsidRDefault="00F66936" w:rsidP="00C2493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C24938">
        <w:rPr>
          <w:rFonts w:ascii="Calibri" w:eastAsia="Arial" w:hAnsi="Calibri" w:cs="Calibri"/>
          <w:sz w:val="22"/>
          <w:szCs w:val="22"/>
        </w:rPr>
        <w:t xml:space="preserve">El Parlamentario Foral: </w:t>
      </w:r>
      <w:r w:rsidR="00C24938" w:rsidRPr="00C24938">
        <w:rPr>
          <w:rFonts w:ascii="Calibri" w:eastAsia="Arial" w:hAnsi="Calibri" w:cs="Calibri"/>
          <w:sz w:val="22"/>
          <w:szCs w:val="22"/>
        </w:rPr>
        <w:t>Ángel Ansa Echegaray</w:t>
      </w:r>
    </w:p>
    <w:sectPr w:rsidR="00237D5C" w:rsidRPr="00C24938" w:rsidSect="00F66936">
      <w:type w:val="continuous"/>
      <w:pgSz w:w="11900" w:h="16840"/>
      <w:pgMar w:top="1560"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37D5C"/>
    <w:rsid w:val="00237D5C"/>
    <w:rsid w:val="00982265"/>
    <w:rsid w:val="00C24938"/>
    <w:rsid w:val="00C34F8E"/>
    <w:rsid w:val="00F669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ED14"/>
  <w15:docId w15:val="{AD544DB8-0B4E-4746-A092-36CC2A7B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 w:type="paragraph" w:customStyle="1" w:styleId="Style">
    <w:name w:val="Style"/>
    <w:rsid w:val="00C24938"/>
    <w:pPr>
      <w:adjustRightInd w:val="0"/>
    </w:pPr>
    <w:rPr>
      <w:rFonts w:ascii="Times New Roman" w:eastAsiaTheme="minorEastAsia" w:hAnsi="Times New Roman" w:cs="Times New Roman"/>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771</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2024-05-17T07:51:00Z</dcterms:created>
  <dcterms:modified xsi:type="dcterms:W3CDTF">2024-05-17T06:00:00Z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