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B2CA" w14:textId="3A7EA79B" w:rsidR="002D2435" w:rsidRPr="002D2435" w:rsidRDefault="002D2435" w:rsidP="002D2435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2D2435">
        <w:rPr>
          <w:rFonts w:ascii="Calibri" w:hAnsi="Calibri" w:cs="Calibri"/>
          <w:kern w:val="0"/>
          <w:sz w:val="22"/>
          <w:szCs w:val="22"/>
        </w:rPr>
        <w:t>24POR-239</w:t>
      </w:r>
    </w:p>
    <w:p w14:paraId="02555AF6" w14:textId="31A675D8" w:rsidR="002D2435" w:rsidRPr="002D2435" w:rsidRDefault="002D2435" w:rsidP="002D243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D2435">
        <w:rPr>
          <w:rFonts w:ascii="Calibri" w:hAnsi="Calibri" w:cs="Calibri"/>
          <w:kern w:val="0"/>
          <w:sz w:val="22"/>
          <w:szCs w:val="22"/>
        </w:rPr>
        <w:t xml:space="preserve">Doña </w:t>
      </w:r>
      <w:r w:rsidRPr="002D2435">
        <w:rPr>
          <w:rFonts w:ascii="Calibri" w:hAnsi="Calibri" w:cs="Calibri"/>
          <w:kern w:val="0"/>
          <w:sz w:val="22"/>
          <w:szCs w:val="22"/>
        </w:rPr>
        <w:t xml:space="preserve">Yolanda Ibáñez Pérez, </w:t>
      </w:r>
      <w:r w:rsidRPr="002D2435">
        <w:rPr>
          <w:rFonts w:ascii="Calibri" w:hAnsi="Calibri" w:cs="Calibri"/>
          <w:kern w:val="0"/>
          <w:sz w:val="22"/>
          <w:szCs w:val="22"/>
        </w:rPr>
        <w:t>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D2435">
        <w:rPr>
          <w:rFonts w:ascii="Calibri" w:hAnsi="Calibri" w:cs="Calibri"/>
          <w:kern w:val="0"/>
          <w:sz w:val="22"/>
          <w:szCs w:val="22"/>
        </w:rPr>
        <w:t>adscrita al Grupo Parlamentario de Unión del Pueblo Navarro (UPN),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D2435">
        <w:rPr>
          <w:rFonts w:ascii="Calibri" w:hAnsi="Calibri" w:cs="Calibri"/>
          <w:kern w:val="0"/>
          <w:sz w:val="22"/>
          <w:szCs w:val="22"/>
        </w:rPr>
        <w:t>de lo dispuesto en el Reglamento de la Cámara, presenta la siguiente pregunta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D2435">
        <w:rPr>
          <w:rFonts w:ascii="Calibri" w:hAnsi="Calibri" w:cs="Calibri"/>
          <w:kern w:val="0"/>
          <w:sz w:val="22"/>
          <w:szCs w:val="22"/>
        </w:rPr>
        <w:t xml:space="preserve">oral al Gobierno de Navarra para su contestación en </w:t>
      </w:r>
      <w:r>
        <w:rPr>
          <w:rFonts w:ascii="Calibri" w:hAnsi="Calibri" w:cs="Calibri"/>
          <w:kern w:val="0"/>
          <w:sz w:val="22"/>
          <w:szCs w:val="22"/>
        </w:rPr>
        <w:t>el P</w:t>
      </w:r>
      <w:r w:rsidRPr="002D2435">
        <w:rPr>
          <w:rFonts w:ascii="Calibri" w:hAnsi="Calibri" w:cs="Calibri"/>
          <w:kern w:val="0"/>
          <w:sz w:val="22"/>
          <w:szCs w:val="22"/>
        </w:rPr>
        <w:t>leno:</w:t>
      </w:r>
    </w:p>
    <w:p w14:paraId="324DF44B" w14:textId="39CD2FFD" w:rsidR="002D2435" w:rsidRPr="002D2435" w:rsidRDefault="002D2435" w:rsidP="002D243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D2435">
        <w:rPr>
          <w:rFonts w:ascii="Calibri" w:hAnsi="Calibri" w:cs="Calibri"/>
          <w:kern w:val="0"/>
          <w:sz w:val="22"/>
          <w:szCs w:val="22"/>
        </w:rPr>
        <w:t>¿Qué medidas ha adoptado el Gobierno respecto a la recomendación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D2435">
        <w:rPr>
          <w:rFonts w:ascii="Calibri" w:hAnsi="Calibri" w:cs="Calibri"/>
          <w:kern w:val="0"/>
          <w:sz w:val="22"/>
          <w:szCs w:val="22"/>
        </w:rPr>
        <w:t xml:space="preserve">de la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2D2435">
        <w:rPr>
          <w:rFonts w:ascii="Calibri" w:hAnsi="Calibri" w:cs="Calibri"/>
          <w:kern w:val="0"/>
          <w:sz w:val="22"/>
          <w:szCs w:val="22"/>
        </w:rPr>
        <w:t xml:space="preserve">ámara de Comptos de elaboración de una </w:t>
      </w:r>
      <w:r>
        <w:rPr>
          <w:rFonts w:ascii="Calibri" w:hAnsi="Calibri" w:cs="Calibri"/>
          <w:kern w:val="0"/>
          <w:sz w:val="22"/>
          <w:szCs w:val="22"/>
        </w:rPr>
        <w:t>l</w:t>
      </w:r>
      <w:r w:rsidRPr="002D2435">
        <w:rPr>
          <w:rFonts w:ascii="Calibri" w:hAnsi="Calibri" w:cs="Calibri"/>
          <w:kern w:val="0"/>
          <w:sz w:val="22"/>
          <w:szCs w:val="22"/>
        </w:rPr>
        <w:t xml:space="preserve">ey </w:t>
      </w:r>
      <w:r>
        <w:rPr>
          <w:rFonts w:ascii="Calibri" w:hAnsi="Calibri" w:cs="Calibri"/>
          <w:kern w:val="0"/>
          <w:sz w:val="22"/>
          <w:szCs w:val="22"/>
        </w:rPr>
        <w:t>f</w:t>
      </w:r>
      <w:r w:rsidRPr="002D2435">
        <w:rPr>
          <w:rFonts w:ascii="Calibri" w:hAnsi="Calibri" w:cs="Calibri"/>
          <w:kern w:val="0"/>
          <w:sz w:val="22"/>
          <w:szCs w:val="22"/>
        </w:rPr>
        <w:t>oral de lucha contra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D2435">
        <w:rPr>
          <w:rFonts w:ascii="Calibri" w:hAnsi="Calibri" w:cs="Calibri"/>
          <w:kern w:val="0"/>
          <w:sz w:val="22"/>
          <w:szCs w:val="22"/>
        </w:rPr>
        <w:t>despoblación?</w:t>
      </w:r>
    </w:p>
    <w:p w14:paraId="5B6AD129" w14:textId="718945DA" w:rsidR="008D7F85" w:rsidRDefault="002D2435" w:rsidP="002D2435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D2435">
        <w:rPr>
          <w:rFonts w:ascii="Calibri" w:hAnsi="Calibri" w:cs="Calibri"/>
          <w:kern w:val="0"/>
          <w:sz w:val="22"/>
          <w:szCs w:val="22"/>
        </w:rPr>
        <w:t xml:space="preserve">Pamplona, 12 de </w:t>
      </w:r>
      <w:r>
        <w:rPr>
          <w:rFonts w:ascii="Calibri" w:hAnsi="Calibri" w:cs="Calibri"/>
          <w:kern w:val="0"/>
          <w:sz w:val="22"/>
          <w:szCs w:val="22"/>
        </w:rPr>
        <w:t>j</w:t>
      </w:r>
      <w:r w:rsidRPr="002D2435">
        <w:rPr>
          <w:rFonts w:ascii="Calibri" w:hAnsi="Calibri" w:cs="Calibri"/>
          <w:kern w:val="0"/>
          <w:sz w:val="22"/>
          <w:szCs w:val="22"/>
        </w:rPr>
        <w:t>unio de 2024</w:t>
      </w:r>
    </w:p>
    <w:p w14:paraId="39BC2794" w14:textId="5784A46E" w:rsidR="002D2435" w:rsidRPr="002D2435" w:rsidRDefault="002D2435" w:rsidP="002D2435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 Parlamentaria Foral: Yolanda Ibáñez Pérez</w:t>
      </w:r>
    </w:p>
    <w:sectPr w:rsidR="002D2435" w:rsidRPr="002D2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35"/>
    <w:rsid w:val="002D2435"/>
    <w:rsid w:val="008D7F85"/>
    <w:rsid w:val="00A36075"/>
    <w:rsid w:val="00D04F10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A180"/>
  <w15:chartTrackingRefBased/>
  <w15:docId w15:val="{F415969E-0E2B-4C06-BADE-5E1915B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2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2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2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2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2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2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2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2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2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4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24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24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24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24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24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2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2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2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24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24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24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2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24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2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2024-06-14T05:52:00Z</dcterms:created>
  <dcterms:modified xsi:type="dcterms:W3CDTF">2024-06-14T05:54:00Z</dcterms:modified>
</cp:coreProperties>
</file>