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607B" w14:textId="23D4097E" w:rsidR="0045005A" w:rsidRPr="00ED2BAA" w:rsidRDefault="00ED2BAA" w:rsidP="00ED2BAA">
      <w:pPr>
        <w:pStyle w:val="Style"/>
        <w:spacing w:before="100" w:beforeAutospacing="1" w:after="200" w:line="276" w:lineRule="auto"/>
        <w:ind w:leftChars="567" w:left="1247" w:rightChars="567" w:right="1247"/>
        <w:rPr>
          <w:rFonts w:ascii="Calibri" w:hAnsi="Calibri" w:cs="Calibri"/>
          <w:sz w:val="22"/>
          <w:szCs w:val="22"/>
        </w:rPr>
      </w:pPr>
      <w:r w:rsidRPr="00ED2BAA">
        <w:rPr>
          <w:rFonts w:ascii="Calibri" w:hAnsi="Calibri" w:cs="Calibri"/>
          <w:sz w:val="22"/>
          <w:szCs w:val="22"/>
        </w:rPr>
        <w:t>24POR-248</w:t>
      </w:r>
    </w:p>
    <w:p w14:paraId="3ED73237" w14:textId="5F97D6D6" w:rsidR="0045005A" w:rsidRPr="00ED2BAA" w:rsidRDefault="00ED2BAA" w:rsidP="00ED2BAA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D2BAA">
        <w:rPr>
          <w:rFonts w:ascii="Calibri" w:eastAsia="Arial" w:hAnsi="Calibri" w:cs="Calibri"/>
          <w:sz w:val="22"/>
          <w:szCs w:val="22"/>
        </w:rPr>
        <w:t xml:space="preserve">D. </w:t>
      </w:r>
      <w:r w:rsidRPr="00ED2BAA">
        <w:rPr>
          <w:rFonts w:ascii="Calibri" w:eastAsia="Arial" w:hAnsi="Calibri" w:cs="Calibri"/>
          <w:bCs/>
          <w:sz w:val="22"/>
          <w:szCs w:val="22"/>
        </w:rPr>
        <w:t>Ramón Alzórriz Goñi,</w:t>
      </w:r>
      <w:r w:rsidRPr="00ED2BAA">
        <w:rPr>
          <w:rFonts w:ascii="Calibri" w:eastAsia="Arial" w:hAnsi="Calibri" w:cs="Calibri"/>
          <w:b/>
          <w:sz w:val="22"/>
          <w:szCs w:val="22"/>
        </w:rPr>
        <w:t xml:space="preserve"> </w:t>
      </w:r>
      <w:r>
        <w:rPr>
          <w:rFonts w:ascii="Calibri" w:eastAsia="Arial" w:hAnsi="Calibri" w:cs="Calibri"/>
          <w:sz w:val="22"/>
          <w:szCs w:val="22"/>
        </w:rPr>
        <w:t>P</w:t>
      </w:r>
      <w:r w:rsidRPr="00ED2BAA">
        <w:rPr>
          <w:rFonts w:ascii="Calibri" w:eastAsia="Arial" w:hAnsi="Calibri" w:cs="Calibri"/>
          <w:sz w:val="22"/>
          <w:szCs w:val="22"/>
        </w:rPr>
        <w:t xml:space="preserve">ortavoz del Grupo Parlamentario Partido Socialista de Navarra, al amparo de lo establecido en el Reglamento de la Cámara, formula a la presidenta del Gobierno de Navarra, para su contestación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ED2BAA">
        <w:rPr>
          <w:rFonts w:ascii="Calibri" w:eastAsia="Arial" w:hAnsi="Calibri" w:cs="Calibri"/>
          <w:bCs/>
          <w:sz w:val="22"/>
          <w:szCs w:val="22"/>
        </w:rPr>
        <w:t>Pleno del 20 de junio de 2024</w:t>
      </w:r>
      <w:r w:rsidRPr="00ED2BAA">
        <w:rPr>
          <w:rFonts w:ascii="Calibri" w:eastAsia="Arial" w:hAnsi="Calibri" w:cs="Calibri"/>
          <w:sz w:val="22"/>
          <w:szCs w:val="22"/>
        </w:rPr>
        <w:t xml:space="preserve"> la siguiente </w:t>
      </w:r>
      <w:r w:rsidRPr="00ED2BAA">
        <w:rPr>
          <w:rFonts w:ascii="Calibri" w:eastAsia="Arial" w:hAnsi="Calibri" w:cs="Calibri"/>
          <w:bCs/>
          <w:sz w:val="22"/>
          <w:szCs w:val="22"/>
        </w:rPr>
        <w:t>pregunta oral de máxima actualidad:</w:t>
      </w:r>
      <w:r w:rsidRPr="00ED2BAA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17E389AE" w14:textId="36552138" w:rsidR="0045005A" w:rsidRPr="00ED2BAA" w:rsidRDefault="00ED2BAA" w:rsidP="00ED2BA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bCs/>
          <w:sz w:val="22"/>
          <w:szCs w:val="22"/>
        </w:rPr>
      </w:pPr>
      <w:r w:rsidRPr="00ED2BAA">
        <w:rPr>
          <w:rFonts w:ascii="Calibri" w:eastAsia="Arial" w:hAnsi="Calibri" w:cs="Calibri"/>
          <w:bCs/>
          <w:sz w:val="22"/>
          <w:szCs w:val="22"/>
        </w:rPr>
        <w:t xml:space="preserve">Tras un año del inicio de la legislatura, ¿qué balance hace de éste primer año? </w:t>
      </w:r>
    </w:p>
    <w:p w14:paraId="0F25950E" w14:textId="31FE187C" w:rsidR="0045005A" w:rsidRDefault="00ED2BAA" w:rsidP="00ED2BA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ED2BAA">
        <w:rPr>
          <w:rFonts w:ascii="Calibri" w:eastAsia="Arial" w:hAnsi="Calibri" w:cs="Calibri"/>
          <w:sz w:val="22"/>
          <w:szCs w:val="22"/>
        </w:rPr>
        <w:t>Pamplona, 17 de junio de 2024</w:t>
      </w:r>
    </w:p>
    <w:p w14:paraId="5F54CD93" w14:textId="37309249" w:rsidR="00ED2BAA" w:rsidRPr="00ED2BAA" w:rsidRDefault="00ED2BAA" w:rsidP="00ED2BAA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Ramón Alzórriz Goñi</w:t>
      </w:r>
    </w:p>
    <w:sectPr w:rsidR="00ED2BAA" w:rsidRPr="00ED2BAA" w:rsidSect="00ED2BAA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05A"/>
    <w:rsid w:val="00015388"/>
    <w:rsid w:val="0045005A"/>
    <w:rsid w:val="007174CD"/>
    <w:rsid w:val="0082421A"/>
    <w:rsid w:val="00E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2637"/>
  <w15:docId w15:val="{BEDCF5FA-1BFF-4DDB-9688-1492D462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396</Characters>
  <Application>Microsoft Office Word</Application>
  <DocSecurity>0</DocSecurity>
  <Lines>3</Lines>
  <Paragraphs>1</Paragraphs>
  <ScaleCrop>false</ScaleCrop>
  <Company>HP Inc.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24POR-248</dc:title>
  <dc:creator>informatica</dc:creator>
  <cp:keywords>CreatedByIRIS_Readiris_17.0</cp:keywords>
  <cp:lastModifiedBy>Mauleón, Fernando</cp:lastModifiedBy>
  <cp:revision>3</cp:revision>
  <dcterms:created xsi:type="dcterms:W3CDTF">2024-06-17T07:18:00Z</dcterms:created>
  <dcterms:modified xsi:type="dcterms:W3CDTF">2024-06-17T07:41:00Z</dcterms:modified>
</cp:coreProperties>
</file>